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CE" w:rsidRDefault="00C41BCE" w:rsidP="00C41BCE">
      <w:pPr>
        <w:pStyle w:val="3"/>
        <w:rPr>
          <w:bCs w:val="0"/>
          <w:szCs w:val="28"/>
        </w:rPr>
      </w:pPr>
      <w:r w:rsidRPr="00117E79">
        <w:rPr>
          <w:bCs w:val="0"/>
          <w:szCs w:val="28"/>
        </w:rPr>
        <w:t>Тема 5. Методика формирования</w:t>
      </w:r>
    </w:p>
    <w:p w:rsidR="00C41BCE" w:rsidRPr="00117E79" w:rsidRDefault="00C41BCE" w:rsidP="00C41BCE">
      <w:pPr>
        <w:pStyle w:val="3"/>
        <w:rPr>
          <w:bCs w:val="0"/>
          <w:szCs w:val="28"/>
        </w:rPr>
      </w:pPr>
      <w:r w:rsidRPr="00117E79">
        <w:rPr>
          <w:bCs w:val="0"/>
          <w:szCs w:val="28"/>
        </w:rPr>
        <w:t>грамматического строя р</w:t>
      </w:r>
      <w:r w:rsidRPr="00117E79">
        <w:rPr>
          <w:bCs w:val="0"/>
          <w:szCs w:val="28"/>
        </w:rPr>
        <w:t>е</w:t>
      </w:r>
      <w:r w:rsidRPr="00117E79">
        <w:rPr>
          <w:bCs w:val="0"/>
          <w:szCs w:val="28"/>
        </w:rPr>
        <w:t>чи</w:t>
      </w:r>
    </w:p>
    <w:p w:rsidR="00C41BCE" w:rsidRPr="006E7518" w:rsidRDefault="00C41BCE" w:rsidP="00C41BCE">
      <w:pPr>
        <w:pStyle w:val="3"/>
        <w:rPr>
          <w:b w:val="0"/>
          <w:bCs w:val="0"/>
          <w:sz w:val="24"/>
        </w:rPr>
      </w:pPr>
    </w:p>
    <w:p w:rsidR="00C41BCE" w:rsidRPr="006E7518" w:rsidRDefault="00C41BCE" w:rsidP="00C41BCE">
      <w:pPr>
        <w:pStyle w:val="3"/>
        <w:rPr>
          <w:b w:val="0"/>
          <w:bCs w:val="0"/>
          <w:sz w:val="24"/>
        </w:rPr>
      </w:pPr>
      <w:r w:rsidRPr="006E7518">
        <w:rPr>
          <w:b w:val="0"/>
          <w:bCs w:val="0"/>
          <w:sz w:val="24"/>
        </w:rPr>
        <w:t>Занятие 1</w:t>
      </w:r>
    </w:p>
    <w:p w:rsidR="00C41BCE" w:rsidRDefault="00C41BCE" w:rsidP="00C41BCE">
      <w:pPr>
        <w:pStyle w:val="3"/>
        <w:rPr>
          <w:b w:val="0"/>
          <w:sz w:val="24"/>
        </w:rPr>
      </w:pPr>
    </w:p>
    <w:p w:rsidR="00C41BCE" w:rsidRPr="006A0FF0" w:rsidRDefault="00C41BCE" w:rsidP="00C41BCE">
      <w:pPr>
        <w:pStyle w:val="3"/>
        <w:rPr>
          <w:b w:val="0"/>
          <w:sz w:val="24"/>
        </w:rPr>
      </w:pPr>
      <w:r w:rsidRPr="006A0FF0">
        <w:rPr>
          <w:b w:val="0"/>
          <w:sz w:val="24"/>
        </w:rPr>
        <w:t>Вопросы к занятию</w:t>
      </w:r>
    </w:p>
    <w:p w:rsidR="00C41BCE" w:rsidRPr="006A0FF0" w:rsidRDefault="00C41BCE" w:rsidP="00C41BCE">
      <w:pPr>
        <w:pStyle w:val="3"/>
        <w:widowControl w:val="0"/>
        <w:numPr>
          <w:ilvl w:val="0"/>
          <w:numId w:val="1"/>
        </w:numPr>
        <w:tabs>
          <w:tab w:val="clear" w:pos="1429"/>
          <w:tab w:val="num" w:pos="-12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Грамматический строй родного языка; значение его усвоения для развития р</w:t>
      </w:r>
      <w:r w:rsidRPr="006A0FF0">
        <w:rPr>
          <w:b w:val="0"/>
          <w:sz w:val="24"/>
        </w:rPr>
        <w:t>е</w:t>
      </w:r>
      <w:r w:rsidRPr="006A0FF0">
        <w:rPr>
          <w:b w:val="0"/>
          <w:sz w:val="24"/>
        </w:rPr>
        <w:t>бенка.</w:t>
      </w:r>
    </w:p>
    <w:p w:rsidR="00C41BCE" w:rsidRPr="006A0FF0" w:rsidRDefault="00C41BCE" w:rsidP="00C41BCE">
      <w:pPr>
        <w:pStyle w:val="3"/>
        <w:widowControl w:val="0"/>
        <w:numPr>
          <w:ilvl w:val="0"/>
          <w:numId w:val="1"/>
        </w:numPr>
        <w:tabs>
          <w:tab w:val="clear" w:pos="1429"/>
          <w:tab w:val="num" w:pos="-12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Закономерности усвоения детьми грамматического строя русского языка: овладение синтаксической и морфологической сторонами речи, способами словоо</w:t>
      </w:r>
      <w:r w:rsidRPr="006A0FF0">
        <w:rPr>
          <w:b w:val="0"/>
          <w:sz w:val="24"/>
        </w:rPr>
        <w:t>б</w:t>
      </w:r>
      <w:r w:rsidRPr="006A0FF0">
        <w:rPr>
          <w:b w:val="0"/>
          <w:sz w:val="24"/>
        </w:rPr>
        <w:t>разования, словотворчеством.</w:t>
      </w:r>
    </w:p>
    <w:p w:rsidR="00C41BCE" w:rsidRPr="006A0FF0" w:rsidRDefault="00C41BCE" w:rsidP="00C41BCE">
      <w:pPr>
        <w:pStyle w:val="3"/>
        <w:widowControl w:val="0"/>
        <w:numPr>
          <w:ilvl w:val="0"/>
          <w:numId w:val="1"/>
        </w:numPr>
        <w:tabs>
          <w:tab w:val="clear" w:pos="1429"/>
          <w:tab w:val="num" w:pos="-12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Типичные трудности освоения детьми грамматической стороны речи, их пр</w:t>
      </w:r>
      <w:r w:rsidRPr="006A0FF0">
        <w:rPr>
          <w:b w:val="0"/>
          <w:sz w:val="24"/>
        </w:rPr>
        <w:t>и</w:t>
      </w:r>
      <w:r w:rsidRPr="006A0FF0">
        <w:rPr>
          <w:b w:val="0"/>
          <w:sz w:val="24"/>
        </w:rPr>
        <w:t>чины.</w:t>
      </w:r>
    </w:p>
    <w:p w:rsidR="00C41BCE" w:rsidRPr="006A0FF0" w:rsidRDefault="00C41BCE" w:rsidP="00C41BCE">
      <w:pPr>
        <w:pStyle w:val="3"/>
        <w:widowControl w:val="0"/>
        <w:numPr>
          <w:ilvl w:val="0"/>
          <w:numId w:val="1"/>
        </w:numPr>
        <w:tabs>
          <w:tab w:val="clear" w:pos="1429"/>
          <w:tab w:val="num" w:pos="-12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Задачи и содержание работы по формированию гра</w:t>
      </w:r>
      <w:r w:rsidRPr="006A0FF0">
        <w:rPr>
          <w:b w:val="0"/>
          <w:sz w:val="24"/>
        </w:rPr>
        <w:t>м</w:t>
      </w:r>
      <w:r w:rsidRPr="006A0FF0">
        <w:rPr>
          <w:b w:val="0"/>
          <w:sz w:val="24"/>
        </w:rPr>
        <w:t>матически правильной речи детей в возрастных гру</w:t>
      </w:r>
      <w:r w:rsidRPr="006A0FF0">
        <w:rPr>
          <w:b w:val="0"/>
          <w:sz w:val="24"/>
        </w:rPr>
        <w:t>п</w:t>
      </w:r>
      <w:r w:rsidRPr="006A0FF0">
        <w:rPr>
          <w:b w:val="0"/>
          <w:sz w:val="24"/>
        </w:rPr>
        <w:t>пах.</w:t>
      </w:r>
    </w:p>
    <w:p w:rsidR="00C41BCE" w:rsidRPr="006A0FF0" w:rsidRDefault="00C41BCE" w:rsidP="00C41BCE">
      <w:pPr>
        <w:pStyle w:val="3"/>
        <w:rPr>
          <w:b w:val="0"/>
          <w:bCs w:val="0"/>
          <w:sz w:val="24"/>
        </w:rPr>
      </w:pPr>
      <w:r w:rsidRPr="00A6107F">
        <w:rPr>
          <w:b w:val="0"/>
          <w:bCs w:val="0"/>
          <w:color w:val="000000"/>
          <w:spacing w:val="21"/>
          <w:sz w:val="24"/>
        </w:rPr>
        <w:t>Библиографический список</w:t>
      </w:r>
      <w:r w:rsidRPr="00B11C07">
        <w:rPr>
          <w:bCs w:val="0"/>
          <w:color w:val="000000"/>
        </w:rPr>
        <w:t xml:space="preserve">  </w:t>
      </w:r>
      <w:r w:rsidRPr="006A0FF0">
        <w:rPr>
          <w:b w:val="0"/>
          <w:bCs w:val="0"/>
          <w:sz w:val="24"/>
        </w:rPr>
        <w:t>основн</w:t>
      </w:r>
      <w:r>
        <w:rPr>
          <w:b w:val="0"/>
          <w:bCs w:val="0"/>
          <w:sz w:val="24"/>
        </w:rPr>
        <w:t>ой</w:t>
      </w:r>
    </w:p>
    <w:p w:rsidR="00C41BCE" w:rsidRPr="006A0FF0" w:rsidRDefault="00C41BCE" w:rsidP="00C41BCE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36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Гвоздев А.Н. Формирование у ребенка грамматическ</w:t>
      </w:r>
      <w:r w:rsidRPr="006A0FF0">
        <w:rPr>
          <w:b w:val="0"/>
          <w:sz w:val="24"/>
        </w:rPr>
        <w:t>о</w:t>
      </w:r>
      <w:r w:rsidRPr="006A0FF0">
        <w:rPr>
          <w:b w:val="0"/>
          <w:sz w:val="24"/>
        </w:rPr>
        <w:t>го строя русского языка // Вопросы изучения детской речи. – М., 1961. – Ч. II. – Гл. XII. – С. 459-467.</w:t>
      </w:r>
    </w:p>
    <w:p w:rsidR="00C41BCE" w:rsidRPr="006A0FF0" w:rsidRDefault="00C41BCE" w:rsidP="00C41BCE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36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Тамбовцева А.Г. Формирование грамматической пр</w:t>
      </w:r>
      <w:r w:rsidRPr="006A0FF0">
        <w:rPr>
          <w:b w:val="0"/>
          <w:sz w:val="24"/>
        </w:rPr>
        <w:t>а</w:t>
      </w:r>
      <w:r w:rsidRPr="006A0FF0">
        <w:rPr>
          <w:b w:val="0"/>
          <w:sz w:val="24"/>
        </w:rPr>
        <w:t>вильности речи // Воспитание и обучение в детском с</w:t>
      </w:r>
      <w:r w:rsidRPr="006A0FF0">
        <w:rPr>
          <w:b w:val="0"/>
          <w:sz w:val="24"/>
        </w:rPr>
        <w:t>а</w:t>
      </w:r>
      <w:r w:rsidRPr="006A0FF0">
        <w:rPr>
          <w:b w:val="0"/>
          <w:sz w:val="24"/>
        </w:rPr>
        <w:t>ду / Под ред. А.В. Запорожца, Т.А. Марковой. – М., 1976. – С.482-490.</w:t>
      </w:r>
    </w:p>
    <w:p w:rsidR="00C41BCE" w:rsidRPr="006A0FF0" w:rsidRDefault="00C41BCE" w:rsidP="00C41BCE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36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Программа воспитания и обучения в детском с</w:t>
      </w:r>
      <w:r w:rsidRPr="006A0FF0">
        <w:rPr>
          <w:b w:val="0"/>
          <w:sz w:val="24"/>
        </w:rPr>
        <w:t>а</w:t>
      </w:r>
      <w:r w:rsidRPr="006A0FF0">
        <w:rPr>
          <w:b w:val="0"/>
          <w:sz w:val="24"/>
        </w:rPr>
        <w:t>ду. – М., 1985.</w:t>
      </w:r>
    </w:p>
    <w:p w:rsidR="00C41BCE" w:rsidRPr="006A0FF0" w:rsidRDefault="00C41BCE" w:rsidP="00C41BCE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360"/>
        </w:tabs>
        <w:autoSpaceDE w:val="0"/>
        <w:autoSpaceDN w:val="0"/>
        <w:ind w:left="360"/>
        <w:jc w:val="both"/>
        <w:rPr>
          <w:b w:val="0"/>
          <w:sz w:val="24"/>
        </w:rPr>
      </w:pPr>
      <w:proofErr w:type="spellStart"/>
      <w:r w:rsidRPr="006A0FF0">
        <w:rPr>
          <w:b w:val="0"/>
          <w:sz w:val="24"/>
        </w:rPr>
        <w:t>Ядэшко</w:t>
      </w:r>
      <w:proofErr w:type="spellEnd"/>
      <w:r w:rsidRPr="006A0FF0">
        <w:rPr>
          <w:b w:val="0"/>
          <w:sz w:val="24"/>
        </w:rPr>
        <w:t xml:space="preserve"> В.И. Развитие речи детей от трех до п</w:t>
      </w:r>
      <w:r w:rsidRPr="006A0FF0">
        <w:rPr>
          <w:b w:val="0"/>
          <w:sz w:val="24"/>
        </w:rPr>
        <w:t>я</w:t>
      </w:r>
      <w:r w:rsidRPr="006A0FF0">
        <w:rPr>
          <w:b w:val="0"/>
          <w:sz w:val="24"/>
        </w:rPr>
        <w:t>ти лет. – М., 1966.</w:t>
      </w:r>
    </w:p>
    <w:p w:rsidR="00C41BCE" w:rsidRDefault="00C41BCE" w:rsidP="00C41BCE">
      <w:pPr>
        <w:pStyle w:val="3"/>
        <w:rPr>
          <w:b w:val="0"/>
          <w:bCs w:val="0"/>
          <w:sz w:val="24"/>
        </w:rPr>
      </w:pPr>
      <w:r w:rsidRPr="00A6107F">
        <w:rPr>
          <w:b w:val="0"/>
          <w:bCs w:val="0"/>
          <w:color w:val="000000"/>
          <w:spacing w:val="21"/>
          <w:sz w:val="24"/>
        </w:rPr>
        <w:t>Библиографический список</w:t>
      </w:r>
      <w:r w:rsidRPr="00B11C07">
        <w:rPr>
          <w:bCs w:val="0"/>
          <w:color w:val="000000"/>
        </w:rPr>
        <w:t xml:space="preserve">  </w:t>
      </w:r>
      <w:r>
        <w:rPr>
          <w:b w:val="0"/>
          <w:bCs w:val="0"/>
          <w:sz w:val="24"/>
        </w:rPr>
        <w:t>д</w:t>
      </w:r>
      <w:r w:rsidRPr="006A0FF0">
        <w:rPr>
          <w:b w:val="0"/>
          <w:bCs w:val="0"/>
          <w:sz w:val="24"/>
        </w:rPr>
        <w:t>ополнительн</w:t>
      </w:r>
      <w:r>
        <w:rPr>
          <w:b w:val="0"/>
          <w:bCs w:val="0"/>
          <w:sz w:val="24"/>
        </w:rPr>
        <w:t>ый</w:t>
      </w:r>
      <w:r w:rsidRPr="006A0FF0">
        <w:rPr>
          <w:b w:val="0"/>
          <w:bCs w:val="0"/>
          <w:sz w:val="24"/>
        </w:rPr>
        <w:t xml:space="preserve"> </w:t>
      </w:r>
    </w:p>
    <w:p w:rsidR="00C41BCE" w:rsidRPr="006A0FF0" w:rsidRDefault="00C41BCE" w:rsidP="00C41BCE">
      <w:pPr>
        <w:pStyle w:val="3"/>
        <w:numPr>
          <w:ilvl w:val="0"/>
          <w:numId w:val="3"/>
        </w:numPr>
        <w:tabs>
          <w:tab w:val="clear" w:pos="720"/>
          <w:tab w:val="num" w:pos="-120"/>
        </w:tabs>
        <w:ind w:left="360"/>
        <w:jc w:val="both"/>
        <w:rPr>
          <w:b w:val="0"/>
          <w:sz w:val="24"/>
        </w:rPr>
      </w:pPr>
      <w:proofErr w:type="spellStart"/>
      <w:r w:rsidRPr="006A0FF0">
        <w:rPr>
          <w:b w:val="0"/>
          <w:sz w:val="24"/>
        </w:rPr>
        <w:t>Лямина</w:t>
      </w:r>
      <w:proofErr w:type="spellEnd"/>
      <w:r w:rsidRPr="006A0FF0">
        <w:rPr>
          <w:b w:val="0"/>
          <w:sz w:val="24"/>
        </w:rPr>
        <w:t xml:space="preserve"> Г.М. Особенности грамматического строя речи у маленьких // Дошкольное воспит</w:t>
      </w:r>
      <w:r w:rsidRPr="006A0FF0">
        <w:rPr>
          <w:b w:val="0"/>
          <w:sz w:val="24"/>
        </w:rPr>
        <w:t>а</w:t>
      </w:r>
      <w:r w:rsidRPr="006A0FF0">
        <w:rPr>
          <w:b w:val="0"/>
          <w:sz w:val="24"/>
        </w:rPr>
        <w:t>ние. – 1968. - № 8.</w:t>
      </w:r>
    </w:p>
    <w:p w:rsidR="00C41BCE" w:rsidRPr="006A0FF0" w:rsidRDefault="00C41BCE" w:rsidP="00C41BCE">
      <w:pPr>
        <w:pStyle w:val="3"/>
        <w:widowControl w:val="0"/>
        <w:numPr>
          <w:ilvl w:val="0"/>
          <w:numId w:val="3"/>
        </w:numPr>
        <w:tabs>
          <w:tab w:val="clear" w:pos="720"/>
          <w:tab w:val="num" w:pos="-120"/>
        </w:tabs>
        <w:autoSpaceDE w:val="0"/>
        <w:autoSpaceDN w:val="0"/>
        <w:ind w:left="360"/>
        <w:jc w:val="both"/>
        <w:rPr>
          <w:b w:val="0"/>
          <w:sz w:val="24"/>
        </w:rPr>
      </w:pPr>
      <w:proofErr w:type="spellStart"/>
      <w:r w:rsidRPr="006A0FF0">
        <w:rPr>
          <w:b w:val="0"/>
          <w:sz w:val="24"/>
        </w:rPr>
        <w:t>Негневицкая</w:t>
      </w:r>
      <w:proofErr w:type="spellEnd"/>
      <w:r w:rsidRPr="006A0FF0">
        <w:rPr>
          <w:b w:val="0"/>
          <w:sz w:val="24"/>
        </w:rPr>
        <w:t xml:space="preserve"> Е.И., </w:t>
      </w:r>
      <w:proofErr w:type="spellStart"/>
      <w:r w:rsidRPr="006A0FF0">
        <w:rPr>
          <w:b w:val="0"/>
          <w:sz w:val="24"/>
        </w:rPr>
        <w:t>Шахнарович</w:t>
      </w:r>
      <w:proofErr w:type="spellEnd"/>
      <w:r w:rsidRPr="006A0FF0">
        <w:rPr>
          <w:b w:val="0"/>
          <w:sz w:val="24"/>
        </w:rPr>
        <w:t xml:space="preserve"> А.М. Язык и д</w:t>
      </w:r>
      <w:r w:rsidRPr="006A0FF0">
        <w:rPr>
          <w:b w:val="0"/>
          <w:sz w:val="24"/>
        </w:rPr>
        <w:t>е</w:t>
      </w:r>
      <w:r w:rsidRPr="006A0FF0">
        <w:rPr>
          <w:b w:val="0"/>
          <w:sz w:val="24"/>
        </w:rPr>
        <w:t>ти. – М., 1981. – С. 37-55.</w:t>
      </w:r>
    </w:p>
    <w:p w:rsidR="00C41BCE" w:rsidRPr="006A0FF0" w:rsidRDefault="00C41BCE" w:rsidP="00C41BCE">
      <w:pPr>
        <w:pStyle w:val="3"/>
        <w:widowControl w:val="0"/>
        <w:numPr>
          <w:ilvl w:val="0"/>
          <w:numId w:val="3"/>
        </w:numPr>
        <w:tabs>
          <w:tab w:val="clear" w:pos="720"/>
          <w:tab w:val="num" w:pos="-12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Соловьева О.И. Методика развития речи и обучения ро</w:t>
      </w:r>
      <w:r w:rsidRPr="006A0FF0">
        <w:rPr>
          <w:b w:val="0"/>
          <w:sz w:val="24"/>
        </w:rPr>
        <w:t>д</w:t>
      </w:r>
      <w:r w:rsidRPr="006A0FF0">
        <w:rPr>
          <w:b w:val="0"/>
          <w:sz w:val="24"/>
        </w:rPr>
        <w:t>ному языку в детском саду. – М., 1986. – С. 93-95.</w:t>
      </w:r>
    </w:p>
    <w:p w:rsidR="00C41BCE" w:rsidRPr="006A0FF0" w:rsidRDefault="00C41BCE" w:rsidP="00C41BCE">
      <w:pPr>
        <w:pStyle w:val="3"/>
        <w:widowControl w:val="0"/>
        <w:numPr>
          <w:ilvl w:val="0"/>
          <w:numId w:val="3"/>
        </w:numPr>
        <w:tabs>
          <w:tab w:val="clear" w:pos="720"/>
          <w:tab w:val="num" w:pos="-120"/>
        </w:tabs>
        <w:autoSpaceDE w:val="0"/>
        <w:autoSpaceDN w:val="0"/>
        <w:ind w:left="360"/>
        <w:jc w:val="both"/>
        <w:rPr>
          <w:b w:val="0"/>
          <w:sz w:val="24"/>
        </w:rPr>
      </w:pPr>
      <w:proofErr w:type="spellStart"/>
      <w:r w:rsidRPr="006A0FF0">
        <w:rPr>
          <w:b w:val="0"/>
          <w:sz w:val="24"/>
        </w:rPr>
        <w:t>Эльконин</w:t>
      </w:r>
      <w:proofErr w:type="spellEnd"/>
      <w:r w:rsidRPr="006A0FF0">
        <w:rPr>
          <w:b w:val="0"/>
          <w:sz w:val="24"/>
        </w:rPr>
        <w:t xml:space="preserve"> Д.Б. Развитие речи // Психология детей д</w:t>
      </w:r>
      <w:r w:rsidRPr="006A0FF0">
        <w:rPr>
          <w:b w:val="0"/>
          <w:sz w:val="24"/>
        </w:rPr>
        <w:t>о</w:t>
      </w:r>
      <w:r w:rsidRPr="006A0FF0">
        <w:rPr>
          <w:b w:val="0"/>
          <w:sz w:val="24"/>
        </w:rPr>
        <w:t>школьного возраста. – М., 1974. – С. 134-158.</w:t>
      </w:r>
    </w:p>
    <w:p w:rsidR="00C41BCE" w:rsidRPr="006A0FF0" w:rsidRDefault="00C41BCE" w:rsidP="00C41BCE">
      <w:pPr>
        <w:pStyle w:val="3"/>
        <w:rPr>
          <w:b w:val="0"/>
          <w:bCs w:val="0"/>
          <w:sz w:val="24"/>
        </w:rPr>
      </w:pPr>
      <w:r w:rsidRPr="006A0FF0">
        <w:rPr>
          <w:b w:val="0"/>
          <w:bCs w:val="0"/>
          <w:sz w:val="24"/>
        </w:rPr>
        <w:t>Задания</w:t>
      </w:r>
    </w:p>
    <w:p w:rsidR="00C41BCE" w:rsidRPr="006A0FF0" w:rsidRDefault="00C41BCE" w:rsidP="00C41BCE">
      <w:pPr>
        <w:pStyle w:val="3"/>
        <w:widowControl w:val="0"/>
        <w:numPr>
          <w:ilvl w:val="0"/>
          <w:numId w:val="4"/>
        </w:numPr>
        <w:tabs>
          <w:tab w:val="clear" w:pos="1429"/>
          <w:tab w:val="num" w:pos="-60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Проверить навыки употребления детьми трудных грамматических форм (несклоняемые имена существ</w:t>
      </w:r>
      <w:r w:rsidRPr="006A0FF0">
        <w:rPr>
          <w:b w:val="0"/>
          <w:sz w:val="24"/>
        </w:rPr>
        <w:t>и</w:t>
      </w:r>
      <w:r w:rsidRPr="006A0FF0">
        <w:rPr>
          <w:b w:val="0"/>
          <w:sz w:val="24"/>
        </w:rPr>
        <w:t>тельные, родительный падеж множественного числа имен существительных, изменение основы глаголов, образование сравнительной степени имен прилагател</w:t>
      </w:r>
      <w:r w:rsidRPr="006A0FF0">
        <w:rPr>
          <w:b w:val="0"/>
          <w:sz w:val="24"/>
        </w:rPr>
        <w:t>ь</w:t>
      </w:r>
      <w:r w:rsidRPr="006A0FF0">
        <w:rPr>
          <w:b w:val="0"/>
          <w:sz w:val="24"/>
        </w:rPr>
        <w:t>ных и др.).</w:t>
      </w:r>
    </w:p>
    <w:p w:rsidR="00C41BCE" w:rsidRPr="006A0FF0" w:rsidRDefault="00C41BCE" w:rsidP="00C41BCE">
      <w:pPr>
        <w:pStyle w:val="3"/>
        <w:widowControl w:val="0"/>
        <w:numPr>
          <w:ilvl w:val="0"/>
          <w:numId w:val="4"/>
        </w:numPr>
        <w:tabs>
          <w:tab w:val="clear" w:pos="1429"/>
          <w:tab w:val="num" w:pos="-60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Подготовить реферативное сообщение по книге К.И. Чуковского “от двух до пяти” о словотворчестве д</w:t>
      </w:r>
      <w:r w:rsidRPr="006A0FF0">
        <w:rPr>
          <w:b w:val="0"/>
          <w:sz w:val="24"/>
        </w:rPr>
        <w:t>е</w:t>
      </w:r>
      <w:r w:rsidRPr="006A0FF0">
        <w:rPr>
          <w:b w:val="0"/>
          <w:sz w:val="24"/>
        </w:rPr>
        <w:t>тей.</w:t>
      </w:r>
    </w:p>
    <w:p w:rsidR="009D5ACC" w:rsidRDefault="009D5ACC"/>
    <w:sectPr w:rsidR="009D5ACC" w:rsidSect="009D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6D6F"/>
    <w:multiLevelType w:val="hybridMultilevel"/>
    <w:tmpl w:val="0DA26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B83A1F"/>
    <w:multiLevelType w:val="hybridMultilevel"/>
    <w:tmpl w:val="0ADCD64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44640E5"/>
    <w:multiLevelType w:val="hybridMultilevel"/>
    <w:tmpl w:val="A736747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D045E39"/>
    <w:multiLevelType w:val="hybridMultilevel"/>
    <w:tmpl w:val="11E2635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BCE"/>
    <w:rsid w:val="009D5ACC"/>
    <w:rsid w:val="00C4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41B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41B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2014-01-28T17:30:00Z</dcterms:created>
  <dcterms:modified xsi:type="dcterms:W3CDTF">2014-01-28T17:30:00Z</dcterms:modified>
</cp:coreProperties>
</file>