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27" w:rsidRPr="008024F5" w:rsidRDefault="00027027" w:rsidP="000270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1. Чтение как вид речевой деятельности</w:t>
      </w:r>
    </w:p>
    <w:p w:rsidR="00027027" w:rsidRPr="008024F5" w:rsidRDefault="00027027" w:rsidP="0002702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Понятие о чтении как виде речевой деятельности.</w:t>
      </w:r>
    </w:p>
    <w:p w:rsidR="00027027" w:rsidRPr="008024F5" w:rsidRDefault="00027027" w:rsidP="0002702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Способы чтения.</w:t>
      </w:r>
    </w:p>
    <w:p w:rsidR="00027027" w:rsidRPr="008024F5" w:rsidRDefault="00027027" w:rsidP="0002702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Недостатки традиционного чтения.</w:t>
      </w:r>
    </w:p>
    <w:p w:rsidR="00027027" w:rsidRDefault="00027027" w:rsidP="0002702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Техника рационального чтения.</w:t>
      </w:r>
    </w:p>
    <w:p w:rsidR="00027027" w:rsidRDefault="00027027" w:rsidP="00027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7027" w:rsidRPr="008024F5" w:rsidRDefault="00027027" w:rsidP="000270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027027" w:rsidRPr="00027027" w:rsidRDefault="00027027" w:rsidP="0002702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027">
        <w:rPr>
          <w:rFonts w:ascii="Times New Roman" w:eastAsia="Times New Roman" w:hAnsi="Times New Roman"/>
          <w:sz w:val="24"/>
          <w:szCs w:val="24"/>
          <w:lang w:eastAsia="ru-RU"/>
        </w:rPr>
        <w:t>Андреев О.А., Хромов Л.Н. Учитесь быстро читать. – М., 1991.</w:t>
      </w:r>
    </w:p>
    <w:p w:rsidR="00027027" w:rsidRPr="00027027" w:rsidRDefault="00027027" w:rsidP="0002702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027">
        <w:rPr>
          <w:rFonts w:ascii="Times New Roman" w:eastAsia="Times New Roman" w:hAnsi="Times New Roman"/>
          <w:sz w:val="24"/>
          <w:szCs w:val="24"/>
          <w:lang w:eastAsia="ru-RU"/>
        </w:rPr>
        <w:t>Гойхман О.Я., Надеина Т.М. Речевая коммуникация. – М., 2004. С. 41 – 75.</w:t>
      </w:r>
    </w:p>
    <w:p w:rsidR="00027027" w:rsidRPr="00027027" w:rsidRDefault="00027027" w:rsidP="0002702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7027">
        <w:rPr>
          <w:rFonts w:ascii="Times New Roman" w:eastAsia="Times New Roman" w:hAnsi="Times New Roman"/>
          <w:sz w:val="24"/>
          <w:szCs w:val="24"/>
          <w:lang w:eastAsia="ru-RU"/>
        </w:rPr>
        <w:t>Степанищев А.Т. Читать можно быстрее. – М., 1988.</w:t>
      </w:r>
    </w:p>
    <w:p w:rsidR="00027027" w:rsidRPr="008024F5" w:rsidRDefault="00027027" w:rsidP="000270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7027" w:rsidRPr="00027027" w:rsidRDefault="00027027" w:rsidP="00027027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027027">
        <w:rPr>
          <w:rFonts w:ascii="Times New Roman" w:eastAsia="Times New Roman" w:hAnsi="Times New Roman"/>
          <w:b/>
          <w:sz w:val="24"/>
          <w:szCs w:val="24"/>
          <w:lang w:eastAsia="ru-RU"/>
        </w:rPr>
        <w:t>Понятие о чтении как виде речевой деятельности.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Чтение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– рецептивный вид речевой деятельности, связанный со зрительным восприятием речевого сообщения, закодированного с помощью графических символов, то есть букв. Суть процесса чтения состоит в декодировании (расшифровке) графических символов и переводе их в мыслительные образы.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Процесс чтения складывается из двух основных этапов:</w:t>
      </w:r>
    </w:p>
    <w:p w:rsidR="00027027" w:rsidRPr="008024F5" w:rsidRDefault="00027027" w:rsidP="0002702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Этап зрительного восприятия –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важную роль играют сле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дующие понятия.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Фиксация взгляда – остановка глаз на доли секунды при восприятии написанного.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Движение глаз – передвижение взгляда с одного участка текста на другой.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Поле зрения – участок текста, четко воспринимаемый гла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зами при одной фиксации взгляда. Обычно поле зрения челове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ка составляет 1,5—2 слова (10–15 букв) за одну фиксацию.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Этап осмысления (интерпретации) прочитанного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– понимание смысла отдельных слов, предложений, всего текста. Иногда это происходит последовательно, а в отдельных случаях — одновременно.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Способы чтения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Прежде чем начать чтение, необходимо выбрать определен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ный режим, в котором вы будете читать. Этот режим зависит от материала, который предстоит прочитать, и от цели чтения. В этой связи выделяют следующие способы, или виды, чтения.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Углубленное чтение.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При таком чтении обращается внима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на детали текста, производится их анализ и оценка. Иногда такой способ чтения называется аналитическим, изучающим, творческим и т.п. Этот способ считается лучшим при изучении учебных дисциплин. Вы не просто читаете текст и выясняете непонятные места, а, основываясь на своем знании, опыте, рас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сматриваете вопрос критически, творчески, находите сильные и слабые стороны в объяснениях, даете самостоятельное толко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вание положениям и выводам, что позволяет легче запомнить прочитанный материал. Таким способом читаются учебники, тексты по незнакомой, сложной тематике.</w:t>
      </w:r>
    </w:p>
    <w:p w:rsidR="00027027" w:rsidRPr="008024F5" w:rsidRDefault="00027027" w:rsidP="00027027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 Ознакомительное чтение.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Цель такого способа чтения – общее знакомство содержанием текста, выявление его основ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идеи и проблем, затрагиваемых в нем. Здесь необходимо уделять внимание только основной информации, пренебрегая второстепенными деталями. Такой способ чтения обычно ис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пользуется при чтении текстов публицистического стиля (га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зетных статей), а иногда и художественной литературы.</w:t>
      </w:r>
    </w:p>
    <w:p w:rsidR="00027027" w:rsidRPr="008024F5" w:rsidRDefault="00027027" w:rsidP="00027027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Чтение-просмотр.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Такой способ чтения используется для предварительного ознакомления с книгой. Он заключается в том, что читается оглавление книги, предисловие, по оглавлению выбираются наиболее важные положения автора, читается заклю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чение, для того чтобы определить, следует ли купить эту книгу, нужно ли читать ее, если нужно, то каким способом и т.п.</w:t>
      </w:r>
    </w:p>
    <w:p w:rsidR="00027027" w:rsidRPr="008024F5" w:rsidRDefault="00027027" w:rsidP="00027027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Сканирование.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Сканирование – это быстрый просмотр печатного текста с целью поиска фамилии, слова, факта. Чело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век, обученный этому способу (как правило,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владеющий навы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ками скорочтения), может усваивать его в два-три раза быстрее, чем читающий традиционно.</w:t>
      </w:r>
    </w:p>
    <w:p w:rsidR="00027027" w:rsidRPr="008024F5" w:rsidRDefault="00027027" w:rsidP="00027027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Быстрое чтение.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Этот способ чтения требует специальной тренировки и характеризуется не только высокой скоростью чтения, но и высоким качеством усвоения прочитанного. Оно основывается на определенных правилах (алгоритмах) и по глубине понимания и запоминания не уступает углубленному чтению. Выделяют некоторые разновидности быстрого чтения: панорамное быстрое чтение и выборочное чтение.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Панорамное быстрое чте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 xml:space="preserve">ние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основывается на увеличении оперативного поля зрения, что достигается путем тренировки.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Выборочное чтение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— это разно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видность быстрого чтения, при котором избирательно читаются отдельные разделы текста. Такой метод часто используется при повторном чтении книги после ее предварительного просмотра. Перечисленные способы чтения могут применяться в зави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симости от материала, который нужно прочитать. Так, уже го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ворилось, что тексты научного стиля речи (учебники, статьи, рефераты и т.д.) следует читать углубленным способом. Для чтения научно-популярной литературы и публицистических текстов (газет, журналов) рекомендуется ознакомительное чтение. Тексты ху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дожественной литературы в зависимости от целей могут быть прочитаны любым способом.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Недостатки традиционного чтения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Выделяются следующие основные особенности чтения, ко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торые препятствуют эффективному и быстрому восприятию прочитанного.</w:t>
      </w:r>
    </w:p>
    <w:p w:rsidR="00027027" w:rsidRPr="008024F5" w:rsidRDefault="00027027" w:rsidP="0002702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Регрессии –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неоправданные, механические возвраты к уже прочитанному.</w:t>
      </w:r>
    </w:p>
    <w:p w:rsidR="00027027" w:rsidRPr="008024F5" w:rsidRDefault="00027027" w:rsidP="0002702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Артикуляция,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то есть внутреннее проговаривание читае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мого текста. Внутреннее проговаривание сильно тормозит скорость чтения, поскольку скорость говорения в 4 раза меньше скорости работы мысли. Отсюда следует, что если на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учиться читать без проговаривания (только мысленно), то про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цесс чтения будет протекать в 3-4 раза быстрее.</w:t>
      </w:r>
    </w:p>
    <w:p w:rsidR="00027027" w:rsidRPr="008024F5" w:rsidRDefault="00027027" w:rsidP="0002702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Малое поле зрения.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При традиционном чтении, когда за одну фиксацию взгляда воспринимается одно-два слова, глазам приходится делать много остановок. Чем шире поле зрения, тем больше информации воспринимается при каждой остановке глаз, тем меньше этих остановок, поэтому процесс чтения более эф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фективен.</w:t>
      </w:r>
    </w:p>
    <w:p w:rsidR="00027027" w:rsidRPr="008024F5" w:rsidRDefault="00027027" w:rsidP="0002702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Слабое развитие механизма смыслового прогнозирования.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br/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Умение предугадывать написанное и делать смысловые догадки называют также явлением антиципации. При отсутствии такого умения человек вынужден прочитывать каждое слово, слог, букву, хотя иногда при прочтении лишь первых двух-трех букв смысл слова становится достаточно ясным.</w:t>
      </w:r>
    </w:p>
    <w:p w:rsidR="00027027" w:rsidRPr="008024F5" w:rsidRDefault="00027027" w:rsidP="0002702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Низкий уровень организации внимания.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Скорость чтения большинства читателей намного ниже той, которую они могли бы иметь без ущерба для понимания, если бы могли контролировать свое внимание. Умение управлять своим вниманием – важнейшее свойство, которое необходимо трени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ровать для совершенствования навыков чтения.</w:t>
      </w:r>
    </w:p>
    <w:p w:rsidR="00027027" w:rsidRPr="008024F5" w:rsidRDefault="00027027" w:rsidP="0002702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Отсутствие гибкой стратегии чтения.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Обычно люди, начиная читать, не ставят перед собой никакой цели, не исполь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зуют правил обработки текста. Поэтому многие, прочитав кни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гу, статью, не помнят их названия, автора, не могут выделить основные идеи автора, сжато изложить содержание прочитан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Техника рационального чтения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Основными приемами техники рационального чтения являются так называемые алгоритмы чтения, которые содержат правила обработ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текста в соответствии с поставленной целью.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Алгоритм чтения –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последовательность умственных дейст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вий при восприятии основных фрагментов текста. Использова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алгоритмов при чтении организует этот процесс, повышает его эффективность.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Интегральный алгоритм чтения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Интегральный алгоритм чтения –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последовательность пра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вил, позволяющих упорядочить и организовать процесс чтения, делая его более эффективным, его действие распространяется на весь текст в це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лом. Цель интегрального алгоритма – защита мозга от избы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точной информации.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Лингвисты установили, что все тексты обладают избыточ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ностью, которая достигает иногда 75%. Эта избыточность воз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никает, с одной стороны, по объективным причинам – она за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ложена в самой структуре языка. Например, окончания слов иногда избыточны, в чем можно убедиться, проделав приведен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выше упражнения на выработку смысловой догадки. С дру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гой стороны, избыточность часто возникает из-за склонности многих людей к многословию, из-за стремления придать своей речи наукообразный стиль и т.п.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Полезной информацией, содержащейся в тексте, является: название текс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та (статьи, книги и т.п.), имя и фамилия автора, выходные дан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текста, его тема и рассмотренные в нем проблемы, факто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графические данные, собственная оценка прочитанного с точ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зрения новизны содержания и возможности использования на практике. Перечисленные показатели и лежат в основе ин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тегрального алгоритма чтения.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Блоки алгоритма</w:t>
      </w:r>
    </w:p>
    <w:p w:rsidR="00027027" w:rsidRPr="008024F5" w:rsidRDefault="00027027" w:rsidP="0002702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Наименование читаемого источника (Н).</w:t>
      </w:r>
    </w:p>
    <w:p w:rsidR="00027027" w:rsidRPr="008024F5" w:rsidRDefault="00027027" w:rsidP="0002702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Автор (А).</w:t>
      </w:r>
    </w:p>
    <w:p w:rsidR="00027027" w:rsidRPr="008024F5" w:rsidRDefault="00027027" w:rsidP="0002702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Выходные данные: год издания, издательство, номер периодического издания, дата опубликования и т.п. (В).</w:t>
      </w:r>
    </w:p>
    <w:p w:rsidR="00027027" w:rsidRPr="008024F5" w:rsidRDefault="00027027" w:rsidP="0002702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Основное содержание: тема, главная идея автора, рассматриваемые проблемы (О).</w:t>
      </w:r>
    </w:p>
    <w:p w:rsidR="00027027" w:rsidRPr="008024F5" w:rsidRDefault="00027027" w:rsidP="0002702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Фактографические данные: конкретные факты, имена собствен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ные, даты и т.п. (Ф).</w:t>
      </w:r>
    </w:p>
    <w:p w:rsidR="00027027" w:rsidRPr="008024F5" w:rsidRDefault="00027027" w:rsidP="0002702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Новизна материала, его критическая оценка (К).</w:t>
      </w:r>
    </w:p>
    <w:p w:rsidR="00027027" w:rsidRPr="008024F5" w:rsidRDefault="00027027" w:rsidP="0002702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Возможность использования на практике (П).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Приведенный алгоритм отражает последовательность, в со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ответствии с которой следует запоминать полезную информа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цию текста. Перед началом чтения нужно зрительно предста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вить себе блоки алгоритма. Прежде всего запоминаются: назва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ние, автор, выходные данные источника. Затем по мере чтения складывается представление о том, какой теме посвящена статья, о ее главной идее и способах ее доказательства. Эти сведения войдут в четвертый блок. Уже в первых абзацах текста могут быть различные факты, фамилии, цифровые данные. Эти све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дения фиксируются в пятом блоке алгоритма. Таким образом, в процессе чтения человек как бы фильтрует его содержание, отбирая и укладывая в блоки алгоритма только то, что соответ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ствует их названиям.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Для того чтобы закрепить процесс чтения по интегральному алгоритму, сделать его автоматическим, рекомендуется исполь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зовать образное представление алгоритма в виде рисунков или геометрических фигур, содержащих условные обозначения бло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ков алгоритма.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Закончив заполнение блоков алгоритма, нужно вновь зри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 представить себе его образ и проверить, все ли блоки заполнены. В зависимости от цели чтения и жанра текста до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пустимо исключать некоторые блоки или, наоборот, детализи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ровать их. Заключительный процесс анализа и синтеза прочи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танного помогает лучше усвоить и запомнить текст.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Методика освоения интегрального алгоритма чтения</w:t>
      </w:r>
    </w:p>
    <w:p w:rsidR="00027027" w:rsidRPr="008024F5" w:rsidRDefault="00027027" w:rsidP="0002702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Ежедневно медленно читайте одну-две интересные для вас статьи в газете, держа листок с нарисованным алгоритмом пе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ред собой. В процессе чтения «укладывайте» информацию в блоки. По окончании чтения закройте глаза и мысленно проверьте заполнение всех блоков алгоритма.</w:t>
      </w:r>
    </w:p>
    <w:p w:rsidR="00027027" w:rsidRPr="008024F5" w:rsidRDefault="00027027" w:rsidP="0002702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Ежедневно читайте одну-две статьи как можно быстрее, уже не глядя на рисунок алгоритма, но представляя его себе мысленно. Излагайте содержание статей в соответствии с алго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ритмом.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Приведенные упражнения надо выполнять регулярно в тече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двух-трех недель. Когда чтение по интегральному алгорит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му станет привычным, оно будет протекать почти незаметно для человека.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Дифференциальный алгоритм чтения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Дифференциальный алгоритм чтения –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последовательность правил, позволяющих облегчить понимание и усвоение содер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жания текста. Суть алгоритма заключается в выделении основ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смысла текста или его отрезка. Необходимость использо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вания такого алгоритма также обусловлена избыточностью ин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формации. Как уже говорилось, многие слова не имеют смыс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ловой нагрузки, являясь в предложениях как бы связывающим звеном, скрепляющим материалом. Иногда они используются для «псевдораспространения» предложения. Например, сочета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ния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значительный результат, весомый вклад, высокая активность, тщательная проверка, глубокий анализ, внимательное ознакомле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 xml:space="preserve">ние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и т.п. не являются тавтологическими, но основную смысло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вую нагрузку в них несут, конечно, существительные.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Умение отделять основную информацию от второстепенной является одним из условий эффективности чтения. Главная информация содержится в ключевых словах текста, которые на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зываются так именно потому, что несут основную смысловую нагрузку. При чтении текста мозг человека дает свою трактовку содержания, опираясь на ключевые слова. Происходит переко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дирование сообщения на язык собственных мыслей читателя. В итоге мозг выделяет основной смысл, «ядерное» значение текста, называемое также доминантой. Подобным образом устроен диф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ференциальный алгоритм чтения.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Блоки алгоритма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1. Выделение ключевых слов в каждом смысловом абзаце текста </w:t>
      </w: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(КС). 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Ключевые слова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несут основную смысловую нагрузку. Они обозначают признак предмета, состояние или действие. К клю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чевым словам не относятся предлоги, союзы, междометия и часто местоимения. Иногда смысловой абзац текста в целом является вспомогательным и вообще не содержит ключевых слов.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2.   Составление смысловых рядов (СР). 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Смысловые ряды –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словосочетания или предложения, которые состоят из клю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чевых слов и некоторых определяющих и дополняющих их вспо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могательных слов. Смысловые ряды помогают понять истинное содержание абзаца. Они представляют собой сжатое содержа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абзаца и являются основой для выявления доминанты тек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ста. На этом этапе текст подвергается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количественному преобра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зованию –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бы сжимается, прессуется.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 xml:space="preserve">3. Выявление доминанты (Д). </w:t>
      </w:r>
      <w:r w:rsidRPr="008024F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Доминанта –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это основное значение текста, которое возникает в результате перекодирова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ния прочитанного содержания с опорой на ключевые слова и смысловые ряды. Это этап </w:t>
      </w:r>
      <w:r w:rsidRPr="008024F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качественного преобразования 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текста. Мозг как бы формулирует сообщение самому себе, придавая ему собственную, наиболее удобную и понятную форму. Выяв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ление доминанты – главная задача чтения.</w:t>
      </w:r>
    </w:p>
    <w:p w:rsidR="00027027" w:rsidRPr="008024F5" w:rsidRDefault="00027027" w:rsidP="0002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Знание алгоритма еще не означает умения им пользоваться. Задача заключается в том, чтобы сформировать навык чтения по данному алгоритму, то есть доведенное до автоматизма умение грамотно и глубоко ана</w:t>
      </w: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softHyphen/>
        <w:t>лизировать текст.</w:t>
      </w:r>
    </w:p>
    <w:p w:rsidR="00A56885" w:rsidRPr="008024F5" w:rsidRDefault="00A56885" w:rsidP="00A5688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Раскройте сущность процесса чтения  как вида речевой деятельности.</w:t>
      </w:r>
    </w:p>
    <w:p w:rsidR="00A56885" w:rsidRPr="008024F5" w:rsidRDefault="00A56885" w:rsidP="00A5688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Охарактеризуйте основные способы чтения.</w:t>
      </w:r>
    </w:p>
    <w:p w:rsidR="00A56885" w:rsidRPr="008024F5" w:rsidRDefault="00A56885" w:rsidP="00A5688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Перечислите недостатки традиционного чтения.</w:t>
      </w:r>
    </w:p>
    <w:p w:rsidR="00A56885" w:rsidRPr="008024F5" w:rsidRDefault="00A56885" w:rsidP="00A5688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Охарактеризуйте основные приемы техники рационального чтения.</w:t>
      </w:r>
    </w:p>
    <w:p w:rsidR="00A56885" w:rsidRPr="008024F5" w:rsidRDefault="00A56885" w:rsidP="00A568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</w:t>
      </w:r>
    </w:p>
    <w:p w:rsidR="00A56885" w:rsidRPr="008024F5" w:rsidRDefault="00A56885" w:rsidP="00A568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Андреев О.А., Хромов Л.Н. Учитесь быстро читать. – М., 1991.</w:t>
      </w:r>
    </w:p>
    <w:p w:rsidR="00A56885" w:rsidRPr="008024F5" w:rsidRDefault="00A56885" w:rsidP="00A568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Гойхман О.Я., Надеина Т.М. Речевая коммуникация. – М., 2004. С. 41 – 75.</w:t>
      </w:r>
    </w:p>
    <w:p w:rsidR="00A56885" w:rsidRPr="008024F5" w:rsidRDefault="00A56885" w:rsidP="00A568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4F5">
        <w:rPr>
          <w:rFonts w:ascii="Times New Roman" w:eastAsia="Times New Roman" w:hAnsi="Times New Roman"/>
          <w:sz w:val="24"/>
          <w:szCs w:val="24"/>
          <w:lang w:eastAsia="ru-RU"/>
        </w:rPr>
        <w:t>Степанищев А.Т. Читать можно быстрее. – М., 1988.</w:t>
      </w:r>
    </w:p>
    <w:p w:rsidR="00B11ED0" w:rsidRDefault="002A23C4">
      <w:bookmarkStart w:id="0" w:name="_GoBack"/>
      <w:bookmarkEnd w:id="0"/>
    </w:p>
    <w:sectPr w:rsidR="00B11ED0" w:rsidSect="007A6ED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C4" w:rsidRDefault="002A23C4" w:rsidP="00027027">
      <w:pPr>
        <w:spacing w:after="0" w:line="240" w:lineRule="auto"/>
      </w:pPr>
      <w:r>
        <w:separator/>
      </w:r>
    </w:p>
  </w:endnote>
  <w:endnote w:type="continuationSeparator" w:id="0">
    <w:p w:rsidR="002A23C4" w:rsidRDefault="002A23C4" w:rsidP="0002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1017"/>
    </w:sdtPr>
    <w:sdtEndPr/>
    <w:sdtContent>
      <w:p w:rsidR="00027027" w:rsidRDefault="002A23C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8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7027" w:rsidRDefault="000270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C4" w:rsidRDefault="002A23C4" w:rsidP="00027027">
      <w:pPr>
        <w:spacing w:after="0" w:line="240" w:lineRule="auto"/>
      </w:pPr>
      <w:r>
        <w:separator/>
      </w:r>
    </w:p>
  </w:footnote>
  <w:footnote w:type="continuationSeparator" w:id="0">
    <w:p w:rsidR="002A23C4" w:rsidRDefault="002A23C4" w:rsidP="00027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A40C4"/>
    <w:multiLevelType w:val="multilevel"/>
    <w:tmpl w:val="B0344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93700"/>
    <w:multiLevelType w:val="multilevel"/>
    <w:tmpl w:val="4F5E47D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 w15:restartNumberingAfterBreak="0">
    <w:nsid w:val="2AFC3870"/>
    <w:multiLevelType w:val="multilevel"/>
    <w:tmpl w:val="9DC0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305CDC"/>
    <w:multiLevelType w:val="multilevel"/>
    <w:tmpl w:val="6C743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507052"/>
    <w:multiLevelType w:val="hybridMultilevel"/>
    <w:tmpl w:val="87DEDA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9820BD"/>
    <w:multiLevelType w:val="multilevel"/>
    <w:tmpl w:val="5CF8E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076BFC"/>
    <w:multiLevelType w:val="multilevel"/>
    <w:tmpl w:val="C512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AB73C0"/>
    <w:multiLevelType w:val="multilevel"/>
    <w:tmpl w:val="CCB03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027"/>
    <w:rsid w:val="00027027"/>
    <w:rsid w:val="00157EA9"/>
    <w:rsid w:val="002A23C4"/>
    <w:rsid w:val="007A6ED9"/>
    <w:rsid w:val="00A56885"/>
    <w:rsid w:val="00EE29D2"/>
    <w:rsid w:val="00F8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9C2B7-3D5C-4DC5-BBDD-A39BC4B0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0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0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2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702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2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70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1991</Words>
  <Characters>11353</Characters>
  <Application>Microsoft Office Word</Application>
  <DocSecurity>0</DocSecurity>
  <Lines>94</Lines>
  <Paragraphs>26</Paragraphs>
  <ScaleCrop>false</ScaleCrop>
  <Company/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2012-03-13T10:23:00Z</dcterms:created>
  <dcterms:modified xsi:type="dcterms:W3CDTF">2018-02-26T07:36:00Z</dcterms:modified>
</cp:coreProperties>
</file>