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E8" w:rsidRDefault="001629E8" w:rsidP="001629E8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Вычисление рН многоосновных слабых кислот, средних многоосновных кислот, кислых солей</w:t>
      </w:r>
    </w:p>
    <w:p w:rsidR="001629E8" w:rsidRPr="008964AD" w:rsidRDefault="001629E8" w:rsidP="001629E8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1629E8" w:rsidRPr="00B65CA3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59CE">
        <w:rPr>
          <w:rFonts w:ascii="Times New Roman" w:eastAsiaTheme="minorEastAsia" w:hAnsi="Times New Roman" w:cs="Times New Roman"/>
          <w:b/>
          <w:sz w:val="28"/>
          <w:szCs w:val="28"/>
        </w:rPr>
        <w:t>Пример 1.</w:t>
      </w:r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</w:t>
      </w:r>
      <w:proofErr w:type="spellStart"/>
      <w:r w:rsidRPr="00CD59CE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CD59CE">
        <w:rPr>
          <w:rFonts w:ascii="Times New Roman" w:eastAsiaTheme="minorEastAsia" w:hAnsi="Times New Roman" w:cs="Times New Roman"/>
          <w:sz w:val="28"/>
          <w:szCs w:val="28"/>
        </w:rPr>
        <w:t xml:space="preserve"> 0,1 н. раствора угольной кислоты. Ступенчатая диссоциация угольной кислоты и соответствующие константы диссоциации изображаются следующим образом:</w:t>
      </w:r>
    </w:p>
    <w:p w:rsidR="001629E8" w:rsidRDefault="001629E8" w:rsidP="001629E8">
      <w:pPr>
        <w:pStyle w:val="a3"/>
        <w:numPr>
          <w:ilvl w:val="0"/>
          <w:numId w:val="1"/>
        </w:numPr>
        <w:spacing w:after="0" w:line="360" w:lineRule="auto"/>
        <w:ind w:left="0" w:hanging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↔ 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−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position w:val="4"/>
                    <w:sz w:val="28"/>
                    <w:szCs w:val="28"/>
                    <w:lang w:val="en-US"/>
                  </w:rPr>
                  <m:t>+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∙[H</m:t>
            </m:r>
            <w:bookmarkStart w:id="0" w:name="_GoBack"/>
            <w:bookmarkEnd w:id="0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[H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CO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]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3∙10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6,5</w:t>
      </w:r>
    </w:p>
    <w:p w:rsidR="001629E8" w:rsidRDefault="001629E8" w:rsidP="001629E8">
      <w:pPr>
        <w:pStyle w:val="a3"/>
        <w:numPr>
          <w:ilvl w:val="0"/>
          <w:numId w:val="1"/>
        </w:numPr>
        <w:spacing w:after="0" w:line="360" w:lineRule="auto"/>
        <w:ind w:left="0" w:hanging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↔ 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position w:val="4"/>
                    <w:sz w:val="28"/>
                    <w:szCs w:val="28"/>
                    <w:lang w:val="en-US"/>
                  </w:rPr>
                  <m:t>+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∙[CO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[HCO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-]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6∙10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-11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Pr="00805D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10,2.</w:t>
      </w:r>
    </w:p>
    <w:p w:rsidR="001629E8" w:rsidRPr="00B65CA3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5D9C">
        <w:rPr>
          <w:rFonts w:ascii="Times New Roman" w:eastAsiaTheme="minorEastAsia" w:hAnsi="Times New Roman" w:cs="Times New Roman"/>
          <w:sz w:val="28"/>
          <w:szCs w:val="28"/>
        </w:rPr>
        <w:t>Вторая с</w:t>
      </w:r>
      <w:r>
        <w:rPr>
          <w:rFonts w:ascii="Times New Roman" w:eastAsiaTheme="minorEastAsia" w:hAnsi="Times New Roman" w:cs="Times New Roman"/>
          <w:sz w:val="28"/>
          <w:szCs w:val="28"/>
        </w:rPr>
        <w:t>тупень диссоциации практически н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е имеет значения для величины </w:t>
      </w:r>
      <w:proofErr w:type="spellStart"/>
      <w:r w:rsidRPr="00805D9C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слабой кислоты; концентрация ионов Н</w:t>
      </w:r>
      <w:r w:rsidRPr="00805D9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очень мала.</w:t>
      </w:r>
    </w:p>
    <w:p w:rsidR="001629E8" w:rsidRPr="002A7010" w:rsidRDefault="001629E8" w:rsidP="001629E8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</w:p>
    <w:p w:rsidR="001629E8" w:rsidRPr="00B65CA3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= 0,5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6,5 – 0,5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  <w:r w:rsidRPr="00805D9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= 3,25 + 0,5 = 3,75.</w:t>
      </w:r>
    </w:p>
    <w:p w:rsidR="001629E8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При вычислении </w:t>
      </w:r>
      <w:proofErr w:type="spellStart"/>
      <w:r w:rsidRPr="00805D9C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растворов слабых многооснов</w:t>
      </w:r>
      <w:r>
        <w:rPr>
          <w:rFonts w:ascii="Times New Roman" w:eastAsiaTheme="minorEastAsia" w:hAnsi="Times New Roman" w:cs="Times New Roman"/>
          <w:sz w:val="28"/>
          <w:szCs w:val="28"/>
        </w:rPr>
        <w:t>ных кисл</w:t>
      </w:r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от следует учитывать только первую константу диссоциации. При вычислении </w:t>
      </w:r>
      <w:proofErr w:type="spellStart"/>
      <w:r w:rsidRPr="00805D9C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805D9C">
        <w:rPr>
          <w:rFonts w:ascii="Times New Roman" w:eastAsiaTheme="minorEastAsia" w:hAnsi="Times New Roman" w:cs="Times New Roman"/>
          <w:sz w:val="28"/>
          <w:szCs w:val="28"/>
        </w:rPr>
        <w:t xml:space="preserve"> растворов средних солеи двухосновных кислот следует принимать во внимание только вторую константу диссоциации.</w:t>
      </w:r>
    </w:p>
    <w:p w:rsidR="001629E8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29E8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1FA">
        <w:rPr>
          <w:rFonts w:ascii="Times New Roman" w:eastAsiaTheme="minorEastAsia" w:hAnsi="Times New Roman" w:cs="Times New Roman"/>
          <w:b/>
          <w:sz w:val="28"/>
          <w:szCs w:val="28"/>
        </w:rPr>
        <w:t>Пример 2.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Вычислит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0,5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раствора фосфата натрия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9831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9831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фосфорной кислоты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 w:rsidRPr="009831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2,1;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7,2;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12,3.</w:t>
      </w:r>
    </w:p>
    <w:p w:rsidR="001629E8" w:rsidRPr="002A7010" w:rsidRDefault="001629E8" w:rsidP="001629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Решение. </w:t>
      </w:r>
    </w:p>
    <w:p w:rsidR="001629E8" w:rsidRPr="001629E8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= 7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 w:rsidRPr="001629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= 7 + 6,2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 (5∙10</w:t>
      </w:r>
      <w:r w:rsidRPr="001629E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1629E8">
        <w:rPr>
          <w:rFonts w:ascii="Times New Roman" w:eastAsiaTheme="minorEastAsia" w:hAnsi="Times New Roman" w:cs="Times New Roman"/>
          <w:sz w:val="28"/>
          <w:szCs w:val="28"/>
        </w:rPr>
        <w:t xml:space="preserve">) = 7 + 6,2 – 0,15 =  </w:t>
      </w:r>
    </w:p>
    <w:p w:rsidR="001629E8" w:rsidRPr="00C07B29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07B29">
        <w:rPr>
          <w:rFonts w:ascii="Times New Roman" w:eastAsiaTheme="minorEastAsia" w:hAnsi="Times New Roman" w:cs="Times New Roman"/>
          <w:sz w:val="28"/>
          <w:szCs w:val="28"/>
        </w:rPr>
        <w:t>= 13,05.</w:t>
      </w:r>
    </w:p>
    <w:p w:rsidR="001629E8" w:rsidRDefault="001629E8" w:rsidP="001629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29E8" w:rsidRPr="009831FA" w:rsidRDefault="001629E8" w:rsidP="001629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1FA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9831F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Сколько граммов ацетата натрия надо прибавить к 200 мл 0,2 М раствора соляной кислоты, чтобы </w:t>
      </w:r>
      <w:r w:rsidRPr="009831FA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раствора стал равным 4,5?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CH</w:t>
      </w:r>
      <w:r w:rsidRPr="00972213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3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COOH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proofErr w:type="gramStart"/>
      <w:r w:rsidRPr="009831FA">
        <w:rPr>
          <w:rFonts w:ascii="Times New Roman" w:eastAsiaTheme="minorEastAsia" w:hAnsi="Times New Roman" w:cs="Times New Roman"/>
          <w:sz w:val="28"/>
          <w:szCs w:val="28"/>
        </w:rPr>
        <w:t>,8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7C736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=4,75,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CH</w:t>
      </w:r>
      <w:r w:rsidRPr="00972213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3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COOH</w:t>
      </w:r>
      <w:r w:rsidRPr="007C736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82,0.</w:t>
      </w:r>
    </w:p>
    <w:p w:rsidR="001629E8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Образующаяся уксусная кислота имеет концентрацию, равную концентрации </w:t>
      </w:r>
      <w:proofErr w:type="spellStart"/>
      <w:r w:rsidRPr="009831FA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кислоты (</w:t>
      </w:r>
      <w:proofErr w:type="spellStart"/>
      <w:r w:rsidRPr="009831FA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7C73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7C73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0,2).</w:t>
      </w:r>
    </w:p>
    <w:p w:rsidR="001629E8" w:rsidRDefault="001629E8" w:rsidP="001629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CH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COONa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CH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COOH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1629E8" w:rsidRDefault="001629E8" w:rsidP="001629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ED38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-</m:t>
            </m:r>
          </m:num>
          <m:den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кисл</m:t>
            </m:r>
          </m:den>
        </m:f>
      </m:oMath>
      <w:r w:rsidRPr="00ED38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ED38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4,5 = 4,75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0,2</m:t>
            </m:r>
          </m:den>
        </m:f>
      </m:oMath>
    </w:p>
    <w:p w:rsidR="001629E8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Решаем уравнение:</w:t>
      </w:r>
    </w:p>
    <w:p w:rsidR="001629E8" w:rsidRPr="00ED3805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− 0,25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</m:t>
            </m:r>
          </m:den>
        </m:f>
      </m:oMath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 , 1,75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</m:t>
            </m:r>
          </m:den>
        </m:f>
      </m:oMath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629E8" w:rsidRPr="00ED3805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0,5623∙0,2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 – 0,2,</w:t>
      </w:r>
    </w:p>
    <w:p w:rsidR="001629E8" w:rsidRPr="00ED3805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 w:rsidRPr="00ED3805">
        <w:rPr>
          <w:rFonts w:ascii="Times New Roman" w:eastAsiaTheme="minorEastAsia" w:hAnsi="Times New Roman" w:cs="Times New Roman"/>
          <w:sz w:val="28"/>
          <w:szCs w:val="28"/>
        </w:rPr>
        <w:t>,5623</w:t>
      </w:r>
      <w:proofErr w:type="gramEnd"/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∙0,2+0,2 = 0,11246+0,2 = 0,3125 </w:t>
      </w:r>
      <w:r>
        <w:rPr>
          <w:rFonts w:ascii="Times New Roman" w:eastAsiaTheme="minorEastAsia" w:hAnsi="Times New Roman" w:cs="Times New Roman"/>
          <w:sz w:val="28"/>
          <w:szCs w:val="28"/>
        </w:rPr>
        <w:t>(моль/л)</w:t>
      </w:r>
    </w:p>
    <w:p w:rsidR="001629E8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3805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ацетата натрия (в г)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ED3805">
        <w:rPr>
          <w:rFonts w:ascii="Times New Roman" w:eastAsiaTheme="minorEastAsia" w:hAnsi="Times New Roman" w:cs="Times New Roman"/>
          <w:sz w:val="28"/>
          <w:szCs w:val="28"/>
        </w:rPr>
        <w:t>а 200,0 мл раствора равно:</w:t>
      </w:r>
    </w:p>
    <w:p w:rsidR="001629E8" w:rsidRPr="00B65CA3" w:rsidRDefault="001629E8" w:rsidP="001629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0,3125∙82∙200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5,125 (</w:t>
      </w: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29E8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29E8" w:rsidRPr="00B65CA3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При вычислении </w:t>
      </w:r>
      <w:proofErr w:type="spellStart"/>
      <w:r w:rsidRPr="00014218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растворов кислой соли следует учитывать обе константы диссоциации двухосновной кислоты. Вывод формулы для вычисления </w:t>
      </w:r>
      <w:proofErr w:type="spellStart"/>
      <w:r w:rsidRPr="00014218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кислой соли довольно сложен. Кислая соль имеет два противоречивых свойства: она может выделять водородные ионы и может их поглощать, например, гидрокарбонат натрия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NaHCO</w:t>
      </w:r>
      <w:proofErr w:type="spellEnd"/>
      <w:r w:rsidRPr="000142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имеет щелочную реакцию, а гидросульфит калия KHSO</w:t>
      </w:r>
      <w:r w:rsidRPr="000142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— кислую. </w:t>
      </w:r>
      <w:proofErr w:type="spellStart"/>
      <w:r w:rsidRPr="00014218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кислой соли не зависит от концентрации соли в известных пределах:</w:t>
      </w:r>
    </w:p>
    <w:p w:rsidR="001629E8" w:rsidRPr="00014218" w:rsidRDefault="001629E8" w:rsidP="001629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pK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pK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629E8" w:rsidRDefault="001629E8" w:rsidP="001629E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29E8" w:rsidRPr="00B65CA3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1421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01421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Вычислить </w:t>
      </w:r>
      <w:proofErr w:type="spellStart"/>
      <w:r w:rsidRPr="00014218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раствора гидрокарбоната натрия. Для угольной кислоты 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142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= 6,5; 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142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142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014218">
        <w:rPr>
          <w:rFonts w:ascii="Times New Roman" w:eastAsiaTheme="minorEastAsia" w:hAnsi="Times New Roman" w:cs="Times New Roman"/>
          <w:sz w:val="28"/>
          <w:szCs w:val="28"/>
        </w:rPr>
        <w:t>10,2.</w:t>
      </w:r>
    </w:p>
    <w:p w:rsidR="001629E8" w:rsidRPr="002A7010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</w:p>
    <w:p w:rsidR="001629E8" w:rsidRDefault="001629E8" w:rsidP="001629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6,5+10,2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= 8,35 – </w:t>
      </w:r>
      <w:r>
        <w:rPr>
          <w:rFonts w:ascii="Times New Roman" w:eastAsiaTheme="minorEastAsia" w:hAnsi="Times New Roman" w:cs="Times New Roman"/>
          <w:sz w:val="28"/>
          <w:szCs w:val="28"/>
        </w:rPr>
        <w:t>реакция щелочная.</w:t>
      </w:r>
    </w:p>
    <w:p w:rsidR="001629E8" w:rsidRPr="00B65CA3" w:rsidRDefault="001629E8" w:rsidP="001629E8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450652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45065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Вычислить </w:t>
      </w:r>
      <w:proofErr w:type="spellStart"/>
      <w:r w:rsidRPr="00450652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раствора KHSO</w:t>
      </w:r>
      <w:r w:rsidRPr="004506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. Для сернистой кислоты 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= 1,8; 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4506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= 7,2.</w:t>
      </w:r>
    </w:p>
    <w:p w:rsidR="001629E8" w:rsidRPr="002A7010" w:rsidRDefault="001629E8" w:rsidP="001629E8">
      <w:pPr>
        <w:spacing w:after="0" w:line="360" w:lineRule="auto"/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Решение. </w:t>
      </w:r>
    </w:p>
    <w:p w:rsidR="001629E8" w:rsidRDefault="001629E8" w:rsidP="001629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1,8+7,2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= 4,5 – </w:t>
      </w:r>
      <w:r>
        <w:rPr>
          <w:rFonts w:ascii="Times New Roman" w:eastAsiaTheme="minorEastAsia" w:hAnsi="Times New Roman" w:cs="Times New Roman"/>
          <w:sz w:val="28"/>
          <w:szCs w:val="28"/>
        </w:rPr>
        <w:t>реакция кислая.</w:t>
      </w:r>
    </w:p>
    <w:p w:rsidR="001629E8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29E8" w:rsidRDefault="001629E8" w:rsidP="001629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1F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Пример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9831F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Вычислит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раствора карбоната натрия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СО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угольной кислоты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 w:rsidRPr="009831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6,5;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9831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10,2.</w:t>
      </w:r>
    </w:p>
    <w:p w:rsidR="001629E8" w:rsidRPr="002A7010" w:rsidRDefault="001629E8" w:rsidP="001629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Решение. </w:t>
      </w:r>
    </w:p>
    <w:p w:rsidR="001629E8" w:rsidRPr="00C07B29" w:rsidRDefault="001629E8" w:rsidP="001629E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1A0D58">
        <w:rPr>
          <w:rFonts w:ascii="Times New Roman" w:eastAsiaTheme="minorEastAsia" w:hAnsi="Times New Roman" w:cs="Times New Roman"/>
          <w:sz w:val="28"/>
          <w:szCs w:val="28"/>
        </w:rPr>
        <w:t xml:space="preserve"> = 7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0D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proofErr w:type="spellEnd"/>
      <w:r w:rsidRPr="001A0D5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1A0D5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A0D58">
        <w:rPr>
          <w:rFonts w:ascii="Times New Roman" w:eastAsiaTheme="minorEastAsia" w:hAnsi="Times New Roman" w:cs="Times New Roman"/>
          <w:sz w:val="28"/>
          <w:szCs w:val="28"/>
        </w:rPr>
        <w:t xml:space="preserve"> = 7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0D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10,2</w:t>
      </w:r>
      <w:r w:rsidRPr="001A0D5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12,1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8DB"/>
    <w:multiLevelType w:val="hybridMultilevel"/>
    <w:tmpl w:val="CF5ED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8"/>
    <w:rsid w:val="00007F53"/>
    <w:rsid w:val="00024EC5"/>
    <w:rsid w:val="00030513"/>
    <w:rsid w:val="00060043"/>
    <w:rsid w:val="000C3EE3"/>
    <w:rsid w:val="00116820"/>
    <w:rsid w:val="001629E8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2014-01-21T05:59:00Z</dcterms:created>
  <dcterms:modified xsi:type="dcterms:W3CDTF">2014-01-21T06:00:00Z</dcterms:modified>
</cp:coreProperties>
</file>