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DE" w:rsidRDefault="00FE77DE" w:rsidP="00FE77DE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Вычисление результатов объемных определений</w:t>
      </w:r>
    </w:p>
    <w:p w:rsidR="00FE77DE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Необходимо приготовить приблизительно 0,1 н. раствор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6124BD">
        <w:rPr>
          <w:rFonts w:ascii="Times New Roman" w:hAnsi="Times New Roman" w:cs="Times New Roman"/>
          <w:sz w:val="28"/>
          <w:szCs w:val="28"/>
        </w:rPr>
        <w:t>объемом 500 мл из кислоты пл. 1,84 г/см</w:t>
      </w:r>
      <w:r w:rsidRPr="006124B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24BD">
        <w:rPr>
          <w:rFonts w:ascii="Times New Roman" w:hAnsi="Times New Roman" w:cs="Times New Roman"/>
          <w:sz w:val="28"/>
          <w:szCs w:val="28"/>
        </w:rPr>
        <w:t xml:space="preserve"> (при 20°С) и установить точную нор</w:t>
      </w:r>
      <w:r w:rsidRPr="006124BD">
        <w:rPr>
          <w:rFonts w:ascii="Times New Roman" w:hAnsi="Times New Roman" w:cs="Times New Roman"/>
          <w:sz w:val="28"/>
          <w:szCs w:val="28"/>
        </w:rPr>
        <w:softHyphen/>
        <w:t xml:space="preserve">мальную концентрацию по раствору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>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BC">
        <w:rPr>
          <w:rStyle w:val="33"/>
          <w:b/>
          <w:sz w:val="28"/>
          <w:szCs w:val="28"/>
          <w:u w:val="single"/>
        </w:rPr>
        <w:t>Решение.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При полной нейтрализации серной кислоты эквивалентная масса равна 98,04:2=49,02 г/моль. Поэтому массу 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 w:rsidRPr="00FE77DE">
        <w:rPr>
          <w:rStyle w:val="3Candara"/>
          <w:sz w:val="28"/>
          <w:szCs w:val="28"/>
          <w:lang w:val="ru-RU"/>
        </w:rPr>
        <w:t xml:space="preserve"> </w:t>
      </w:r>
      <w:r w:rsidRPr="00FE77DE">
        <w:rPr>
          <w:rStyle w:val="3Candara"/>
          <w:rFonts w:ascii="Times New Roman" w:hAnsi="Times New Roman" w:cs="Times New Roman"/>
          <w:sz w:val="28"/>
          <w:szCs w:val="28"/>
        </w:rPr>
        <w:t>H</w:t>
      </w:r>
      <w:r w:rsidRPr="00FE77DE">
        <w:rPr>
          <w:rStyle w:val="3Candara"/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FE77DE">
        <w:rPr>
          <w:rStyle w:val="3Candara"/>
          <w:rFonts w:ascii="Times New Roman" w:hAnsi="Times New Roman" w:cs="Times New Roman"/>
          <w:sz w:val="28"/>
          <w:szCs w:val="28"/>
        </w:rPr>
        <w:t>SO</w:t>
      </w:r>
      <w:r w:rsidRPr="00FE77DE">
        <w:rPr>
          <w:rStyle w:val="3Candara"/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FE77DE">
        <w:rPr>
          <w:rStyle w:val="3Candara"/>
          <w:rFonts w:ascii="Times New Roman" w:hAnsi="Times New Roman" w:cs="Times New Roman"/>
          <w:sz w:val="28"/>
          <w:szCs w:val="28"/>
          <w:lang w:val="ru-RU"/>
        </w:rPr>
        <w:t>,</w:t>
      </w:r>
      <w:r w:rsidRPr="006124BD">
        <w:rPr>
          <w:rFonts w:ascii="Times New Roman" w:hAnsi="Times New Roman" w:cs="Times New Roman"/>
          <w:sz w:val="28"/>
          <w:szCs w:val="28"/>
        </w:rPr>
        <w:t xml:space="preserve"> необходимую для приготовления 0,5 л приблизительно 0,1 н. раствора, можно вычислить следую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щим образом:</w:t>
      </w:r>
    </w:p>
    <w:p w:rsidR="00FE77DE" w:rsidRPr="006124BD" w:rsidRDefault="00EA530D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77DE"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E77DE"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E77DE" w:rsidRPr="006124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E77DE" w:rsidRPr="006124BD">
        <w:rPr>
          <w:rFonts w:ascii="Times New Roman" w:hAnsi="Times New Roman" w:cs="Times New Roman"/>
          <w:sz w:val="28"/>
          <w:szCs w:val="28"/>
        </w:rPr>
        <w:t>0</w:t>
      </w:r>
      <w:r w:rsidR="00FE77DE"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E77DE" w:rsidRPr="00EA530D">
        <w:rPr>
          <w:rFonts w:ascii="Times New Roman" w:hAnsi="Times New Roman" w:cs="Times New Roman"/>
          <w:sz w:val="28"/>
          <w:szCs w:val="28"/>
        </w:rPr>
        <w:t>=</w:t>
      </w:r>
      <w:r w:rsidR="00FE77DE" w:rsidRPr="0061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DE" w:rsidRPr="006124BD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="00FE77DE" w:rsidRPr="006124B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FE77DE" w:rsidRPr="006124B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FE77DE" w:rsidRPr="006124BD">
        <w:rPr>
          <w:rFonts w:ascii="Times New Roman" w:hAnsi="Times New Roman" w:cs="Times New Roman"/>
          <w:sz w:val="28"/>
          <w:szCs w:val="28"/>
        </w:rPr>
        <w:t>*</w:t>
      </w:r>
      <w:r w:rsidR="00FE77DE" w:rsidRPr="006124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E77DE" w:rsidRPr="006124BD">
        <w:rPr>
          <w:rFonts w:ascii="Times New Roman" w:hAnsi="Times New Roman" w:cs="Times New Roman"/>
          <w:sz w:val="28"/>
          <w:szCs w:val="28"/>
        </w:rPr>
        <w:t xml:space="preserve"> = 49,02*0,1*0,5 = 2,45 г.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справочных данных</w:t>
      </w:r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находим</w:t>
      </w:r>
      <w:r w:rsidRPr="006124BD">
        <w:rPr>
          <w:rFonts w:ascii="Times New Roman" w:hAnsi="Times New Roman" w:cs="Times New Roman"/>
          <w:sz w:val="28"/>
          <w:szCs w:val="28"/>
        </w:rPr>
        <w:t>, что в серной кислоте (пл. 1,84 г/см</w:t>
      </w:r>
      <w:r w:rsidRPr="006124B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24BD">
        <w:rPr>
          <w:rFonts w:ascii="Times New Roman" w:hAnsi="Times New Roman" w:cs="Times New Roman"/>
          <w:sz w:val="28"/>
          <w:szCs w:val="28"/>
        </w:rPr>
        <w:t xml:space="preserve">) массовая доля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 xml:space="preserve"> 96,0%. Легко вычислить, в какой массе этой кислоты содержатся 2,45 г чистой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: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100 г 96%-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>ной кислоты содержит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 xml:space="preserve"> 96 г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Style w:val="3Consolas"/>
          <w:sz w:val="28"/>
          <w:szCs w:val="28"/>
        </w:rPr>
        <w:t>х</w:t>
      </w:r>
      <w:r w:rsidRPr="006124BD">
        <w:rPr>
          <w:rFonts w:ascii="Times New Roman" w:hAnsi="Times New Roman" w:cs="Times New Roman"/>
          <w:sz w:val="28"/>
          <w:szCs w:val="28"/>
        </w:rPr>
        <w:t xml:space="preserve"> » »</w:t>
      </w:r>
      <w:r w:rsidRPr="006124BD">
        <w:rPr>
          <w:rFonts w:ascii="Times New Roman" w:hAnsi="Times New Roman" w:cs="Times New Roman"/>
          <w:sz w:val="28"/>
          <w:szCs w:val="28"/>
        </w:rPr>
        <w:tab/>
        <w:t xml:space="preserve">»             2,45 »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4BD">
        <w:rPr>
          <w:rFonts w:ascii="Times New Roman" w:hAnsi="Times New Roman" w:cs="Times New Roman"/>
          <w:sz w:val="28"/>
          <w:szCs w:val="28"/>
        </w:rPr>
        <w:t>х = 100*2,45/96 =2,55 г.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Но серную кислоту не взвешивают, а отмеривают по объему. Чтобы перейти от массы к объему кислоты, пользуются формулой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24BD">
        <w:rPr>
          <w:rFonts w:ascii="Times New Roman" w:hAnsi="Times New Roman" w:cs="Times New Roman"/>
          <w:sz w:val="28"/>
          <w:szCs w:val="28"/>
        </w:rPr>
        <w:t xml:space="preserve"> =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124BD">
        <w:rPr>
          <w:rFonts w:ascii="Times New Roman" w:hAnsi="Times New Roman" w:cs="Times New Roman"/>
          <w:sz w:val="28"/>
          <w:szCs w:val="28"/>
        </w:rPr>
        <w:t>/р =2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>,55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/1,84 = 1,39 мл.</w:t>
      </w:r>
    </w:p>
    <w:p w:rsidR="00FE77DE" w:rsidRPr="00FE77DE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77DE">
        <w:rPr>
          <w:rFonts w:ascii="Times New Roman" w:hAnsi="Times New Roman" w:cs="Times New Roman"/>
          <w:b/>
          <w:i/>
          <w:sz w:val="28"/>
          <w:szCs w:val="28"/>
        </w:rPr>
        <w:t>Таким образом, для приготовления 500 мл ≈ 0,1 н. раствора серной кислоты нужно отмерить мерным цилиндром (или градуированной пробиркой) 1,39 мл концентрированной серной кислоты (пл. 1,84 г/см</w:t>
      </w:r>
      <w:r w:rsidRPr="00FE77DE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FE77DE">
        <w:rPr>
          <w:rFonts w:ascii="Times New Roman" w:hAnsi="Times New Roman" w:cs="Times New Roman"/>
          <w:b/>
          <w:i/>
          <w:sz w:val="28"/>
          <w:szCs w:val="28"/>
        </w:rPr>
        <w:t>), растворить и довести водой объем до 500 мл.</w:t>
      </w:r>
    </w:p>
    <w:p w:rsidR="00FE77DE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Действительную нормальную концентрацию этого раствора еще нужно уста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новить по исходному веществу (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24BD">
        <w:rPr>
          <w:rFonts w:ascii="Times New Roman" w:hAnsi="Times New Roman" w:cs="Times New Roman"/>
          <w:sz w:val="28"/>
          <w:szCs w:val="28"/>
        </w:rPr>
        <w:t>а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 xml:space="preserve">СОз,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6124BD">
        <w:rPr>
          <w:rFonts w:ascii="Times New Roman" w:hAnsi="Times New Roman" w:cs="Times New Roman"/>
          <w:sz w:val="28"/>
          <w:szCs w:val="28"/>
        </w:rPr>
        <w:t>*10Н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0) или по точному рас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твору гидроксида натрия титрованием.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124BD">
        <w:rPr>
          <w:rFonts w:ascii="Times New Roman" w:hAnsi="Times New Roman" w:cs="Times New Roman"/>
          <w:b/>
          <w:sz w:val="28"/>
          <w:szCs w:val="28"/>
        </w:rPr>
        <w:t>ри одинаковых нормальных концен</w:t>
      </w:r>
      <w:r w:rsidRPr="006124BD">
        <w:rPr>
          <w:rFonts w:ascii="Times New Roman" w:hAnsi="Times New Roman" w:cs="Times New Roman"/>
          <w:b/>
          <w:sz w:val="28"/>
          <w:szCs w:val="28"/>
        </w:rPr>
        <w:softHyphen/>
        <w:t>трациях растворы взаимодействуют равными объемами, без остат</w:t>
      </w:r>
      <w:r w:rsidRPr="006124BD">
        <w:rPr>
          <w:rFonts w:ascii="Times New Roman" w:hAnsi="Times New Roman" w:cs="Times New Roman"/>
          <w:b/>
          <w:sz w:val="28"/>
          <w:szCs w:val="28"/>
        </w:rPr>
        <w:softHyphen/>
        <w:t xml:space="preserve">ка. Если же </w:t>
      </w:r>
      <w:r w:rsidRPr="006124BD">
        <w:rPr>
          <w:rFonts w:ascii="Times New Roman" w:hAnsi="Times New Roman" w:cs="Times New Roman"/>
          <w:b/>
          <w:sz w:val="28"/>
          <w:szCs w:val="28"/>
        </w:rPr>
        <w:lastRenderedPageBreak/>
        <w:t>концентрации различны, то</w:t>
      </w:r>
      <w:r w:rsidRPr="006124BD">
        <w:rPr>
          <w:rStyle w:val="2"/>
          <w:b/>
          <w:sz w:val="28"/>
          <w:szCs w:val="28"/>
        </w:rPr>
        <w:t xml:space="preserve"> затрачиваемые на титрова</w:t>
      </w:r>
      <w:r w:rsidRPr="006124BD">
        <w:rPr>
          <w:rStyle w:val="2"/>
          <w:b/>
          <w:sz w:val="28"/>
          <w:szCs w:val="28"/>
        </w:rPr>
        <w:softHyphen/>
        <w:t>ние объемы растворов обратно пропорциональны их нормальным концентрациям.</w:t>
      </w:r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Обозначив объемы обоих растворов через</w:t>
      </w:r>
      <w:r w:rsidRPr="00FE77DE">
        <w:rPr>
          <w:rStyle w:val="6"/>
          <w:sz w:val="28"/>
          <w:szCs w:val="28"/>
          <w:lang w:val="ru-RU"/>
        </w:rPr>
        <w:t xml:space="preserve"> </w:t>
      </w:r>
      <w:r w:rsidRPr="006124BD">
        <w:rPr>
          <w:rStyle w:val="6"/>
          <w:sz w:val="28"/>
          <w:szCs w:val="28"/>
        </w:rPr>
        <w:t>V</w:t>
      </w:r>
      <w:r w:rsidRPr="00FE77DE">
        <w:rPr>
          <w:rStyle w:val="6"/>
          <w:sz w:val="28"/>
          <w:szCs w:val="28"/>
          <w:vertAlign w:val="subscript"/>
          <w:lang w:val="ru-RU"/>
        </w:rPr>
        <w:t>1</w:t>
      </w:r>
      <w:r w:rsidRPr="006124BD">
        <w:rPr>
          <w:rFonts w:ascii="Times New Roman" w:hAnsi="Times New Roman" w:cs="Times New Roman"/>
          <w:sz w:val="28"/>
          <w:szCs w:val="28"/>
        </w:rPr>
        <w:t xml:space="preserve"> и</w:t>
      </w:r>
      <w:r w:rsidRPr="00FE77DE">
        <w:rPr>
          <w:rStyle w:val="6"/>
          <w:sz w:val="28"/>
          <w:szCs w:val="28"/>
          <w:lang w:val="ru-RU"/>
        </w:rPr>
        <w:t xml:space="preserve"> </w:t>
      </w:r>
      <w:r w:rsidRPr="006124BD">
        <w:rPr>
          <w:rStyle w:val="6"/>
          <w:sz w:val="28"/>
          <w:szCs w:val="28"/>
        </w:rPr>
        <w:t>V</w:t>
      </w:r>
      <w:r w:rsidRPr="00FE77DE">
        <w:rPr>
          <w:rStyle w:val="6"/>
          <w:sz w:val="28"/>
          <w:szCs w:val="28"/>
          <w:vertAlign w:val="subscript"/>
          <w:lang w:val="ru-RU"/>
        </w:rPr>
        <w:t>2</w:t>
      </w:r>
      <w:r w:rsidRPr="00FE77DE">
        <w:rPr>
          <w:rStyle w:val="6"/>
          <w:sz w:val="28"/>
          <w:szCs w:val="28"/>
          <w:lang w:val="ru-RU"/>
        </w:rPr>
        <w:t xml:space="preserve">, </w:t>
      </w:r>
      <w:r w:rsidRPr="006124BD">
        <w:rPr>
          <w:rFonts w:ascii="Times New Roman" w:hAnsi="Times New Roman" w:cs="Times New Roman"/>
          <w:sz w:val="28"/>
          <w:szCs w:val="28"/>
        </w:rPr>
        <w:t xml:space="preserve">а нормальные концентрации — через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24BD">
        <w:rPr>
          <w:rFonts w:ascii="Times New Roman" w:hAnsi="Times New Roman" w:cs="Times New Roman"/>
          <w:sz w:val="28"/>
          <w:szCs w:val="28"/>
        </w:rPr>
        <w:t>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124BD">
        <w:rPr>
          <w:rFonts w:ascii="Times New Roman" w:hAnsi="Times New Roman" w:cs="Times New Roman"/>
          <w:sz w:val="28"/>
          <w:szCs w:val="28"/>
        </w:rPr>
        <w:t xml:space="preserve"> и Сн</w:t>
      </w:r>
      <w:proofErr w:type="gramStart"/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, получим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4BD">
        <w:rPr>
          <w:rFonts w:ascii="Times New Roman" w:hAnsi="Times New Roman" w:cs="Times New Roman"/>
          <w:b/>
          <w:sz w:val="28"/>
          <w:szCs w:val="28"/>
        </w:rPr>
        <w:t>V</w:t>
      </w:r>
      <w:r w:rsidRPr="006124B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6124BD">
        <w:rPr>
          <w:rFonts w:ascii="Times New Roman" w:hAnsi="Times New Roman" w:cs="Times New Roman"/>
          <w:b/>
          <w:sz w:val="28"/>
          <w:szCs w:val="28"/>
        </w:rPr>
        <w:t>/V</w:t>
      </w:r>
      <w:r w:rsidRPr="00FE77DE">
        <w:rPr>
          <w:rStyle w:val="910pt"/>
          <w:b/>
          <w:iCs/>
          <w:sz w:val="28"/>
          <w:szCs w:val="28"/>
          <w:vertAlign w:val="subscript"/>
          <w:lang w:val="ru-RU"/>
        </w:rPr>
        <w:t>2</w:t>
      </w:r>
      <w:r w:rsidRPr="006124BD">
        <w:rPr>
          <w:rFonts w:ascii="Times New Roman" w:hAnsi="Times New Roman" w:cs="Times New Roman"/>
          <w:b/>
          <w:sz w:val="28"/>
          <w:szCs w:val="28"/>
        </w:rPr>
        <w:t xml:space="preserve"> = Сн</w:t>
      </w:r>
      <w:r w:rsidRPr="00FE77DE">
        <w:rPr>
          <w:rStyle w:val="910pt"/>
          <w:b/>
          <w:iCs/>
          <w:sz w:val="28"/>
          <w:szCs w:val="28"/>
          <w:vertAlign w:val="subscript"/>
          <w:lang w:val="ru-RU"/>
        </w:rPr>
        <w:t>2</w:t>
      </w:r>
      <w:r w:rsidRPr="006124BD">
        <w:rPr>
          <w:rFonts w:ascii="Times New Roman" w:hAnsi="Times New Roman" w:cs="Times New Roman"/>
          <w:b/>
          <w:sz w:val="28"/>
          <w:szCs w:val="28"/>
        </w:rPr>
        <w:t>/Сн</w:t>
      </w:r>
      <w:proofErr w:type="gramStart"/>
      <w:r w:rsidRPr="006124BD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6124BD">
        <w:rPr>
          <w:rFonts w:ascii="Times New Roman" w:hAnsi="Times New Roman" w:cs="Times New Roman"/>
          <w:b/>
          <w:sz w:val="28"/>
          <w:szCs w:val="28"/>
        </w:rPr>
        <w:t>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Style w:val="71"/>
          <w:b/>
          <w:sz w:val="28"/>
          <w:szCs w:val="28"/>
        </w:rPr>
        <w:t>Следовательно,</w:t>
      </w:r>
      <w:r w:rsidRPr="006124BD">
        <w:rPr>
          <w:rFonts w:ascii="Times New Roman" w:hAnsi="Times New Roman" w:cs="Times New Roman"/>
          <w:b/>
          <w:sz w:val="28"/>
          <w:szCs w:val="28"/>
        </w:rPr>
        <w:t xml:space="preserve"> произведение нормальной концентрации на объ</w:t>
      </w:r>
      <w:r w:rsidRPr="006124BD">
        <w:rPr>
          <w:rFonts w:ascii="Times New Roman" w:hAnsi="Times New Roman" w:cs="Times New Roman"/>
          <w:b/>
          <w:sz w:val="28"/>
          <w:szCs w:val="28"/>
        </w:rPr>
        <w:softHyphen/>
        <w:t>ем раствора есть величина постоянная для обоих реагирующих ве</w:t>
      </w:r>
      <w:r w:rsidRPr="006124BD">
        <w:rPr>
          <w:rFonts w:ascii="Times New Roman" w:hAnsi="Times New Roman" w:cs="Times New Roman"/>
          <w:b/>
          <w:sz w:val="28"/>
          <w:szCs w:val="28"/>
        </w:rPr>
        <w:softHyphen/>
        <w:t>ществ:</w:t>
      </w:r>
      <w:r w:rsidRPr="00FE77DE">
        <w:rPr>
          <w:rStyle w:val="76"/>
          <w:i w:val="0"/>
          <w:iCs w:val="0"/>
          <w:sz w:val="28"/>
          <w:szCs w:val="28"/>
          <w:lang w:val="ru-RU"/>
        </w:rPr>
        <w:t xml:space="preserve"> </w:t>
      </w:r>
      <w:r w:rsidRPr="00FE77DE">
        <w:rPr>
          <w:rStyle w:val="76"/>
          <w:b/>
          <w:i w:val="0"/>
          <w:iCs w:val="0"/>
          <w:sz w:val="28"/>
          <w:szCs w:val="28"/>
          <w:lang w:val="ru-RU"/>
        </w:rPr>
        <w:t>Сн</w:t>
      </w:r>
      <w:r w:rsidRPr="00FE77DE">
        <w:rPr>
          <w:rStyle w:val="76"/>
          <w:b/>
          <w:i w:val="0"/>
          <w:iCs w:val="0"/>
          <w:sz w:val="28"/>
          <w:szCs w:val="28"/>
          <w:vertAlign w:val="subscript"/>
          <w:lang w:val="ru-RU"/>
        </w:rPr>
        <w:t>1</w:t>
      </w:r>
      <w:r w:rsidRPr="006124BD">
        <w:rPr>
          <w:rStyle w:val="76"/>
          <w:b/>
          <w:i w:val="0"/>
          <w:iCs w:val="0"/>
          <w:sz w:val="28"/>
          <w:szCs w:val="28"/>
        </w:rPr>
        <w:t>V</w:t>
      </w:r>
      <w:r w:rsidRPr="00FE77DE">
        <w:rPr>
          <w:rStyle w:val="76"/>
          <w:b/>
          <w:i w:val="0"/>
          <w:iCs w:val="0"/>
          <w:sz w:val="28"/>
          <w:szCs w:val="28"/>
          <w:vertAlign w:val="subscript"/>
          <w:lang w:val="ru-RU"/>
        </w:rPr>
        <w:t>1</w:t>
      </w:r>
      <w:r w:rsidRPr="00FE77DE">
        <w:rPr>
          <w:rStyle w:val="76"/>
          <w:b/>
          <w:i w:val="0"/>
          <w:iCs w:val="0"/>
          <w:sz w:val="28"/>
          <w:szCs w:val="28"/>
          <w:lang w:val="ru-RU"/>
        </w:rPr>
        <w:t xml:space="preserve"> = Сн</w:t>
      </w:r>
      <w:r w:rsidRPr="00FE77DE">
        <w:rPr>
          <w:rStyle w:val="76"/>
          <w:b/>
          <w:i w:val="0"/>
          <w:iCs w:val="0"/>
          <w:sz w:val="28"/>
          <w:szCs w:val="28"/>
          <w:vertAlign w:val="subscript"/>
          <w:lang w:val="ru-RU"/>
        </w:rPr>
        <w:t>2</w:t>
      </w:r>
      <w:r w:rsidRPr="006124BD">
        <w:rPr>
          <w:rStyle w:val="76"/>
          <w:b/>
          <w:i w:val="0"/>
          <w:iCs w:val="0"/>
          <w:sz w:val="28"/>
          <w:szCs w:val="28"/>
        </w:rPr>
        <w:t>V</w:t>
      </w:r>
      <w:r w:rsidRPr="00FE77DE">
        <w:rPr>
          <w:rStyle w:val="76"/>
          <w:b/>
          <w:i w:val="0"/>
          <w:iCs w:val="0"/>
          <w:sz w:val="28"/>
          <w:szCs w:val="28"/>
          <w:vertAlign w:val="subscript"/>
          <w:lang w:val="ru-RU"/>
        </w:rPr>
        <w:t>2</w:t>
      </w:r>
      <w:r w:rsidRPr="00FE77DE">
        <w:rPr>
          <w:rStyle w:val="76"/>
          <w:i w:val="0"/>
          <w:iCs w:val="0"/>
          <w:sz w:val="28"/>
          <w:szCs w:val="28"/>
          <w:lang w:val="ru-RU"/>
        </w:rPr>
        <w:t>.</w:t>
      </w:r>
      <w:r w:rsidRPr="006124BD">
        <w:rPr>
          <w:rStyle w:val="71"/>
          <w:sz w:val="28"/>
          <w:szCs w:val="28"/>
        </w:rPr>
        <w:t xml:space="preserve"> Пользуясь этим уравнением, вычисляют нор</w:t>
      </w:r>
      <w:r w:rsidRPr="006124BD">
        <w:rPr>
          <w:rStyle w:val="71"/>
          <w:sz w:val="28"/>
          <w:szCs w:val="28"/>
        </w:rPr>
        <w:softHyphen/>
        <w:t>мальные концентрации растворов по результатам титрования.</w:t>
      </w:r>
    </w:p>
    <w:p w:rsidR="00FE77DE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Допустим, что нормальную концентрацию серной кислоты уста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навливали по титрованному раствору щелочи. При этом на 10,00 мл и 0,1234 н. раствора гидроксида натрия израсходовали в среднем 11,25 мл кислоты. Тогда можно написать:</w:t>
      </w:r>
    </w:p>
    <w:p w:rsidR="00FE77DE" w:rsidRPr="00EA530D" w:rsidRDefault="00FE77DE" w:rsidP="00FE77DE">
      <w:pPr>
        <w:spacing w:after="0" w:line="360" w:lineRule="auto"/>
        <w:ind w:firstLine="709"/>
        <w:jc w:val="both"/>
        <w:rPr>
          <w:rStyle w:val="1"/>
          <w:sz w:val="28"/>
          <w:szCs w:val="28"/>
          <w:lang w:val="en-US"/>
        </w:rPr>
      </w:pPr>
      <w:proofErr w:type="spellStart"/>
      <w:r w:rsidRPr="006124BD">
        <w:rPr>
          <w:rStyle w:val="1"/>
          <w:sz w:val="28"/>
          <w:szCs w:val="28"/>
        </w:rPr>
        <w:t>Сн</w:t>
      </w:r>
      <w:proofErr w:type="spellEnd"/>
      <w:r w:rsidRPr="00EA530D">
        <w:rPr>
          <w:rStyle w:val="1"/>
          <w:sz w:val="28"/>
          <w:szCs w:val="28"/>
          <w:lang w:val="en-US"/>
        </w:rPr>
        <w:t xml:space="preserve"> </w:t>
      </w:r>
      <w:r w:rsidRPr="00EA530D">
        <w:rPr>
          <w:rStyle w:val="1"/>
          <w:sz w:val="28"/>
          <w:szCs w:val="28"/>
          <w:vertAlign w:val="subscript"/>
          <w:lang w:val="en-US"/>
        </w:rPr>
        <w:t xml:space="preserve">H2SO4 </w:t>
      </w:r>
      <w:r w:rsidRPr="00EA530D">
        <w:rPr>
          <w:rStyle w:val="1"/>
          <w:sz w:val="28"/>
          <w:szCs w:val="28"/>
          <w:lang w:val="en-US"/>
        </w:rPr>
        <w:t xml:space="preserve">* 11,25 = 0,1234 *10,00 </w:t>
      </w:r>
      <w:r w:rsidRPr="006124BD">
        <w:rPr>
          <w:rStyle w:val="1"/>
          <w:sz w:val="28"/>
          <w:szCs w:val="28"/>
        </w:rPr>
        <w:t>или</w:t>
      </w:r>
      <w:r w:rsidRPr="00EA530D">
        <w:rPr>
          <w:rStyle w:val="1"/>
          <w:sz w:val="28"/>
          <w:szCs w:val="28"/>
          <w:lang w:val="en-US"/>
        </w:rPr>
        <w:t xml:space="preserve"> </w:t>
      </w:r>
      <w:proofErr w:type="spellStart"/>
      <w:r w:rsidRPr="006124BD">
        <w:rPr>
          <w:rStyle w:val="1"/>
          <w:sz w:val="28"/>
          <w:szCs w:val="28"/>
        </w:rPr>
        <w:t>Сн</w:t>
      </w:r>
      <w:proofErr w:type="spellEnd"/>
      <w:r w:rsidRPr="00EA530D">
        <w:rPr>
          <w:rStyle w:val="1"/>
          <w:sz w:val="28"/>
          <w:szCs w:val="28"/>
          <w:lang w:val="en-US"/>
        </w:rPr>
        <w:t xml:space="preserve"> </w:t>
      </w:r>
      <w:r w:rsidRPr="00EA530D">
        <w:rPr>
          <w:rStyle w:val="1"/>
          <w:sz w:val="28"/>
          <w:szCs w:val="28"/>
          <w:vertAlign w:val="subscript"/>
          <w:lang w:val="en-US"/>
        </w:rPr>
        <w:t>H2SO4</w:t>
      </w:r>
      <w:r w:rsidRPr="00EA530D">
        <w:rPr>
          <w:rStyle w:val="1"/>
          <w:sz w:val="28"/>
          <w:szCs w:val="28"/>
          <w:lang w:val="en-US"/>
        </w:rPr>
        <w:t xml:space="preserve"> = 0,1234 * 10,00 / 11,25 = 0,1097.</w:t>
      </w:r>
    </w:p>
    <w:p w:rsidR="00FE77DE" w:rsidRPr="00EA530D" w:rsidRDefault="00FE77DE" w:rsidP="00FE77DE">
      <w:pPr>
        <w:spacing w:after="0" w:line="360" w:lineRule="auto"/>
        <w:ind w:firstLine="709"/>
        <w:jc w:val="both"/>
        <w:rPr>
          <w:rStyle w:val="1"/>
          <w:sz w:val="28"/>
          <w:szCs w:val="28"/>
          <w:lang w:val="en-US"/>
        </w:rPr>
      </w:pP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перенесли 0,6504 г продаж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ной щавелевой кислоты, растворили и довели объем раствора водой до метки. Пипеткой брали по 10,00 мл полученного раствора и титровали 0,1026 н. раство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ром гидроксида натрия, расход которого в среднем составил 9,85 мл. Определите массовую дол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%) 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*2Н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 в продажной щавелевой кислоте.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BC">
        <w:rPr>
          <w:rStyle w:val="32"/>
          <w:b/>
          <w:sz w:val="28"/>
          <w:szCs w:val="28"/>
          <w:u w:val="single"/>
        </w:rPr>
        <w:t>Решение.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Вычисляют нормальную концентрацию раствора щавелевой кис</w:t>
      </w:r>
      <w:r w:rsidRPr="006124BD">
        <w:rPr>
          <w:rFonts w:ascii="Times New Roman" w:hAnsi="Times New Roman" w:cs="Times New Roman"/>
          <w:sz w:val="28"/>
          <w:szCs w:val="28"/>
        </w:rPr>
        <w:softHyphen/>
        <w:t>лоты: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4BD">
        <w:rPr>
          <w:rStyle w:val="32"/>
          <w:sz w:val="28"/>
          <w:szCs w:val="28"/>
        </w:rPr>
        <w:t>Сн</w:t>
      </w:r>
      <w:proofErr w:type="spellEnd"/>
      <w:r w:rsidRPr="00612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30D" w:rsidRPr="00EA530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24BD">
        <w:rPr>
          <w:rFonts w:ascii="Times New Roman" w:hAnsi="Times New Roman" w:cs="Times New Roman"/>
          <w:sz w:val="28"/>
          <w:szCs w:val="28"/>
        </w:rPr>
        <w:t>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О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A53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24BD">
        <w:rPr>
          <w:rFonts w:ascii="Times New Roman" w:hAnsi="Times New Roman" w:cs="Times New Roman"/>
          <w:sz w:val="28"/>
          <w:szCs w:val="28"/>
        </w:rPr>
        <w:t xml:space="preserve"> * 10,00 = 0,1026*9,85, </w:t>
      </w:r>
      <w:proofErr w:type="spellStart"/>
      <w:r w:rsidRPr="00EA530D"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  <w:r w:rsidR="00EA530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124BD">
        <w:rPr>
          <w:rFonts w:ascii="Times New Roman" w:hAnsi="Times New Roman" w:cs="Times New Roman"/>
          <w:sz w:val="28"/>
          <w:szCs w:val="28"/>
        </w:rPr>
        <w:t>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О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A530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124BD">
        <w:rPr>
          <w:rFonts w:ascii="Times New Roman" w:hAnsi="Times New Roman" w:cs="Times New Roman"/>
          <w:sz w:val="28"/>
          <w:szCs w:val="28"/>
        </w:rPr>
        <w:t xml:space="preserve"> = 0,1026* 9,85/10,00 = 0,1011.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Затем находят массу 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*2Н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 xml:space="preserve">0 в 0,1 л раствора. При этом исходят из того, что щавелевая кислота превращается в среднюю соль 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, следова</w:t>
      </w:r>
      <w:r w:rsidRPr="006124BD">
        <w:rPr>
          <w:rFonts w:ascii="Times New Roman" w:hAnsi="Times New Roman" w:cs="Times New Roman"/>
          <w:sz w:val="28"/>
          <w:szCs w:val="28"/>
        </w:rPr>
        <w:softHyphen/>
      </w:r>
      <w:r w:rsidRPr="006124BD">
        <w:rPr>
          <w:rFonts w:ascii="Times New Roman" w:hAnsi="Times New Roman" w:cs="Times New Roman"/>
          <w:sz w:val="28"/>
          <w:szCs w:val="28"/>
        </w:rPr>
        <w:lastRenderedPageBreak/>
        <w:t>тельно, эквивалентная масса ее равна 1/2 молярной массы, т. е. 126,06:2 = = 63,03 г/моль. Поэтому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Style w:val="32"/>
          <w:sz w:val="28"/>
          <w:szCs w:val="28"/>
          <w:lang w:val="en-US"/>
        </w:rPr>
        <w:t>m</w:t>
      </w:r>
      <w:r w:rsidRPr="006124BD">
        <w:rPr>
          <w:rStyle w:val="32"/>
          <w:sz w:val="28"/>
          <w:szCs w:val="28"/>
        </w:rPr>
        <w:t xml:space="preserve"> = </w:t>
      </w:r>
      <w:r w:rsidRPr="006124BD">
        <w:rPr>
          <w:rStyle w:val="32"/>
          <w:sz w:val="28"/>
          <w:szCs w:val="28"/>
          <w:lang w:val="en-US"/>
        </w:rPr>
        <w:t>C</w:t>
      </w:r>
      <w:r w:rsidRPr="006124BD">
        <w:rPr>
          <w:rStyle w:val="32"/>
          <w:sz w:val="28"/>
          <w:szCs w:val="28"/>
        </w:rPr>
        <w:t xml:space="preserve">н * </w:t>
      </w:r>
      <w:proofErr w:type="spellStart"/>
      <w:r w:rsidRPr="006124BD">
        <w:rPr>
          <w:rStyle w:val="32"/>
          <w:sz w:val="28"/>
          <w:szCs w:val="28"/>
        </w:rPr>
        <w:t>Мэ</w:t>
      </w:r>
      <w:proofErr w:type="spellEnd"/>
      <w:r w:rsidRPr="006124BD">
        <w:rPr>
          <w:rStyle w:val="32"/>
          <w:sz w:val="28"/>
          <w:szCs w:val="28"/>
        </w:rPr>
        <w:t xml:space="preserve"> * </w:t>
      </w:r>
      <w:r w:rsidRPr="006124BD">
        <w:rPr>
          <w:rStyle w:val="32"/>
          <w:sz w:val="28"/>
          <w:szCs w:val="28"/>
          <w:lang w:val="en-US"/>
        </w:rPr>
        <w:t>V</w:t>
      </w:r>
      <w:r w:rsidRPr="006124BD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6124BD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>,1011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 xml:space="preserve">*63,03*0,1 = 0,6372 г.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Наконец, вычисляют массовую долю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*2Н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0: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 0,6504 г — 100%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0,6372 »         х%,  х  = 0,6372*100/0,6504 = 97,97% 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Какова массовая доля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*2Н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 в образце щавелевой кис</w:t>
      </w:r>
      <w:r w:rsidRPr="006124BD">
        <w:rPr>
          <w:rFonts w:ascii="Times New Roman" w:hAnsi="Times New Roman" w:cs="Times New Roman"/>
          <w:sz w:val="28"/>
          <w:szCs w:val="28"/>
        </w:rPr>
        <w:softHyphen/>
        <w:t xml:space="preserve">лоты, если на титрование 0,1500 г его пошло 25,60 мл 0,09002 и. раствора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>?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BC">
        <w:rPr>
          <w:rStyle w:val="32"/>
          <w:b/>
          <w:sz w:val="28"/>
          <w:szCs w:val="28"/>
          <w:u w:val="single"/>
        </w:rPr>
        <w:t>Решение.</w:t>
      </w:r>
      <w:r w:rsidRPr="006124BD">
        <w:rPr>
          <w:rFonts w:ascii="Times New Roman" w:hAnsi="Times New Roman" w:cs="Times New Roman"/>
          <w:sz w:val="28"/>
          <w:szCs w:val="28"/>
        </w:rPr>
        <w:t xml:space="preserve"> Вычисляют, сколько эквивалентных масс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содержалось в 25,60 мл раствора и участвовало в реакции: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1000 мл раствора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содержит 0,09002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25,60 » »               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»                  </w:t>
      </w:r>
      <w:proofErr w:type="spellStart"/>
      <w:r w:rsidRPr="00FE77DE">
        <w:rPr>
          <w:rStyle w:val="3"/>
          <w:sz w:val="28"/>
          <w:szCs w:val="28"/>
          <w:lang w:val="ru-RU"/>
        </w:rPr>
        <w:t>х</w:t>
      </w:r>
      <w:r w:rsidRPr="006124BD">
        <w:rPr>
          <w:rStyle w:val="32"/>
          <w:sz w:val="28"/>
          <w:szCs w:val="28"/>
        </w:rPr>
        <w:t>Э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х = 25,60*0,09002/1000 =0,002305</w:t>
      </w:r>
      <w:proofErr w:type="gramStart"/>
      <w:r w:rsidRPr="006124BD">
        <w:rPr>
          <w:rStyle w:val="32"/>
          <w:sz w:val="28"/>
          <w:szCs w:val="28"/>
        </w:rPr>
        <w:t xml:space="preserve"> Э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B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>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Но при титровании 1 </w:t>
      </w:r>
      <w:proofErr w:type="spellStart"/>
      <w:r w:rsidRPr="006124BD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вещества взаимодействует с 1 </w:t>
      </w:r>
      <w:proofErr w:type="spellStart"/>
      <w:r w:rsidRPr="006124BD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6124BD">
        <w:rPr>
          <w:rFonts w:ascii="Times New Roman" w:hAnsi="Times New Roman" w:cs="Times New Roman"/>
          <w:sz w:val="28"/>
          <w:szCs w:val="28"/>
        </w:rPr>
        <w:t xml:space="preserve"> другого. А это означает, что в реакции участвовало также 0,002305</w:t>
      </w:r>
      <w:proofErr w:type="gramStart"/>
      <w:r w:rsidRPr="006124BD">
        <w:rPr>
          <w:rStyle w:val="32"/>
          <w:sz w:val="28"/>
          <w:szCs w:val="28"/>
        </w:rPr>
        <w:t xml:space="preserve"> Э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 xml:space="preserve"> 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*2Н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Эквивалентная масса щавелевой кислоты равна 63,03 г/моль. Следовательно, анализируемый раствор содержит 0,002305 * 63,03 = 0,1453 г 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С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124BD">
        <w:rPr>
          <w:rFonts w:ascii="Times New Roman" w:hAnsi="Times New Roman" w:cs="Times New Roman"/>
          <w:sz w:val="28"/>
          <w:szCs w:val="28"/>
        </w:rPr>
        <w:t>-2Н</w:t>
      </w:r>
      <w:r w:rsidRPr="006124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124BD">
        <w:rPr>
          <w:rFonts w:ascii="Times New Roman" w:hAnsi="Times New Roman" w:cs="Times New Roman"/>
          <w:sz w:val="28"/>
          <w:szCs w:val="28"/>
        </w:rPr>
        <w:t>0.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 xml:space="preserve"> В массовых долях</w:t>
      </w:r>
      <w:proofErr w:type="gramStart"/>
      <w:r w:rsidRPr="006124BD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6124BD">
        <w:rPr>
          <w:rFonts w:ascii="Times New Roman" w:hAnsi="Times New Roman" w:cs="Times New Roman"/>
          <w:sz w:val="28"/>
          <w:szCs w:val="28"/>
        </w:rPr>
        <w:t>это составляет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0,1500 г образца—100%</w:t>
      </w:r>
      <w:r w:rsidRPr="006124BD">
        <w:rPr>
          <w:rFonts w:ascii="Times New Roman" w:hAnsi="Times New Roman" w:cs="Times New Roman"/>
          <w:sz w:val="28"/>
          <w:szCs w:val="28"/>
        </w:rPr>
        <w:tab/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0,1453 » »    —         х</w:t>
      </w:r>
    </w:p>
    <w:p w:rsidR="00FE77DE" w:rsidRPr="006124BD" w:rsidRDefault="00FE77DE" w:rsidP="00FE7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BD">
        <w:rPr>
          <w:rFonts w:ascii="Times New Roman" w:hAnsi="Times New Roman" w:cs="Times New Roman"/>
          <w:sz w:val="28"/>
          <w:szCs w:val="28"/>
        </w:rPr>
        <w:t>х = 0,1453*100/0,1500 =96,86%.</w:t>
      </w:r>
    </w:p>
    <w:p w:rsidR="00FE77DE" w:rsidRPr="00FE77DE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E77DE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2900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76290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762900">
        <w:rPr>
          <w:rFonts w:ascii="Times New Roman" w:eastAsiaTheme="minorEastAsia" w:hAnsi="Times New Roman" w:cs="Times New Roman"/>
          <w:sz w:val="28"/>
          <w:szCs w:val="28"/>
        </w:rPr>
        <w:t xml:space="preserve"> Определить процентное содержание щавелевой кислоты в техническом препарате, если навеска 1,3080 г щавелевой кислоты перенесена в мерную колбу емкостью 200 мл, растворена, и объем раствора доведен водой до метки. Из этого раствора отобрана пипеткой аликвотная часть, равная 10 мл, и оттитрована 9,85 мл 0,1026 н. раствора гидроксида натрия.</w:t>
      </w:r>
    </w:p>
    <w:p w:rsidR="00FE77DE" w:rsidRPr="00396F59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396F5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lastRenderedPageBreak/>
        <w:t>Решение.</w:t>
      </w:r>
    </w:p>
    <w:p w:rsidR="00FE77DE" w:rsidRPr="009A2472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</w:p>
    <w:p w:rsidR="00FE77DE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</w:p>
    <w:p w:rsidR="00FE77DE" w:rsidRPr="009A2472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</m:oMath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9A2472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9A2472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9A2472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4</w:t>
      </w:r>
      <w:r w:rsidRPr="009A247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∙2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9A2472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0,1026∙9,85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9A2472">
        <w:rPr>
          <w:rFonts w:ascii="Times New Roman" w:eastAsiaTheme="minorEastAsia" w:hAnsi="Times New Roman" w:cs="Times New Roman"/>
          <w:sz w:val="28"/>
          <w:szCs w:val="28"/>
        </w:rPr>
        <w:t xml:space="preserve"> = 0,1011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9A2472">
        <w:rPr>
          <w:rFonts w:ascii="Times New Roman" w:eastAsiaTheme="minorEastAsia" w:hAnsi="Times New Roman" w:cs="Times New Roman"/>
          <w:sz w:val="28"/>
          <w:szCs w:val="28"/>
        </w:rPr>
        <w:t>.,</w:t>
      </w:r>
    </w:p>
    <w:p w:rsidR="00FE77DE" w:rsidRPr="00FE77DE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FE77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4</w:t>
      </w:r>
      <w:r w:rsidRPr="00FE77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∙2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FE77DE">
        <w:rPr>
          <w:rFonts w:ascii="Times New Roman" w:eastAsiaTheme="minorEastAsia" w:hAnsi="Times New Roman" w:cs="Times New Roman"/>
          <w:sz w:val="28"/>
          <w:szCs w:val="28"/>
        </w:rPr>
        <w:t xml:space="preserve"> = 126,067,</w:t>
      </w:r>
    </w:p>
    <w:p w:rsidR="00FE77DE" w:rsidRPr="00FE77DE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</w:t>
      </w:r>
      <w:r w:rsidRPr="00FE77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4</w:t>
      </w:r>
      <w:r w:rsidRPr="00FE77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∙2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</w:t>
      </w:r>
      <w:r w:rsidRPr="00FE77DE">
        <w:rPr>
          <w:rFonts w:ascii="Times New Roman" w:eastAsiaTheme="minorEastAsia" w:hAnsi="Times New Roman" w:cs="Times New Roman"/>
          <w:position w:val="-6"/>
          <w:sz w:val="28"/>
          <w:szCs w:val="28"/>
          <w:vertAlign w:val="subscript"/>
        </w:rPr>
        <w:t>2</w:t>
      </w:r>
      <w:r w:rsidRPr="0076290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FE77DE">
        <w:rPr>
          <w:rFonts w:ascii="Times New Roman" w:eastAsiaTheme="minorEastAsia" w:hAnsi="Times New Roman" w:cs="Times New Roman"/>
          <w:sz w:val="28"/>
          <w:szCs w:val="28"/>
        </w:rPr>
        <w:t xml:space="preserve"> = 63,033.</w:t>
      </w:r>
    </w:p>
    <w:p w:rsidR="00FE77DE" w:rsidRPr="00024C0D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 практическим данным находим весовое содержание щавелевой кислоты в 200 мл раствора:</w:t>
      </w:r>
    </w:p>
    <w:p w:rsidR="00FE77DE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Pr="009A24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proofErr w:type="spellStart"/>
      <w:r w:rsidRPr="009A2472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807C9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Э</w:t>
      </w:r>
      <w:proofErr w:type="spellEnd"/>
      <w:r w:rsidRPr="00807C9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/>
        </w:rPr>
        <w:t>V</w:t>
      </w:r>
    </w:p>
    <w:p w:rsidR="00FE77DE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  <w:proofErr w:type="gram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,1011</w:t>
      </w:r>
      <w:proofErr w:type="gramEnd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∙63,033∙0,2 = 1,2745 (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г).</w:t>
      </w:r>
    </w:p>
    <w:p w:rsidR="00FE77DE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Процентное содержание щавелевой кислоты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807C9A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807C9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807C9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07C9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807C9A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807C9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807C9A">
        <w:rPr>
          <w:rFonts w:ascii="Times New Roman" w:eastAsiaTheme="minorEastAsia" w:hAnsi="Times New Roman" w:cs="Times New Roman"/>
          <w:sz w:val="28"/>
          <w:szCs w:val="28"/>
        </w:rPr>
        <w:t>∙2</w:t>
      </w:r>
      <w:r w:rsidRPr="00807C9A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807C9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807C9A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7629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технической щавелевой кислоте находим из соотношения:</w:t>
      </w:r>
    </w:p>
    <w:p w:rsidR="00FE77DE" w:rsidRPr="00807C9A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,3080 – 100 </w:t>
      </w:r>
    </w:p>
    <w:p w:rsidR="00FE77DE" w:rsidRPr="00807C9A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1,2745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FE77DE" w:rsidRPr="00807C9A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1,2745∙100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1,3080</m:t>
            </m:r>
          </m:den>
        </m:f>
      </m:oMath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97</w:t>
      </w:r>
      <w:proofErr w:type="gram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,43</w:t>
      </w:r>
      <w:proofErr w:type="gramEnd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(%).</w:t>
      </w:r>
    </w:p>
    <w:p w:rsidR="00FE77DE" w:rsidRPr="00FE77DE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E77DE" w:rsidRPr="00024C0D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Метод отдельных навесок заключается в том, что каждую навеску анализируемого вещества растворяют в произвольном объеме воды и титруют весь полученный раствор. Вычисления производят, исходя из того, что при титровании вещества взаимодействуют в эквивалентных количествах.</w:t>
      </w:r>
    </w:p>
    <w:p w:rsidR="00E606BC" w:rsidRDefault="00E606BC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FE77DE" w:rsidRPr="00024C0D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07C9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Пример</w:t>
      </w: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530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5</w:t>
      </w:r>
      <w:r w:rsidRPr="00807C9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.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Взята навеска 0,1500 г щавелевой кислоты. На титрование ее израсходовано 25,60 мл 0,09002 н. раствора гидроксида натрия. 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Определить процентное содержание кислоты в технической щавелевой кислоте.</w:t>
      </w:r>
    </w:p>
    <w:p w:rsidR="00FE77DE" w:rsidRPr="00024C0D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96F59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u w:val="single"/>
        </w:rPr>
        <w:t>Решение.</w:t>
      </w: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Находим, сколько грамм-эквивалентов участвовало в реакции или содержалось в 25,60 мл раствора:</w:t>
      </w:r>
    </w:p>
    <w:p w:rsidR="00FE77DE" w:rsidRPr="00807C9A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1000 мл раствора </w:t>
      </w:r>
      <w:proofErr w:type="spell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содержат 0,09002 г-</w:t>
      </w:r>
      <w:proofErr w:type="spell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</w:p>
    <w:p w:rsidR="00FE77DE" w:rsidRPr="00024C0D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25,60 мл      »          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>»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      »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    х г-</w:t>
      </w:r>
      <w:proofErr w:type="spellStart"/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»</w:t>
      </w:r>
    </w:p>
    <w:p w:rsidR="00FE77DE" w:rsidRPr="00024C0D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25,60∙0,09002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1000</m:t>
            </m:r>
          </m:den>
        </m:f>
      </m:oMath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0,002305 (г-</w:t>
      </w:r>
      <w:proofErr w:type="spellStart"/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7C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NaOH</w:t>
      </w:r>
      <w:proofErr w:type="spellEnd"/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:rsidR="00FE77DE" w:rsidRPr="00024C0D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При титровании 1 г-</w:t>
      </w:r>
      <w:proofErr w:type="spellStart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вещества взаимодействует с 1 г-</w:t>
      </w:r>
      <w:proofErr w:type="spellStart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другого. Следовательно, в реакции участвовало также 0,002305 г-</w:t>
      </w:r>
      <w:proofErr w:type="spellStart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экв</w:t>
      </w:r>
      <w:proofErr w:type="spellEnd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щавелевой кислоты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∙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Находим количество щавелевой кислоты:</w:t>
      </w:r>
    </w:p>
    <w:p w:rsidR="00FE77DE" w:rsidRPr="00024C0D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en-US"/>
        </w:rPr>
        <w:t>H</w:t>
      </w:r>
      <w:r w:rsidRPr="00024C0D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vertAlign w:val="subscript"/>
        </w:rPr>
        <w:t>2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r w:rsidRPr="00024C0D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vertAlign w:val="subscript"/>
        </w:rPr>
        <w:t>2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en-US"/>
        </w:rPr>
        <w:t>O</w:t>
      </w:r>
      <w:r w:rsidRPr="00024C0D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vertAlign w:val="subscript"/>
        </w:rPr>
        <w:t>4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∙2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en-US"/>
        </w:rPr>
        <w:t>H</w:t>
      </w:r>
      <w:r w:rsidRPr="00024C0D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  <w:vertAlign w:val="subscript"/>
        </w:rPr>
        <w:t>2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  <w:lang w:val="en-US"/>
        </w:rPr>
        <w:t>O</w:t>
      </w:r>
      <w:r w:rsidRPr="00024C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63,033 (г).</w:t>
      </w:r>
    </w:p>
    <w:p w:rsidR="00FE77DE" w:rsidRPr="00226D05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Анализируемый раствор содержит:</w:t>
      </w:r>
    </w:p>
    <w:p w:rsidR="00FE77DE" w:rsidRPr="00226D05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0,002305-63,033 = 0,1453 (г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∙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:rsidR="00FE77DE" w:rsidRPr="00024C0D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процентах это составляет:</w:t>
      </w:r>
    </w:p>
    <w:p w:rsidR="00FE77DE" w:rsidRPr="00226D05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0,1500 – 100%</w:t>
      </w:r>
    </w:p>
    <w:p w:rsidR="00FE77DE" w:rsidRPr="00226D05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0,1453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%</w:t>
      </w:r>
    </w:p>
    <w:p w:rsidR="00FE77DE" w:rsidRPr="00226D05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0,1453∙100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0,1500</m:t>
            </m:r>
          </m:den>
        </m:f>
      </m:oMath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96</w:t>
      </w:r>
      <w:proofErr w:type="gramStart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,86</w:t>
      </w:r>
      <w:proofErr w:type="gramEnd"/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(%).</w:t>
      </w:r>
    </w:p>
    <w:p w:rsidR="00FE77DE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E77DE" w:rsidRDefault="00FE77DE" w:rsidP="00FE77DE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 w:type="page"/>
      </w:r>
    </w:p>
    <w:p w:rsidR="00FE77DE" w:rsidRPr="00226D05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Методы титрования: а) прямое; б) титрование заместителя; в) обратное (по остатку).</w:t>
      </w:r>
    </w:p>
    <w:p w:rsidR="00FE77DE" w:rsidRPr="00226D05" w:rsidRDefault="00FE77DE" w:rsidP="00FE77D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E77DE" w:rsidRPr="00226D05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При </w:t>
      </w:r>
      <w:r w:rsidRPr="00396F5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>прямом титровании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исследуемый раствор титруют рабочим раствором. Предположим, что на титрование исследуемого раствора до точки эквивалентности израсходовано 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V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мл рабочего раствора нормальности 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тогда число миллиграмм-эквивалентов определяемого вещества, очевидно, равно числу миллиграмм-эквивалентов рабочего раствора.</w:t>
      </w:r>
    </w:p>
    <w:p w:rsidR="00FE77DE" w:rsidRPr="00024C0D" w:rsidRDefault="00FE77DE" w:rsidP="00FE77D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Содержание определяемого вещества в титруемой порции раствора рассчитывают по уравнению:</w:t>
      </w:r>
    </w:p>
    <w:p w:rsidR="00FE77DE" w:rsidRPr="00226D05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Pr="00226D0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</w:t>
      </w:r>
      <w:r w:rsidR="00EA53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EA530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V</w:t>
      </w:r>
    </w:p>
    <w:p w:rsidR="00FE77DE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7DE" w:rsidRPr="00226D05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F59">
        <w:rPr>
          <w:rFonts w:ascii="Times New Roman" w:hAnsi="Times New Roman" w:cs="Times New Roman"/>
          <w:i/>
          <w:sz w:val="28"/>
          <w:szCs w:val="28"/>
        </w:rPr>
        <w:t>Титрование по методу замещения</w:t>
      </w:r>
      <w:r w:rsidRPr="00226D05">
        <w:rPr>
          <w:rFonts w:ascii="Times New Roman" w:hAnsi="Times New Roman" w:cs="Times New Roman"/>
          <w:sz w:val="28"/>
          <w:szCs w:val="28"/>
        </w:rPr>
        <w:t xml:space="preserve"> применяют в случаях, когда определяемый ион: а) реагирует не в стехиометрических отношениях; б) непосредственно не реагирует с рабочим раствором.</w:t>
      </w:r>
    </w:p>
    <w:p w:rsidR="00FE77DE" w:rsidRPr="00226D05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05">
        <w:rPr>
          <w:rFonts w:ascii="Times New Roman" w:hAnsi="Times New Roman" w:cs="Times New Roman"/>
          <w:sz w:val="28"/>
          <w:szCs w:val="28"/>
        </w:rPr>
        <w:t>В этом методе определяемый ион переводят сначала в какое-нибудь другое химическое соединение, которое затем титруется непосредственно рабочим раствором.</w:t>
      </w:r>
    </w:p>
    <w:p w:rsidR="00FE77DE" w:rsidRPr="00226D05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05">
        <w:rPr>
          <w:rFonts w:ascii="Times New Roman" w:hAnsi="Times New Roman" w:cs="Times New Roman"/>
          <w:sz w:val="28"/>
          <w:szCs w:val="28"/>
        </w:rPr>
        <w:t>Если число миллиграмм-эквивалентов заместителя точно равно числу миллиграмм-эквивалентов определяемого вещества, то расчет будет тем же, что и при методе прямого титрования.</w:t>
      </w:r>
    </w:p>
    <w:p w:rsidR="00FE77DE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D05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396F59">
        <w:rPr>
          <w:rFonts w:ascii="Times New Roman" w:hAnsi="Times New Roman" w:cs="Times New Roman"/>
          <w:i/>
          <w:sz w:val="28"/>
          <w:szCs w:val="28"/>
        </w:rPr>
        <w:t>обратного титрования</w:t>
      </w:r>
      <w:r w:rsidRPr="00226D05">
        <w:rPr>
          <w:rFonts w:ascii="Times New Roman" w:hAnsi="Times New Roman" w:cs="Times New Roman"/>
          <w:sz w:val="28"/>
          <w:szCs w:val="28"/>
        </w:rPr>
        <w:t xml:space="preserve"> применяют в том случае, когда исследуемое вещество реагирует с рабочим раствором медленно или не реагирует совсем. В этом случае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D05">
        <w:rPr>
          <w:rFonts w:ascii="Times New Roman" w:hAnsi="Times New Roman" w:cs="Times New Roman"/>
          <w:sz w:val="28"/>
          <w:szCs w:val="28"/>
        </w:rPr>
        <w:t>раствору прибавляют определенный объем третьего компонента, реагирующего с исследуемым веществом в заведомом избытке,</w:t>
      </w:r>
      <w:r>
        <w:rPr>
          <w:rFonts w:ascii="Times New Roman" w:hAnsi="Times New Roman" w:cs="Times New Roman"/>
          <w:sz w:val="28"/>
          <w:szCs w:val="28"/>
        </w:rPr>
        <w:t xml:space="preserve"> а избыток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оттитровывают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</w:t>
      </w:r>
      <w:r w:rsidRPr="00226D05">
        <w:rPr>
          <w:rFonts w:ascii="Times New Roman" w:hAnsi="Times New Roman" w:cs="Times New Roman"/>
          <w:sz w:val="28"/>
          <w:szCs w:val="28"/>
        </w:rPr>
        <w:t>м раствором. Концентрацию раствора, взятого в избытке, устанавливают путем отдельного титрования рабочим раствором.</w:t>
      </w:r>
    </w:p>
    <w:p w:rsidR="00FE77DE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D05">
        <w:rPr>
          <w:rFonts w:ascii="Times New Roman" w:hAnsi="Times New Roman" w:cs="Times New Roman"/>
          <w:sz w:val="28"/>
          <w:szCs w:val="28"/>
        </w:rPr>
        <w:t>Расчет по результатам обратного титрования производится, но уравнению</w:t>
      </w:r>
    </w:p>
    <w:p w:rsidR="00FE77DE" w:rsidRPr="00024C0D" w:rsidRDefault="00FE77DE" w:rsidP="00FE7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024C0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Э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77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24C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C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77D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24C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4C0D">
        <w:rPr>
          <w:rFonts w:ascii="Times New Roman" w:hAnsi="Times New Roman" w:cs="Times New Roman"/>
          <w:sz w:val="28"/>
          <w:szCs w:val="28"/>
        </w:rPr>
        <w:t>)</w:t>
      </w:r>
    </w:p>
    <w:p w:rsidR="00FE77DE" w:rsidRPr="00024C0D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47">
        <w:rPr>
          <w:rFonts w:ascii="Times New Roman" w:hAnsi="Times New Roman" w:cs="Times New Roman"/>
          <w:sz w:val="28"/>
          <w:szCs w:val="28"/>
        </w:rPr>
        <w:t xml:space="preserve"> объем рабочего раствора, взятого в избытке;</w:t>
      </w:r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BF6747">
        <w:rPr>
          <w:rFonts w:ascii="Times New Roman" w:hAnsi="Times New Roman" w:cs="Times New Roman"/>
          <w:sz w:val="28"/>
          <w:szCs w:val="28"/>
        </w:rPr>
        <w:t xml:space="preserve"> – нормальность его;</w:t>
      </w:r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6747">
        <w:rPr>
          <w:rFonts w:ascii="Times New Roman" w:hAnsi="Times New Roman" w:cs="Times New Roman"/>
          <w:sz w:val="28"/>
          <w:szCs w:val="28"/>
        </w:rPr>
        <w:t xml:space="preserve"> – объем другого рабочего раствора, израсходованного на обратное         титрование избытка первого рабочего раствора;</w:t>
      </w:r>
    </w:p>
    <w:p w:rsidR="00FE77DE" w:rsidRPr="00024C0D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24C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4C0D">
        <w:rPr>
          <w:rFonts w:ascii="Times New Roman" w:hAnsi="Times New Roman" w:cs="Times New Roman"/>
          <w:sz w:val="28"/>
          <w:szCs w:val="28"/>
        </w:rPr>
        <w:t xml:space="preserve"> – нормальность второго раствора.</w:t>
      </w:r>
      <w:proofErr w:type="gramEnd"/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747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47">
        <w:rPr>
          <w:rFonts w:ascii="Times New Roman" w:hAnsi="Times New Roman" w:cs="Times New Roman"/>
          <w:sz w:val="28"/>
          <w:szCs w:val="28"/>
        </w:rPr>
        <w:t xml:space="preserve"> число миллиграмм-эквивалентов первого рабочего раствора, взятого в избытке;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6747">
        <w:rPr>
          <w:rFonts w:ascii="Times New Roman" w:hAnsi="Times New Roman" w:cs="Times New Roman"/>
          <w:sz w:val="28"/>
          <w:szCs w:val="28"/>
        </w:rPr>
        <w:t xml:space="preserve"> — число миллиграмм-эквивалентов второго рабочего раствора, (израсходованного на обратное титрование.</w:t>
      </w:r>
      <w:proofErr w:type="gramEnd"/>
      <w:r w:rsidRPr="00BF6747">
        <w:rPr>
          <w:rFonts w:ascii="Times New Roman" w:hAnsi="Times New Roman" w:cs="Times New Roman"/>
          <w:sz w:val="28"/>
          <w:szCs w:val="28"/>
        </w:rPr>
        <w:t xml:space="preserve"> Разность 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gramEnd"/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6747">
        <w:rPr>
          <w:rFonts w:ascii="Times New Roman" w:hAnsi="Times New Roman" w:cs="Times New Roman"/>
          <w:sz w:val="28"/>
          <w:szCs w:val="28"/>
        </w:rPr>
        <w:t xml:space="preserve"> очевидно, будет равна количеству миллиграмм-эквивалентов реактива первого рабочего раствора, израсходованного на реакцию с определяемым веществом. Умножив эту разность на величину эквивалентной массы определяемого вещества, найдем количество этого вещества в титруемой порции раствора в миллиграммах.</w:t>
      </w:r>
    </w:p>
    <w:p w:rsidR="00FE77DE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Pr="00396F59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>Для определения процентного содержания определяемого компонента необходимо знать ту часть аналитической навески, которая заключалась во взятом для титрования растворе. Процентное содержание определяемого компонента в анализируемом веществе вычисляется по формуле</w:t>
      </w:r>
    </w:p>
    <w:p w:rsidR="00FE77DE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gV∙100</m:t>
              </m:r>
            </m:num>
            <m:den>
              <m:r>
                <w:rPr>
                  <w:rFonts w:ascii="Cambria Math" w:hAnsi="Cambria Math" w:cs="Times New Roman"/>
                  <w:position w:val="6"/>
                  <w:sz w:val="28"/>
                  <w:szCs w:val="28"/>
                  <w:lang w:val="en-US"/>
                </w:rPr>
                <m:t>aV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position w:val="6"/>
                  <w:sz w:val="28"/>
                  <w:szCs w:val="28"/>
                  <w:lang w:val="en-US"/>
                </w:rPr>
                <m:t>∙1000</m:t>
              </m:r>
            </m:den>
          </m:f>
        </m:oMath>
      </m:oMathPara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где  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47">
        <w:rPr>
          <w:rFonts w:ascii="Times New Roman" w:hAnsi="Times New Roman" w:cs="Times New Roman"/>
          <w:sz w:val="28"/>
          <w:szCs w:val="28"/>
        </w:rPr>
        <w:t xml:space="preserve"> искомое количество определяемого вещества в титруемой порции раствора, мг;</w:t>
      </w:r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6747">
        <w:rPr>
          <w:rFonts w:ascii="Times New Roman" w:hAnsi="Times New Roman" w:cs="Times New Roman"/>
          <w:sz w:val="28"/>
          <w:szCs w:val="28"/>
        </w:rPr>
        <w:t xml:space="preserve"> – навеска анализируемого вещества, </w:t>
      </w:r>
      <w:proofErr w:type="gramStart"/>
      <w:r w:rsidRPr="00BF67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6747">
        <w:rPr>
          <w:rFonts w:ascii="Times New Roman" w:hAnsi="Times New Roman" w:cs="Times New Roman"/>
          <w:sz w:val="28"/>
          <w:szCs w:val="28"/>
        </w:rPr>
        <w:t>;</w:t>
      </w:r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</w:t>
      </w:r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747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F6747">
        <w:rPr>
          <w:rFonts w:ascii="Times New Roman" w:hAnsi="Times New Roman" w:cs="Times New Roman"/>
          <w:sz w:val="28"/>
          <w:szCs w:val="28"/>
        </w:rPr>
        <w:t xml:space="preserve"> раствора, в котором растворена навеска (объем мерной колбы), мл;</w:t>
      </w:r>
    </w:p>
    <w:p w:rsidR="00FE77DE" w:rsidRPr="00BF6747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74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F67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67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F6747">
        <w:rPr>
          <w:rFonts w:ascii="Times New Roman" w:hAnsi="Times New Roman" w:cs="Times New Roman"/>
          <w:sz w:val="28"/>
          <w:szCs w:val="28"/>
        </w:rPr>
        <w:t xml:space="preserve"> – объем раствора, взятого для титрования (объем пипетки), мл.</w:t>
      </w:r>
      <w:proofErr w:type="gramEnd"/>
    </w:p>
    <w:p w:rsidR="00FE77DE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20">
        <w:rPr>
          <w:rFonts w:ascii="Times New Roman" w:hAnsi="Times New Roman" w:cs="Times New Roman"/>
          <w:sz w:val="28"/>
          <w:szCs w:val="28"/>
        </w:rPr>
        <w:lastRenderedPageBreak/>
        <w:t>При определении концентрации объемным методом пользуются следующим правилом: объемы двух растворов, на</w:t>
      </w:r>
      <w:r>
        <w:rPr>
          <w:rFonts w:ascii="Times New Roman" w:hAnsi="Times New Roman" w:cs="Times New Roman"/>
          <w:sz w:val="28"/>
          <w:szCs w:val="28"/>
        </w:rPr>
        <w:t xml:space="preserve">цело </w:t>
      </w:r>
      <w:r w:rsidRPr="00582620">
        <w:rPr>
          <w:rFonts w:ascii="Times New Roman" w:hAnsi="Times New Roman" w:cs="Times New Roman"/>
          <w:sz w:val="28"/>
          <w:szCs w:val="28"/>
        </w:rPr>
        <w:t>реагирующих между собой, обратно пропорциональны нормальностям этих растворов.</w:t>
      </w:r>
    </w:p>
    <w:p w:rsidR="00FE77DE" w:rsidRDefault="00FE77DE" w:rsidP="00F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7DE" w:rsidRPr="00024C0D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20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582620">
        <w:rPr>
          <w:rFonts w:ascii="Times New Roman" w:hAnsi="Times New Roman" w:cs="Times New Roman"/>
          <w:sz w:val="28"/>
          <w:szCs w:val="28"/>
        </w:rPr>
        <w:t xml:space="preserve"> Для определения нормальности раствора взято V мл исследуемого раствора (например, раствора </w:t>
      </w:r>
      <w:proofErr w:type="spellStart"/>
      <w:r w:rsidRPr="00582620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582620">
        <w:rPr>
          <w:rFonts w:ascii="Times New Roman" w:hAnsi="Times New Roman" w:cs="Times New Roman"/>
          <w:sz w:val="28"/>
          <w:szCs w:val="28"/>
        </w:rPr>
        <w:t xml:space="preserve"> кислоты). На титрование до точки эквивалентности израсходовано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2620">
        <w:rPr>
          <w:rFonts w:ascii="Times New Roman" w:hAnsi="Times New Roman" w:cs="Times New Roman"/>
          <w:sz w:val="28"/>
          <w:szCs w:val="28"/>
        </w:rPr>
        <w:t xml:space="preserve"> мл рабочего раствора нормальности </w:t>
      </w:r>
      <w:r w:rsidR="00EA530D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582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82620">
        <w:rPr>
          <w:rFonts w:ascii="Times New Roman" w:hAnsi="Times New Roman" w:cs="Times New Roman"/>
          <w:sz w:val="28"/>
          <w:szCs w:val="28"/>
        </w:rPr>
        <w:t>; (например, раствора гидроксида натрия).</w:t>
      </w:r>
    </w:p>
    <w:p w:rsidR="00FE77DE" w:rsidRPr="00582620" w:rsidRDefault="00FE77DE" w:rsidP="00FE7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B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Решение.</w:t>
      </w:r>
      <w:r w:rsidRPr="00582620">
        <w:rPr>
          <w:rFonts w:ascii="Times New Roman" w:hAnsi="Times New Roman" w:cs="Times New Roman"/>
          <w:sz w:val="28"/>
          <w:szCs w:val="28"/>
        </w:rPr>
        <w:t xml:space="preserve"> В точке эквивалентности число миллиграмм-эквивалентов прибавленного реактива равно V</w:t>
      </w:r>
      <w:r w:rsidRPr="00582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5826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2620">
        <w:rPr>
          <w:rFonts w:ascii="Times New Roman" w:hAnsi="Times New Roman" w:cs="Times New Roman"/>
          <w:sz w:val="28"/>
          <w:szCs w:val="28"/>
        </w:rPr>
        <w:t xml:space="preserve"> и должно быть равно числу миллиграмм-эквивалентов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gramEnd"/>
      <w:r w:rsidRPr="00582620">
        <w:rPr>
          <w:rFonts w:ascii="Times New Roman" w:hAnsi="Times New Roman" w:cs="Times New Roman"/>
          <w:sz w:val="28"/>
          <w:szCs w:val="28"/>
        </w:rPr>
        <w:t>:</w:t>
      </w:r>
    </w:p>
    <w:p w:rsidR="00FE77DE" w:rsidRPr="00024C0D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24C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24C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4C0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24C0D"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024C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24C0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den>
        </m:f>
      </m:oMath>
      <w:r w:rsidRPr="00024C0D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E77DE" w:rsidRPr="00024C0D" w:rsidRDefault="00FE77DE" w:rsidP="00EA5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20">
        <w:rPr>
          <w:rFonts w:ascii="Times New Roman" w:hAnsi="Times New Roman" w:cs="Times New Roman"/>
          <w:sz w:val="28"/>
          <w:szCs w:val="28"/>
        </w:rPr>
        <w:t>Нормальность определяемого раствора будет равна:</w:t>
      </w:r>
    </w:p>
    <w:p w:rsidR="00FE77DE" w:rsidRPr="00582620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58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620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58262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E77DE" w:rsidRPr="00024C0D" w:rsidRDefault="00FE77DE" w:rsidP="00EA5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20">
        <w:rPr>
          <w:rFonts w:ascii="Times New Roman" w:hAnsi="Times New Roman" w:cs="Times New Roman"/>
          <w:sz w:val="28"/>
          <w:szCs w:val="28"/>
        </w:rPr>
        <w:t>Из этого выражения можно найти любую из четырех величин, зная три других:</w:t>
      </w:r>
    </w:p>
    <w:p w:rsidR="00FE77DE" w:rsidRPr="00582620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2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620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  <m:r>
              <w:rPr>
                <w:rFonts w:ascii="Cambria Math" w:hAnsi="Cambria Math" w:cs="Times New Roman"/>
                <w:position w:val="-6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den>
        </m:f>
      </m:oMath>
      <w:r w:rsidRPr="00582620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E77DE" w:rsidRPr="00024C0D" w:rsidRDefault="00FE77DE" w:rsidP="00EA53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20">
        <w:rPr>
          <w:rFonts w:ascii="Times New Roman" w:hAnsi="Times New Roman" w:cs="Times New Roman"/>
          <w:sz w:val="28"/>
          <w:szCs w:val="28"/>
        </w:rPr>
        <w:t>Из этого уравнения следует, что количество миллиграмм-эквивалентов того или иного вещества в заданном объеме раствора равно произведению нормальности раствора на объем (объем выражен в миллилитрах):</w:t>
      </w:r>
    </w:p>
    <w:p w:rsidR="00FE77DE" w:rsidRPr="00EA530D" w:rsidRDefault="00FE77DE" w:rsidP="00FE77D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530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</w:t>
      </w:r>
      <w:r w:rsidRPr="00EA530D">
        <w:rPr>
          <w:rFonts w:ascii="Times New Roman" w:eastAsiaTheme="minorEastAsia" w:hAnsi="Times New Roman" w:cs="Times New Roman"/>
          <w:b/>
          <w:sz w:val="28"/>
          <w:szCs w:val="28"/>
        </w:rPr>
        <w:t>н</w:t>
      </w:r>
      <w:r w:rsidRPr="00EA53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A53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30D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Э</m:t>
            </m:r>
          </m:den>
        </m:f>
      </m:oMath>
      <w:r w:rsidRPr="00EA530D">
        <w:rPr>
          <w:rFonts w:ascii="Times New Roman" w:eastAsiaTheme="minorEastAsia" w:hAnsi="Times New Roman" w:cs="Times New Roman"/>
          <w:b/>
          <w:sz w:val="28"/>
          <w:szCs w:val="28"/>
        </w:rPr>
        <w:t xml:space="preserve"> . </w:t>
      </w:r>
    </w:p>
    <w:p w:rsidR="009E6DC8" w:rsidRDefault="009E6DC8"/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DE"/>
    <w:rsid w:val="00007F53"/>
    <w:rsid w:val="00024EC5"/>
    <w:rsid w:val="00030513"/>
    <w:rsid w:val="00060043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54917"/>
    <w:rsid w:val="00380FE7"/>
    <w:rsid w:val="00423E8D"/>
    <w:rsid w:val="00460222"/>
    <w:rsid w:val="00487EB2"/>
    <w:rsid w:val="004E6D1A"/>
    <w:rsid w:val="005402E7"/>
    <w:rsid w:val="00565BA4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606BC"/>
    <w:rsid w:val="00EA530D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DE"/>
    <w:rPr>
      <w:rFonts w:ascii="Tahoma" w:hAnsi="Tahoma" w:cs="Tahoma"/>
      <w:sz w:val="16"/>
      <w:szCs w:val="16"/>
    </w:rPr>
  </w:style>
  <w:style w:type="character" w:customStyle="1" w:styleId="33">
    <w:name w:val="Основной текст (3) + Курсив3"/>
    <w:uiPriority w:val="99"/>
    <w:rsid w:val="00FE77DE"/>
    <w:rPr>
      <w:rFonts w:ascii="Times New Roman" w:hAnsi="Times New Roman" w:cs="Times New Roman" w:hint="default"/>
      <w:i/>
      <w:iCs/>
      <w:sz w:val="15"/>
      <w:szCs w:val="15"/>
      <w:shd w:val="clear" w:color="auto" w:fill="FFFFFF"/>
    </w:rPr>
  </w:style>
  <w:style w:type="character" w:customStyle="1" w:styleId="3Candara">
    <w:name w:val="Основной текст (3) + Candara"/>
    <w:aliases w:val="9 pt1"/>
    <w:uiPriority w:val="99"/>
    <w:rsid w:val="00FE77DE"/>
    <w:rPr>
      <w:rFonts w:ascii="Candara" w:hAnsi="Candara" w:cs="Candara" w:hint="default"/>
      <w:sz w:val="18"/>
      <w:szCs w:val="18"/>
      <w:shd w:val="clear" w:color="auto" w:fill="FFFFFF"/>
      <w:lang w:val="en-US" w:eastAsia="en-US"/>
    </w:rPr>
  </w:style>
  <w:style w:type="character" w:customStyle="1" w:styleId="3Consolas">
    <w:name w:val="Основной текст (3) + Consolas"/>
    <w:aliases w:val="Курсив4"/>
    <w:uiPriority w:val="99"/>
    <w:rsid w:val="00FE77DE"/>
    <w:rPr>
      <w:rFonts w:ascii="Consolas" w:hAnsi="Consolas" w:cs="Consolas" w:hint="default"/>
      <w:i/>
      <w:iCs/>
      <w:noProof/>
      <w:sz w:val="15"/>
      <w:szCs w:val="15"/>
      <w:shd w:val="clear" w:color="auto" w:fill="FFFFFF"/>
    </w:rPr>
  </w:style>
  <w:style w:type="character" w:customStyle="1" w:styleId="2">
    <w:name w:val="Основной текст + Курсив2"/>
    <w:aliases w:val="Интервал 0 pt9"/>
    <w:uiPriority w:val="99"/>
    <w:rsid w:val="00FE77DE"/>
    <w:rPr>
      <w:rFonts w:ascii="Times New Roman" w:hAnsi="Times New Roman" w:cs="Times New Roman" w:hint="default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6,Курсив3,Интервал 1 pt5"/>
    <w:uiPriority w:val="99"/>
    <w:rsid w:val="00FE77DE"/>
    <w:rPr>
      <w:rFonts w:ascii="Times New Roman" w:hAnsi="Times New Roman" w:cs="Times New Roman" w:hint="default"/>
      <w:i/>
      <w:iCs/>
      <w:spacing w:val="20"/>
      <w:sz w:val="13"/>
      <w:szCs w:val="13"/>
      <w:shd w:val="clear" w:color="auto" w:fill="FFFFFF"/>
      <w:lang w:val="en-US" w:eastAsia="en-US"/>
    </w:rPr>
  </w:style>
  <w:style w:type="character" w:customStyle="1" w:styleId="910pt">
    <w:name w:val="Основной текст (9) + 10 pt"/>
    <w:aliases w:val="Не курсив,Интервал 0 pt8"/>
    <w:uiPriority w:val="99"/>
    <w:rsid w:val="00FE77DE"/>
    <w:rPr>
      <w:rFonts w:ascii="Times New Roman" w:hAnsi="Times New Roman" w:cs="Times New Roman" w:hint="default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71">
    <w:name w:val="Основной текст (7) + Не курсив1"/>
    <w:aliases w:val="Интервал 0 pt7"/>
    <w:uiPriority w:val="99"/>
    <w:rsid w:val="00FE77DE"/>
    <w:rPr>
      <w:rFonts w:ascii="Times New Roman" w:hAnsi="Times New Roman" w:cs="Times New Roman" w:hint="default"/>
      <w:i w:val="0"/>
      <w:iCs w:val="0"/>
      <w:spacing w:val="10"/>
      <w:sz w:val="19"/>
      <w:szCs w:val="19"/>
      <w:shd w:val="clear" w:color="auto" w:fill="FFFFFF"/>
    </w:rPr>
  </w:style>
  <w:style w:type="character" w:customStyle="1" w:styleId="76">
    <w:name w:val="Основной текст (7) + 6"/>
    <w:aliases w:val="5 pt5,Интервал 1 pt4"/>
    <w:uiPriority w:val="99"/>
    <w:rsid w:val="00FE77DE"/>
    <w:rPr>
      <w:rFonts w:ascii="Times New Roman" w:hAnsi="Times New Roman" w:cs="Times New Roman" w:hint="default"/>
      <w:i/>
      <w:iCs/>
      <w:spacing w:val="20"/>
      <w:sz w:val="13"/>
      <w:szCs w:val="13"/>
      <w:shd w:val="clear" w:color="auto" w:fill="FFFFFF"/>
      <w:lang w:val="en-US" w:eastAsia="en-US"/>
    </w:rPr>
  </w:style>
  <w:style w:type="character" w:customStyle="1" w:styleId="1">
    <w:name w:val="Основной текст + Полужирный1"/>
    <w:aliases w:val="Интервал 0 pt6"/>
    <w:uiPriority w:val="99"/>
    <w:rsid w:val="00FE77DE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Курсив2"/>
    <w:uiPriority w:val="99"/>
    <w:rsid w:val="00FE77DE"/>
    <w:rPr>
      <w:rFonts w:ascii="Times New Roman" w:hAnsi="Times New Roman" w:cs="Times New Roman" w:hint="default"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 + Полужирный"/>
    <w:aliases w:val="Интервал 1 pt2"/>
    <w:uiPriority w:val="99"/>
    <w:rsid w:val="00FE77DE"/>
    <w:rPr>
      <w:rFonts w:ascii="Times New Roman" w:hAnsi="Times New Roman" w:cs="Times New Roman" w:hint="default"/>
      <w:b/>
      <w:bCs/>
      <w:spacing w:val="20"/>
      <w:sz w:val="15"/>
      <w:szCs w:val="15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DE"/>
    <w:rPr>
      <w:rFonts w:ascii="Tahoma" w:hAnsi="Tahoma" w:cs="Tahoma"/>
      <w:sz w:val="16"/>
      <w:szCs w:val="16"/>
    </w:rPr>
  </w:style>
  <w:style w:type="character" w:customStyle="1" w:styleId="33">
    <w:name w:val="Основной текст (3) + Курсив3"/>
    <w:uiPriority w:val="99"/>
    <w:rsid w:val="00FE77DE"/>
    <w:rPr>
      <w:rFonts w:ascii="Times New Roman" w:hAnsi="Times New Roman" w:cs="Times New Roman" w:hint="default"/>
      <w:i/>
      <w:iCs/>
      <w:sz w:val="15"/>
      <w:szCs w:val="15"/>
      <w:shd w:val="clear" w:color="auto" w:fill="FFFFFF"/>
    </w:rPr>
  </w:style>
  <w:style w:type="character" w:customStyle="1" w:styleId="3Candara">
    <w:name w:val="Основной текст (3) + Candara"/>
    <w:aliases w:val="9 pt1"/>
    <w:uiPriority w:val="99"/>
    <w:rsid w:val="00FE77DE"/>
    <w:rPr>
      <w:rFonts w:ascii="Candara" w:hAnsi="Candara" w:cs="Candara" w:hint="default"/>
      <w:sz w:val="18"/>
      <w:szCs w:val="18"/>
      <w:shd w:val="clear" w:color="auto" w:fill="FFFFFF"/>
      <w:lang w:val="en-US" w:eastAsia="en-US"/>
    </w:rPr>
  </w:style>
  <w:style w:type="character" w:customStyle="1" w:styleId="3Consolas">
    <w:name w:val="Основной текст (3) + Consolas"/>
    <w:aliases w:val="Курсив4"/>
    <w:uiPriority w:val="99"/>
    <w:rsid w:val="00FE77DE"/>
    <w:rPr>
      <w:rFonts w:ascii="Consolas" w:hAnsi="Consolas" w:cs="Consolas" w:hint="default"/>
      <w:i/>
      <w:iCs/>
      <w:noProof/>
      <w:sz w:val="15"/>
      <w:szCs w:val="15"/>
      <w:shd w:val="clear" w:color="auto" w:fill="FFFFFF"/>
    </w:rPr>
  </w:style>
  <w:style w:type="character" w:customStyle="1" w:styleId="2">
    <w:name w:val="Основной текст + Курсив2"/>
    <w:aliases w:val="Интервал 0 pt9"/>
    <w:uiPriority w:val="99"/>
    <w:rsid w:val="00FE77DE"/>
    <w:rPr>
      <w:rFonts w:ascii="Times New Roman" w:hAnsi="Times New Roman" w:cs="Times New Roman" w:hint="default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6,Курсив3,Интервал 1 pt5"/>
    <w:uiPriority w:val="99"/>
    <w:rsid w:val="00FE77DE"/>
    <w:rPr>
      <w:rFonts w:ascii="Times New Roman" w:hAnsi="Times New Roman" w:cs="Times New Roman" w:hint="default"/>
      <w:i/>
      <w:iCs/>
      <w:spacing w:val="20"/>
      <w:sz w:val="13"/>
      <w:szCs w:val="13"/>
      <w:shd w:val="clear" w:color="auto" w:fill="FFFFFF"/>
      <w:lang w:val="en-US" w:eastAsia="en-US"/>
    </w:rPr>
  </w:style>
  <w:style w:type="character" w:customStyle="1" w:styleId="910pt">
    <w:name w:val="Основной текст (9) + 10 pt"/>
    <w:aliases w:val="Не курсив,Интервал 0 pt8"/>
    <w:uiPriority w:val="99"/>
    <w:rsid w:val="00FE77DE"/>
    <w:rPr>
      <w:rFonts w:ascii="Times New Roman" w:hAnsi="Times New Roman" w:cs="Times New Roman" w:hint="default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71">
    <w:name w:val="Основной текст (7) + Не курсив1"/>
    <w:aliases w:val="Интервал 0 pt7"/>
    <w:uiPriority w:val="99"/>
    <w:rsid w:val="00FE77DE"/>
    <w:rPr>
      <w:rFonts w:ascii="Times New Roman" w:hAnsi="Times New Roman" w:cs="Times New Roman" w:hint="default"/>
      <w:i w:val="0"/>
      <w:iCs w:val="0"/>
      <w:spacing w:val="10"/>
      <w:sz w:val="19"/>
      <w:szCs w:val="19"/>
      <w:shd w:val="clear" w:color="auto" w:fill="FFFFFF"/>
    </w:rPr>
  </w:style>
  <w:style w:type="character" w:customStyle="1" w:styleId="76">
    <w:name w:val="Основной текст (7) + 6"/>
    <w:aliases w:val="5 pt5,Интервал 1 pt4"/>
    <w:uiPriority w:val="99"/>
    <w:rsid w:val="00FE77DE"/>
    <w:rPr>
      <w:rFonts w:ascii="Times New Roman" w:hAnsi="Times New Roman" w:cs="Times New Roman" w:hint="default"/>
      <w:i/>
      <w:iCs/>
      <w:spacing w:val="20"/>
      <w:sz w:val="13"/>
      <w:szCs w:val="13"/>
      <w:shd w:val="clear" w:color="auto" w:fill="FFFFFF"/>
      <w:lang w:val="en-US" w:eastAsia="en-US"/>
    </w:rPr>
  </w:style>
  <w:style w:type="character" w:customStyle="1" w:styleId="1">
    <w:name w:val="Основной текст + Полужирный1"/>
    <w:aliases w:val="Интервал 0 pt6"/>
    <w:uiPriority w:val="99"/>
    <w:rsid w:val="00FE77DE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 + Курсив2"/>
    <w:uiPriority w:val="99"/>
    <w:rsid w:val="00FE77DE"/>
    <w:rPr>
      <w:rFonts w:ascii="Times New Roman" w:hAnsi="Times New Roman" w:cs="Times New Roman" w:hint="default"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 + Полужирный"/>
    <w:aliases w:val="Интервал 1 pt2"/>
    <w:uiPriority w:val="99"/>
    <w:rsid w:val="00FE77DE"/>
    <w:rPr>
      <w:rFonts w:ascii="Times New Roman" w:hAnsi="Times New Roman" w:cs="Times New Roman" w:hint="default"/>
      <w:b/>
      <w:bCs/>
      <w:spacing w:val="20"/>
      <w:sz w:val="15"/>
      <w:szCs w:val="15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2014-01-21T04:40:00Z</dcterms:created>
  <dcterms:modified xsi:type="dcterms:W3CDTF">2014-01-21T05:03:00Z</dcterms:modified>
</cp:coreProperties>
</file>