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xlsm" ContentType="application/vnd.ms-excel.sheet.macroEnabled.12"/>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508" w:rsidRPr="00751A9C" w:rsidRDefault="00526F68" w:rsidP="00751A9C">
      <w:pPr>
        <w:jc w:val="center"/>
        <w:rPr>
          <w:rFonts w:ascii="Berlin Sans FB" w:hAnsi="Berlin Sans FB"/>
          <w:b/>
          <w:sz w:val="32"/>
          <w:szCs w:val="32"/>
          <w:lang w:eastAsia="ru-RU"/>
        </w:rPr>
      </w:pPr>
      <w:bookmarkStart w:id="0" w:name="vveden"/>
      <w:r>
        <w:rPr>
          <w:rFonts w:ascii="Berlin Sans FB" w:hAnsi="Berlin Sans FB"/>
          <w:b/>
          <w:noProof/>
          <w:sz w:val="32"/>
          <w:szCs w:val="32"/>
          <w:lang w:eastAsia="ru-RU"/>
        </w:rPr>
        <w:drawing>
          <wp:anchor distT="0" distB="0" distL="114300" distR="114300" simplePos="0" relativeHeight="251651584" behindDoc="0" locked="0" layoutInCell="1" allowOverlap="1">
            <wp:simplePos x="0" y="0"/>
            <wp:positionH relativeFrom="column">
              <wp:posOffset>-191135</wp:posOffset>
            </wp:positionH>
            <wp:positionV relativeFrom="paragraph">
              <wp:posOffset>-3810</wp:posOffset>
            </wp:positionV>
            <wp:extent cx="1692275" cy="1998345"/>
            <wp:effectExtent l="19050" t="0" r="3175" b="0"/>
            <wp:wrapSquare wrapText="bothSides"/>
            <wp:docPr id="1" name="Рисунок 2" descr="j029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9171"/>
                    <pic:cNvPicPr>
                      <a:picLocks noChangeAspect="1" noChangeArrowheads="1"/>
                    </pic:cNvPicPr>
                  </pic:nvPicPr>
                  <pic:blipFill>
                    <a:blip r:embed="rId8" cstate="print"/>
                    <a:srcRect/>
                    <a:stretch>
                      <a:fillRect/>
                    </a:stretch>
                  </pic:blipFill>
                  <pic:spPr bwMode="auto">
                    <a:xfrm>
                      <a:off x="0" y="0"/>
                      <a:ext cx="1692275" cy="1998345"/>
                    </a:xfrm>
                    <a:prstGeom prst="rect">
                      <a:avLst/>
                    </a:prstGeom>
                    <a:noFill/>
                    <a:ln w="9525">
                      <a:noFill/>
                      <a:miter lim="800000"/>
                      <a:headEnd/>
                      <a:tailEnd/>
                    </a:ln>
                  </pic:spPr>
                </pic:pic>
              </a:graphicData>
            </a:graphic>
          </wp:anchor>
        </w:drawing>
      </w:r>
      <w:bookmarkStart w:id="1" w:name="_Toc380694344"/>
      <w:r w:rsidR="001C4508" w:rsidRPr="00751A9C">
        <w:rPr>
          <w:b/>
          <w:sz w:val="32"/>
          <w:szCs w:val="32"/>
          <w:lang w:eastAsia="ru-RU"/>
        </w:rPr>
        <w:t>Конспект</w:t>
      </w:r>
      <w:r w:rsidR="001C4508" w:rsidRPr="00751A9C">
        <w:rPr>
          <w:rFonts w:ascii="Berlin Sans FB" w:hAnsi="Berlin Sans FB"/>
          <w:b/>
          <w:sz w:val="32"/>
          <w:szCs w:val="32"/>
          <w:lang w:eastAsia="ru-RU"/>
        </w:rPr>
        <w:t xml:space="preserve"> </w:t>
      </w:r>
      <w:r w:rsidR="001C4508" w:rsidRPr="00751A9C">
        <w:rPr>
          <w:b/>
          <w:sz w:val="32"/>
          <w:szCs w:val="32"/>
          <w:lang w:eastAsia="ru-RU"/>
        </w:rPr>
        <w:t>лекций</w:t>
      </w:r>
      <w:r w:rsidR="001C4508" w:rsidRPr="00751A9C">
        <w:rPr>
          <w:rFonts w:ascii="Berlin Sans FB" w:hAnsi="Berlin Sans FB"/>
          <w:b/>
          <w:sz w:val="32"/>
          <w:szCs w:val="32"/>
          <w:lang w:eastAsia="ru-RU"/>
        </w:rPr>
        <w:t xml:space="preserve"> </w:t>
      </w:r>
      <w:r w:rsidR="001C4508" w:rsidRPr="00751A9C">
        <w:rPr>
          <w:b/>
          <w:sz w:val="32"/>
          <w:szCs w:val="32"/>
          <w:lang w:eastAsia="ru-RU"/>
        </w:rPr>
        <w:t>по</w:t>
      </w:r>
      <w:r w:rsidR="001C4508" w:rsidRPr="00751A9C">
        <w:rPr>
          <w:rFonts w:ascii="Berlin Sans FB" w:hAnsi="Berlin Sans FB"/>
          <w:b/>
          <w:sz w:val="32"/>
          <w:szCs w:val="32"/>
          <w:lang w:eastAsia="ru-RU"/>
        </w:rPr>
        <w:t xml:space="preserve"> </w:t>
      </w:r>
      <w:r w:rsidR="001C4508" w:rsidRPr="00751A9C">
        <w:rPr>
          <w:b/>
          <w:sz w:val="32"/>
          <w:szCs w:val="32"/>
          <w:lang w:eastAsia="ru-RU"/>
        </w:rPr>
        <w:t>дисциплине</w:t>
      </w:r>
      <w:bookmarkEnd w:id="1"/>
    </w:p>
    <w:p w:rsidR="001C4508" w:rsidRPr="00751A9C" w:rsidRDefault="001C4508" w:rsidP="00751A9C">
      <w:pPr>
        <w:jc w:val="center"/>
        <w:rPr>
          <w:rFonts w:ascii="Berlin Sans FB" w:hAnsi="Berlin Sans FB"/>
          <w:b/>
          <w:i/>
          <w:sz w:val="32"/>
          <w:szCs w:val="32"/>
          <w:u w:val="single"/>
          <w:lang w:eastAsia="ru-RU"/>
        </w:rPr>
      </w:pPr>
      <w:bookmarkStart w:id="2" w:name="_Toc380694345"/>
      <w:r w:rsidRPr="00751A9C">
        <w:rPr>
          <w:b/>
          <w:i/>
          <w:sz w:val="32"/>
          <w:szCs w:val="32"/>
          <w:u w:val="single"/>
          <w:lang w:eastAsia="ru-RU"/>
        </w:rPr>
        <w:t>Основы</w:t>
      </w:r>
      <w:r w:rsidRPr="00751A9C">
        <w:rPr>
          <w:rFonts w:ascii="Berlin Sans FB" w:hAnsi="Berlin Sans FB"/>
          <w:b/>
          <w:i/>
          <w:sz w:val="32"/>
          <w:szCs w:val="32"/>
          <w:u w:val="single"/>
          <w:lang w:eastAsia="ru-RU"/>
        </w:rPr>
        <w:t xml:space="preserve"> </w:t>
      </w:r>
      <w:r w:rsidRPr="00751A9C">
        <w:rPr>
          <w:b/>
          <w:i/>
          <w:sz w:val="32"/>
          <w:szCs w:val="32"/>
          <w:u w:val="single"/>
          <w:lang w:eastAsia="ru-RU"/>
        </w:rPr>
        <w:t>стандартизации</w:t>
      </w:r>
      <w:r w:rsidRPr="00751A9C">
        <w:rPr>
          <w:rFonts w:ascii="Berlin Sans FB" w:hAnsi="Berlin Sans FB"/>
          <w:b/>
          <w:i/>
          <w:sz w:val="32"/>
          <w:szCs w:val="32"/>
          <w:u w:val="single"/>
          <w:lang w:eastAsia="ru-RU"/>
        </w:rPr>
        <w:t xml:space="preserve"> </w:t>
      </w:r>
      <w:r w:rsidRPr="00751A9C">
        <w:rPr>
          <w:b/>
          <w:i/>
          <w:sz w:val="32"/>
          <w:szCs w:val="32"/>
          <w:u w:val="single"/>
          <w:lang w:eastAsia="ru-RU"/>
        </w:rPr>
        <w:t>и</w:t>
      </w:r>
      <w:r w:rsidRPr="00751A9C">
        <w:rPr>
          <w:rFonts w:ascii="Berlin Sans FB" w:hAnsi="Berlin Sans FB"/>
          <w:b/>
          <w:i/>
          <w:sz w:val="32"/>
          <w:szCs w:val="32"/>
          <w:u w:val="single"/>
          <w:lang w:eastAsia="ru-RU"/>
        </w:rPr>
        <w:t xml:space="preserve"> </w:t>
      </w:r>
      <w:r w:rsidRPr="00751A9C">
        <w:rPr>
          <w:b/>
          <w:i/>
          <w:sz w:val="32"/>
          <w:szCs w:val="32"/>
          <w:u w:val="single"/>
          <w:lang w:eastAsia="ru-RU"/>
        </w:rPr>
        <w:t>взаимозаменяемости</w:t>
      </w:r>
      <w:bookmarkEnd w:id="2"/>
    </w:p>
    <w:p w:rsidR="001C4508" w:rsidRPr="00751A9C" w:rsidRDefault="001C4508" w:rsidP="00751A9C">
      <w:pPr>
        <w:jc w:val="center"/>
        <w:rPr>
          <w:rFonts w:ascii="Berlin Sans FB" w:hAnsi="Berlin Sans FB"/>
          <w:b/>
          <w:sz w:val="32"/>
          <w:szCs w:val="32"/>
          <w:lang w:eastAsia="ru-RU"/>
        </w:rPr>
      </w:pPr>
      <w:bookmarkStart w:id="3" w:name="_Toc380694346"/>
      <w:r w:rsidRPr="00751A9C">
        <w:rPr>
          <w:b/>
          <w:sz w:val="32"/>
          <w:szCs w:val="32"/>
          <w:lang w:eastAsia="ru-RU"/>
        </w:rPr>
        <w:t>для</w:t>
      </w:r>
      <w:r w:rsidRPr="00751A9C">
        <w:rPr>
          <w:rFonts w:ascii="Berlin Sans FB" w:hAnsi="Berlin Sans FB"/>
          <w:b/>
          <w:sz w:val="32"/>
          <w:szCs w:val="32"/>
          <w:lang w:eastAsia="ru-RU"/>
        </w:rPr>
        <w:t xml:space="preserve"> </w:t>
      </w:r>
      <w:r w:rsidRPr="00751A9C">
        <w:rPr>
          <w:b/>
          <w:sz w:val="32"/>
          <w:szCs w:val="32"/>
          <w:lang w:eastAsia="ru-RU"/>
        </w:rPr>
        <w:t>студентов</w:t>
      </w:r>
      <w:r w:rsidRPr="00751A9C">
        <w:rPr>
          <w:rFonts w:ascii="Berlin Sans FB" w:hAnsi="Berlin Sans FB"/>
          <w:b/>
          <w:sz w:val="32"/>
          <w:szCs w:val="32"/>
          <w:lang w:eastAsia="ru-RU"/>
        </w:rPr>
        <w:t xml:space="preserve"> </w:t>
      </w:r>
      <w:r w:rsidRPr="00751A9C">
        <w:rPr>
          <w:b/>
          <w:sz w:val="32"/>
          <w:szCs w:val="32"/>
          <w:lang w:eastAsia="ru-RU"/>
        </w:rPr>
        <w:t>направления</w:t>
      </w:r>
      <w:bookmarkEnd w:id="3"/>
    </w:p>
    <w:p w:rsidR="001C4508" w:rsidRPr="00751A9C" w:rsidRDefault="001C4508" w:rsidP="00751A9C">
      <w:pPr>
        <w:jc w:val="center"/>
        <w:rPr>
          <w:rFonts w:ascii="Berlin Sans FB" w:hAnsi="Berlin Sans FB"/>
          <w:b/>
          <w:sz w:val="32"/>
          <w:szCs w:val="32"/>
          <w:lang w:eastAsia="ru-RU"/>
        </w:rPr>
      </w:pPr>
      <w:bookmarkStart w:id="4" w:name="_Toc380694347"/>
      <w:r w:rsidRPr="00751A9C">
        <w:rPr>
          <w:rFonts w:ascii="Berlin Sans FB" w:hAnsi="Berlin Sans FB"/>
          <w:b/>
          <w:sz w:val="32"/>
          <w:szCs w:val="32"/>
          <w:lang w:eastAsia="ru-RU"/>
        </w:rPr>
        <w:t xml:space="preserve">050100.62 </w:t>
      </w:r>
      <w:r w:rsidRPr="00751A9C">
        <w:rPr>
          <w:b/>
          <w:sz w:val="32"/>
          <w:szCs w:val="32"/>
          <w:lang w:eastAsia="ru-RU"/>
        </w:rPr>
        <w:t>Педагогическое</w:t>
      </w:r>
      <w:r w:rsidRPr="00751A9C">
        <w:rPr>
          <w:rFonts w:ascii="Berlin Sans FB" w:hAnsi="Berlin Sans FB"/>
          <w:b/>
          <w:sz w:val="32"/>
          <w:szCs w:val="32"/>
          <w:lang w:eastAsia="ru-RU"/>
        </w:rPr>
        <w:t xml:space="preserve"> </w:t>
      </w:r>
      <w:r w:rsidRPr="00751A9C">
        <w:rPr>
          <w:b/>
          <w:sz w:val="32"/>
          <w:szCs w:val="32"/>
          <w:lang w:eastAsia="ru-RU"/>
        </w:rPr>
        <w:t>образование</w:t>
      </w:r>
      <w:r w:rsidRPr="00751A9C">
        <w:rPr>
          <w:rFonts w:ascii="Berlin Sans FB" w:hAnsi="Berlin Sans FB"/>
          <w:b/>
          <w:sz w:val="32"/>
          <w:szCs w:val="32"/>
          <w:lang w:eastAsia="ru-RU"/>
        </w:rPr>
        <w:t xml:space="preserve">   </w:t>
      </w:r>
      <w:r w:rsidRPr="00751A9C">
        <w:rPr>
          <w:b/>
          <w:sz w:val="32"/>
          <w:szCs w:val="32"/>
          <w:lang w:eastAsia="ru-RU"/>
        </w:rPr>
        <w:t>профиля</w:t>
      </w:r>
      <w:r w:rsidRPr="00751A9C">
        <w:rPr>
          <w:rFonts w:ascii="Berlin Sans FB" w:hAnsi="Berlin Sans FB"/>
          <w:b/>
          <w:sz w:val="32"/>
          <w:szCs w:val="32"/>
          <w:lang w:eastAsia="ru-RU"/>
        </w:rPr>
        <w:t xml:space="preserve"> </w:t>
      </w:r>
      <w:r w:rsidRPr="00751A9C">
        <w:rPr>
          <w:b/>
          <w:sz w:val="32"/>
          <w:szCs w:val="32"/>
          <w:lang w:eastAsia="ru-RU"/>
        </w:rPr>
        <w:t>Технологическое</w:t>
      </w:r>
      <w:r w:rsidRPr="00751A9C">
        <w:rPr>
          <w:rFonts w:ascii="Berlin Sans FB" w:hAnsi="Berlin Sans FB"/>
          <w:b/>
          <w:sz w:val="32"/>
          <w:szCs w:val="32"/>
          <w:lang w:eastAsia="ru-RU"/>
        </w:rPr>
        <w:t xml:space="preserve"> </w:t>
      </w:r>
      <w:r w:rsidRPr="00751A9C">
        <w:rPr>
          <w:b/>
          <w:sz w:val="32"/>
          <w:szCs w:val="32"/>
          <w:lang w:eastAsia="ru-RU"/>
        </w:rPr>
        <w:t>образование</w:t>
      </w:r>
      <w:bookmarkEnd w:id="4"/>
    </w:p>
    <w:p w:rsidR="00751A9C" w:rsidRDefault="00751A9C">
      <w:pPr>
        <w:pStyle w:val="af2"/>
      </w:pPr>
      <w:r>
        <w:t>Оглавление</w:t>
      </w:r>
    </w:p>
    <w:p w:rsidR="00C56EB6" w:rsidRPr="00C56EB6" w:rsidRDefault="00751A9C">
      <w:pPr>
        <w:pStyle w:val="22"/>
        <w:rPr>
          <w:rFonts w:ascii="Times New Roman" w:eastAsia="Times New Roman" w:hAnsi="Times New Roman"/>
          <w:noProof/>
          <w:sz w:val="28"/>
          <w:szCs w:val="28"/>
          <w:lang w:eastAsia="ru-RU"/>
        </w:rPr>
      </w:pPr>
      <w:r w:rsidRPr="00C56EB6">
        <w:rPr>
          <w:rFonts w:ascii="Times New Roman" w:hAnsi="Times New Roman"/>
          <w:sz w:val="28"/>
          <w:szCs w:val="28"/>
        </w:rPr>
        <w:fldChar w:fldCharType="begin"/>
      </w:r>
      <w:r w:rsidRPr="00C56EB6">
        <w:rPr>
          <w:rFonts w:ascii="Times New Roman" w:hAnsi="Times New Roman"/>
          <w:sz w:val="28"/>
          <w:szCs w:val="28"/>
        </w:rPr>
        <w:instrText xml:space="preserve"> TOC \o "1-3" \h \z \u </w:instrText>
      </w:r>
      <w:r w:rsidRPr="00C56EB6">
        <w:rPr>
          <w:rFonts w:ascii="Times New Roman" w:hAnsi="Times New Roman"/>
          <w:sz w:val="28"/>
          <w:szCs w:val="28"/>
        </w:rPr>
        <w:fldChar w:fldCharType="separate"/>
      </w:r>
      <w:hyperlink w:anchor="_Toc381136785" w:history="1">
        <w:r w:rsidR="00C56EB6" w:rsidRPr="00C56EB6">
          <w:rPr>
            <w:rStyle w:val="ac"/>
            <w:rFonts w:ascii="Times New Roman" w:hAnsi="Times New Roman"/>
            <w:noProof/>
            <w:sz w:val="28"/>
            <w:szCs w:val="28"/>
            <w:lang w:eastAsia="ru-RU"/>
          </w:rPr>
          <w:t>Введение</w:t>
        </w:r>
        <w:r w:rsidR="00C56EB6" w:rsidRPr="00C56EB6">
          <w:rPr>
            <w:rFonts w:ascii="Times New Roman" w:hAnsi="Times New Roman"/>
            <w:noProof/>
            <w:webHidden/>
            <w:sz w:val="28"/>
            <w:szCs w:val="28"/>
          </w:rPr>
          <w:tab/>
        </w:r>
        <w:r w:rsidR="00C56EB6" w:rsidRPr="00C56EB6">
          <w:rPr>
            <w:rFonts w:ascii="Times New Roman" w:hAnsi="Times New Roman"/>
            <w:noProof/>
            <w:webHidden/>
            <w:sz w:val="28"/>
            <w:szCs w:val="28"/>
          </w:rPr>
          <w:fldChar w:fldCharType="begin"/>
        </w:r>
        <w:r w:rsidR="00C56EB6" w:rsidRPr="00C56EB6">
          <w:rPr>
            <w:rFonts w:ascii="Times New Roman" w:hAnsi="Times New Roman"/>
            <w:noProof/>
            <w:webHidden/>
            <w:sz w:val="28"/>
            <w:szCs w:val="28"/>
          </w:rPr>
          <w:instrText xml:space="preserve"> PAGEREF _Toc381136785 \h </w:instrText>
        </w:r>
        <w:r w:rsidR="00C56EB6" w:rsidRPr="00C56EB6">
          <w:rPr>
            <w:rFonts w:ascii="Times New Roman" w:hAnsi="Times New Roman"/>
            <w:noProof/>
            <w:webHidden/>
            <w:sz w:val="28"/>
            <w:szCs w:val="28"/>
          </w:rPr>
        </w:r>
        <w:r w:rsidR="00C56EB6" w:rsidRPr="00C56EB6">
          <w:rPr>
            <w:rFonts w:ascii="Times New Roman" w:hAnsi="Times New Roman"/>
            <w:noProof/>
            <w:webHidden/>
            <w:sz w:val="28"/>
            <w:szCs w:val="28"/>
          </w:rPr>
          <w:fldChar w:fldCharType="separate"/>
        </w:r>
        <w:r w:rsidR="00C56EB6" w:rsidRPr="00C56EB6">
          <w:rPr>
            <w:rFonts w:ascii="Times New Roman" w:hAnsi="Times New Roman"/>
            <w:noProof/>
            <w:webHidden/>
            <w:sz w:val="28"/>
            <w:szCs w:val="28"/>
          </w:rPr>
          <w:t>3</w:t>
        </w:r>
        <w:r w:rsidR="00C56EB6" w:rsidRPr="00C56EB6">
          <w:rPr>
            <w:rFonts w:ascii="Times New Roman" w:hAnsi="Times New Roman"/>
            <w:noProof/>
            <w:webHidden/>
            <w:sz w:val="28"/>
            <w:szCs w:val="28"/>
          </w:rPr>
          <w:fldChar w:fldCharType="end"/>
        </w:r>
      </w:hyperlink>
    </w:p>
    <w:p w:rsidR="00C56EB6" w:rsidRPr="00C56EB6" w:rsidRDefault="00C56EB6">
      <w:pPr>
        <w:pStyle w:val="12"/>
        <w:tabs>
          <w:tab w:val="right" w:leader="dot" w:pos="9345"/>
        </w:tabs>
        <w:rPr>
          <w:rFonts w:ascii="Times New Roman" w:eastAsia="Times New Roman" w:hAnsi="Times New Roman"/>
          <w:noProof/>
          <w:sz w:val="28"/>
          <w:szCs w:val="28"/>
          <w:lang w:eastAsia="ru-RU"/>
        </w:rPr>
      </w:pPr>
      <w:hyperlink w:anchor="_Toc381136786" w:history="1">
        <w:r w:rsidRPr="00C56EB6">
          <w:rPr>
            <w:rStyle w:val="ac"/>
            <w:rFonts w:ascii="Times New Roman" w:hAnsi="Times New Roman"/>
            <w:noProof/>
            <w:sz w:val="28"/>
            <w:szCs w:val="28"/>
          </w:rPr>
          <w:t>Основы стандартизации</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_Toc381136786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4</w:t>
        </w:r>
        <w:r w:rsidRPr="00C56EB6">
          <w:rPr>
            <w:rFonts w:ascii="Times New Roman" w:hAnsi="Times New Roman"/>
            <w:noProof/>
            <w:webHidden/>
            <w:sz w:val="28"/>
            <w:szCs w:val="28"/>
          </w:rPr>
          <w:fldChar w:fldCharType="end"/>
        </w:r>
      </w:hyperlink>
    </w:p>
    <w:p w:rsidR="00C56EB6" w:rsidRPr="00C56EB6" w:rsidRDefault="00C56EB6">
      <w:pPr>
        <w:pStyle w:val="22"/>
        <w:rPr>
          <w:rFonts w:ascii="Times New Roman" w:eastAsia="Times New Roman" w:hAnsi="Times New Roman"/>
          <w:noProof/>
          <w:sz w:val="28"/>
          <w:szCs w:val="28"/>
          <w:lang w:eastAsia="ru-RU"/>
        </w:rPr>
      </w:pPr>
      <w:hyperlink w:anchor="_Toc381136787" w:history="1">
        <w:r w:rsidRPr="00C56EB6">
          <w:rPr>
            <w:rStyle w:val="ac"/>
            <w:rFonts w:ascii="Times New Roman" w:hAnsi="Times New Roman"/>
            <w:noProof/>
            <w:sz w:val="28"/>
            <w:szCs w:val="28"/>
          </w:rPr>
          <w:t>Государственная система стандартизации</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_Toc381136787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4</w:t>
        </w:r>
        <w:r w:rsidRPr="00C56EB6">
          <w:rPr>
            <w:rFonts w:ascii="Times New Roman" w:hAnsi="Times New Roman"/>
            <w:noProof/>
            <w:webHidden/>
            <w:sz w:val="28"/>
            <w:szCs w:val="28"/>
          </w:rPr>
          <w:fldChar w:fldCharType="end"/>
        </w:r>
      </w:hyperlink>
    </w:p>
    <w:p w:rsidR="00C56EB6" w:rsidRPr="00C56EB6" w:rsidRDefault="00C56EB6">
      <w:pPr>
        <w:pStyle w:val="22"/>
        <w:rPr>
          <w:rFonts w:ascii="Times New Roman" w:eastAsia="Times New Roman" w:hAnsi="Times New Roman"/>
          <w:noProof/>
          <w:sz w:val="28"/>
          <w:szCs w:val="28"/>
          <w:lang w:eastAsia="ru-RU"/>
        </w:rPr>
      </w:pPr>
      <w:hyperlink w:anchor="_Toc381136788" w:history="1">
        <w:r w:rsidRPr="00C56EB6">
          <w:rPr>
            <w:rStyle w:val="ac"/>
            <w:rFonts w:ascii="Times New Roman" w:hAnsi="Times New Roman"/>
            <w:noProof/>
            <w:sz w:val="28"/>
            <w:szCs w:val="28"/>
            <w:lang w:eastAsia="ru-RU"/>
          </w:rPr>
          <w:t>Основополагающие термины и понятия</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_Toc381136788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4</w:t>
        </w:r>
        <w:r w:rsidRPr="00C56EB6">
          <w:rPr>
            <w:rFonts w:ascii="Times New Roman" w:hAnsi="Times New Roman"/>
            <w:noProof/>
            <w:webHidden/>
            <w:sz w:val="28"/>
            <w:szCs w:val="28"/>
          </w:rPr>
          <w:fldChar w:fldCharType="end"/>
        </w:r>
      </w:hyperlink>
    </w:p>
    <w:p w:rsidR="00C56EB6" w:rsidRPr="00C56EB6" w:rsidRDefault="00C56EB6">
      <w:pPr>
        <w:pStyle w:val="22"/>
        <w:rPr>
          <w:rFonts w:ascii="Times New Roman" w:eastAsia="Times New Roman" w:hAnsi="Times New Roman"/>
          <w:noProof/>
          <w:sz w:val="28"/>
          <w:szCs w:val="28"/>
          <w:lang w:eastAsia="ru-RU"/>
        </w:rPr>
      </w:pPr>
      <w:hyperlink w:anchor="_Toc381136789" w:history="1">
        <w:r w:rsidRPr="00C56EB6">
          <w:rPr>
            <w:rStyle w:val="ac"/>
            <w:rFonts w:ascii="Times New Roman" w:hAnsi="Times New Roman"/>
            <w:noProof/>
            <w:sz w:val="28"/>
            <w:szCs w:val="28"/>
            <w:lang w:eastAsia="ru-RU"/>
          </w:rPr>
          <w:t>Категории стандартов</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_Toc381136789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6</w:t>
        </w:r>
        <w:r w:rsidRPr="00C56EB6">
          <w:rPr>
            <w:rFonts w:ascii="Times New Roman" w:hAnsi="Times New Roman"/>
            <w:noProof/>
            <w:webHidden/>
            <w:sz w:val="28"/>
            <w:szCs w:val="28"/>
          </w:rPr>
          <w:fldChar w:fldCharType="end"/>
        </w:r>
      </w:hyperlink>
    </w:p>
    <w:p w:rsidR="00C56EB6" w:rsidRPr="00C56EB6" w:rsidRDefault="00C56EB6">
      <w:pPr>
        <w:pStyle w:val="22"/>
        <w:rPr>
          <w:rFonts w:ascii="Times New Roman" w:eastAsia="Times New Roman" w:hAnsi="Times New Roman"/>
          <w:noProof/>
          <w:sz w:val="28"/>
          <w:szCs w:val="28"/>
          <w:lang w:eastAsia="ru-RU"/>
        </w:rPr>
      </w:pPr>
      <w:hyperlink w:anchor="_Toc381136790" w:history="1">
        <w:r w:rsidRPr="00C56EB6">
          <w:rPr>
            <w:rStyle w:val="ac"/>
            <w:rFonts w:ascii="Times New Roman" w:hAnsi="Times New Roman"/>
            <w:noProof/>
            <w:sz w:val="28"/>
            <w:szCs w:val="28"/>
          </w:rPr>
          <w:t>Формы стандартизации</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_Toc381136790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8</w:t>
        </w:r>
        <w:r w:rsidRPr="00C56EB6">
          <w:rPr>
            <w:rFonts w:ascii="Times New Roman" w:hAnsi="Times New Roman"/>
            <w:noProof/>
            <w:webHidden/>
            <w:sz w:val="28"/>
            <w:szCs w:val="28"/>
          </w:rPr>
          <w:fldChar w:fldCharType="end"/>
        </w:r>
      </w:hyperlink>
    </w:p>
    <w:p w:rsidR="00C56EB6" w:rsidRPr="00C56EB6" w:rsidRDefault="00C56EB6">
      <w:pPr>
        <w:pStyle w:val="22"/>
        <w:rPr>
          <w:rFonts w:ascii="Times New Roman" w:eastAsia="Times New Roman" w:hAnsi="Times New Roman"/>
          <w:noProof/>
          <w:sz w:val="28"/>
          <w:szCs w:val="28"/>
          <w:lang w:eastAsia="ru-RU"/>
        </w:rPr>
      </w:pPr>
      <w:hyperlink w:anchor="_Toc381136791" w:history="1">
        <w:r w:rsidRPr="00C56EB6">
          <w:rPr>
            <w:rStyle w:val="ac"/>
            <w:rFonts w:ascii="Times New Roman" w:hAnsi="Times New Roman"/>
            <w:noProof/>
            <w:sz w:val="28"/>
            <w:szCs w:val="28"/>
            <w:lang w:eastAsia="ru-RU"/>
          </w:rPr>
          <w:t>Единые государственные системы стандартов</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_Toc381136791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9</w:t>
        </w:r>
        <w:r w:rsidRPr="00C56EB6">
          <w:rPr>
            <w:rFonts w:ascii="Times New Roman" w:hAnsi="Times New Roman"/>
            <w:noProof/>
            <w:webHidden/>
            <w:sz w:val="28"/>
            <w:szCs w:val="28"/>
          </w:rPr>
          <w:fldChar w:fldCharType="end"/>
        </w:r>
      </w:hyperlink>
    </w:p>
    <w:p w:rsidR="00C56EB6" w:rsidRPr="00C56EB6" w:rsidRDefault="00C56EB6">
      <w:pPr>
        <w:pStyle w:val="12"/>
        <w:tabs>
          <w:tab w:val="right" w:leader="dot" w:pos="9345"/>
        </w:tabs>
        <w:rPr>
          <w:rFonts w:ascii="Times New Roman" w:eastAsia="Times New Roman" w:hAnsi="Times New Roman"/>
          <w:noProof/>
          <w:sz w:val="28"/>
          <w:szCs w:val="28"/>
          <w:lang w:eastAsia="ru-RU"/>
        </w:rPr>
      </w:pPr>
      <w:hyperlink w:anchor="_Toc381136792" w:history="1">
        <w:r w:rsidRPr="00C56EB6">
          <w:rPr>
            <w:rStyle w:val="ac"/>
            <w:rFonts w:ascii="Times New Roman" w:hAnsi="Times New Roman"/>
            <w:noProof/>
            <w:sz w:val="28"/>
            <w:szCs w:val="28"/>
            <w:lang w:eastAsia="ru-RU"/>
          </w:rPr>
          <w:t>Сертификация</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_Toc381136792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12</w:t>
        </w:r>
        <w:r w:rsidRPr="00C56EB6">
          <w:rPr>
            <w:rFonts w:ascii="Times New Roman" w:hAnsi="Times New Roman"/>
            <w:noProof/>
            <w:webHidden/>
            <w:sz w:val="28"/>
            <w:szCs w:val="28"/>
          </w:rPr>
          <w:fldChar w:fldCharType="end"/>
        </w:r>
      </w:hyperlink>
    </w:p>
    <w:p w:rsidR="00C56EB6" w:rsidRPr="00C56EB6" w:rsidRDefault="00C56EB6">
      <w:pPr>
        <w:pStyle w:val="22"/>
        <w:rPr>
          <w:rFonts w:ascii="Times New Roman" w:eastAsia="Times New Roman" w:hAnsi="Times New Roman"/>
          <w:noProof/>
          <w:sz w:val="28"/>
          <w:szCs w:val="28"/>
          <w:lang w:eastAsia="ru-RU"/>
        </w:rPr>
      </w:pPr>
      <w:hyperlink w:anchor="_Toc381136793" w:history="1">
        <w:r w:rsidRPr="00C56EB6">
          <w:rPr>
            <w:rStyle w:val="ac"/>
            <w:rFonts w:ascii="Times New Roman" w:hAnsi="Times New Roman"/>
            <w:noProof/>
            <w:sz w:val="28"/>
            <w:szCs w:val="28"/>
            <w:lang w:eastAsia="ru-RU"/>
          </w:rPr>
          <w:t>Оценка соответствия</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_Toc381136793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12</w:t>
        </w:r>
        <w:r w:rsidRPr="00C56EB6">
          <w:rPr>
            <w:rFonts w:ascii="Times New Roman" w:hAnsi="Times New Roman"/>
            <w:noProof/>
            <w:webHidden/>
            <w:sz w:val="28"/>
            <w:szCs w:val="28"/>
          </w:rPr>
          <w:fldChar w:fldCharType="end"/>
        </w:r>
      </w:hyperlink>
    </w:p>
    <w:p w:rsidR="00C56EB6" w:rsidRPr="00C56EB6" w:rsidRDefault="00C56EB6">
      <w:pPr>
        <w:pStyle w:val="12"/>
        <w:tabs>
          <w:tab w:val="right" w:leader="dot" w:pos="9345"/>
        </w:tabs>
        <w:rPr>
          <w:rFonts w:ascii="Times New Roman" w:eastAsia="Times New Roman" w:hAnsi="Times New Roman"/>
          <w:noProof/>
          <w:sz w:val="28"/>
          <w:szCs w:val="28"/>
          <w:lang w:eastAsia="ru-RU"/>
        </w:rPr>
      </w:pPr>
      <w:hyperlink w:anchor="_Toc381136794" w:history="1">
        <w:r w:rsidRPr="00C56EB6">
          <w:rPr>
            <w:rStyle w:val="ac"/>
            <w:rFonts w:ascii="Times New Roman" w:hAnsi="Times New Roman"/>
            <w:noProof/>
            <w:sz w:val="28"/>
            <w:szCs w:val="28"/>
            <w:lang w:eastAsia="ru-RU"/>
          </w:rPr>
          <w:t>Тест для самопроверки</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_Toc381136794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19</w:t>
        </w:r>
        <w:r w:rsidRPr="00C56EB6">
          <w:rPr>
            <w:rFonts w:ascii="Times New Roman" w:hAnsi="Times New Roman"/>
            <w:noProof/>
            <w:webHidden/>
            <w:sz w:val="28"/>
            <w:szCs w:val="28"/>
          </w:rPr>
          <w:fldChar w:fldCharType="end"/>
        </w:r>
      </w:hyperlink>
    </w:p>
    <w:p w:rsidR="00C56EB6" w:rsidRPr="00C56EB6" w:rsidRDefault="00C56EB6">
      <w:pPr>
        <w:pStyle w:val="12"/>
        <w:tabs>
          <w:tab w:val="right" w:leader="dot" w:pos="9345"/>
        </w:tabs>
        <w:rPr>
          <w:rFonts w:ascii="Times New Roman" w:eastAsia="Times New Roman" w:hAnsi="Times New Roman"/>
          <w:noProof/>
          <w:sz w:val="28"/>
          <w:szCs w:val="28"/>
          <w:lang w:eastAsia="ru-RU"/>
        </w:rPr>
      </w:pPr>
      <w:hyperlink w:anchor="_Toc381136795" w:history="1">
        <w:r w:rsidRPr="00C56EB6">
          <w:rPr>
            <w:rStyle w:val="ac"/>
            <w:rFonts w:ascii="Times New Roman" w:hAnsi="Times New Roman"/>
            <w:noProof/>
            <w:sz w:val="28"/>
            <w:szCs w:val="28"/>
            <w:lang w:eastAsia="ru-RU"/>
          </w:rPr>
          <w:t>Глоссарий</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_Toc381136795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19</w:t>
        </w:r>
        <w:r w:rsidRPr="00C56EB6">
          <w:rPr>
            <w:rFonts w:ascii="Times New Roman" w:hAnsi="Times New Roman"/>
            <w:noProof/>
            <w:webHidden/>
            <w:sz w:val="28"/>
            <w:szCs w:val="28"/>
          </w:rPr>
          <w:fldChar w:fldCharType="end"/>
        </w:r>
      </w:hyperlink>
    </w:p>
    <w:p w:rsidR="00C56EB6" w:rsidRPr="00C56EB6" w:rsidRDefault="00C56EB6">
      <w:pPr>
        <w:pStyle w:val="12"/>
        <w:tabs>
          <w:tab w:val="right" w:leader="dot" w:pos="9345"/>
        </w:tabs>
        <w:rPr>
          <w:rFonts w:ascii="Times New Roman" w:eastAsia="Times New Roman" w:hAnsi="Times New Roman"/>
          <w:noProof/>
          <w:sz w:val="28"/>
          <w:szCs w:val="28"/>
          <w:lang w:eastAsia="ru-RU"/>
        </w:rPr>
      </w:pPr>
      <w:hyperlink w:anchor="_Toc381136807" w:history="1">
        <w:r w:rsidRPr="00C56EB6">
          <w:rPr>
            <w:rStyle w:val="ac"/>
            <w:rFonts w:ascii="Times New Roman" w:hAnsi="Times New Roman"/>
            <w:noProof/>
            <w:sz w:val="28"/>
            <w:szCs w:val="28"/>
          </w:rPr>
          <w:t>Список литературы</w:t>
        </w:r>
        <w:r w:rsidRPr="00C56EB6">
          <w:rPr>
            <w:rFonts w:ascii="Times New Roman" w:hAnsi="Times New Roman"/>
            <w:noProof/>
            <w:webHidden/>
            <w:sz w:val="28"/>
            <w:szCs w:val="28"/>
          </w:rPr>
          <w:tab/>
        </w:r>
        <w:r w:rsidRPr="00C56EB6">
          <w:rPr>
            <w:rFonts w:ascii="Times New Roman" w:hAnsi="Times New Roman"/>
            <w:noProof/>
            <w:webHidden/>
            <w:sz w:val="28"/>
            <w:szCs w:val="28"/>
          </w:rPr>
          <w:fldChar w:fldCharType="begin"/>
        </w:r>
        <w:r w:rsidRPr="00C56EB6">
          <w:rPr>
            <w:rFonts w:ascii="Times New Roman" w:hAnsi="Times New Roman"/>
            <w:noProof/>
            <w:webHidden/>
            <w:sz w:val="28"/>
            <w:szCs w:val="28"/>
          </w:rPr>
          <w:instrText xml:space="preserve"> PAGEREF _Toc381136807 \h </w:instrText>
        </w:r>
        <w:r w:rsidRPr="00C56EB6">
          <w:rPr>
            <w:rFonts w:ascii="Times New Roman" w:hAnsi="Times New Roman"/>
            <w:noProof/>
            <w:webHidden/>
            <w:sz w:val="28"/>
            <w:szCs w:val="28"/>
          </w:rPr>
        </w:r>
        <w:r w:rsidRPr="00C56EB6">
          <w:rPr>
            <w:rFonts w:ascii="Times New Roman" w:hAnsi="Times New Roman"/>
            <w:noProof/>
            <w:webHidden/>
            <w:sz w:val="28"/>
            <w:szCs w:val="28"/>
          </w:rPr>
          <w:fldChar w:fldCharType="separate"/>
        </w:r>
        <w:r w:rsidRPr="00C56EB6">
          <w:rPr>
            <w:rFonts w:ascii="Times New Roman" w:hAnsi="Times New Roman"/>
            <w:noProof/>
            <w:webHidden/>
            <w:sz w:val="28"/>
            <w:szCs w:val="28"/>
          </w:rPr>
          <w:t>31</w:t>
        </w:r>
        <w:r w:rsidRPr="00C56EB6">
          <w:rPr>
            <w:rFonts w:ascii="Times New Roman" w:hAnsi="Times New Roman"/>
            <w:noProof/>
            <w:webHidden/>
            <w:sz w:val="28"/>
            <w:szCs w:val="28"/>
          </w:rPr>
          <w:fldChar w:fldCharType="end"/>
        </w:r>
      </w:hyperlink>
    </w:p>
    <w:p w:rsidR="00751A9C" w:rsidRPr="00F73642" w:rsidRDefault="00751A9C" w:rsidP="00F73642">
      <w:pPr>
        <w:pStyle w:val="32"/>
        <w:tabs>
          <w:tab w:val="right" w:leader="dot" w:pos="9345"/>
        </w:tabs>
        <w:rPr>
          <w:rFonts w:eastAsia="Times New Roman"/>
          <w:noProof/>
          <w:lang w:eastAsia="ru-RU"/>
        </w:rPr>
      </w:pPr>
      <w:r w:rsidRPr="00C56EB6">
        <w:rPr>
          <w:rFonts w:ascii="Times New Roman" w:hAnsi="Times New Roman"/>
          <w:sz w:val="28"/>
          <w:szCs w:val="28"/>
        </w:rPr>
        <w:fldChar w:fldCharType="end"/>
      </w:r>
    </w:p>
    <w:p w:rsidR="00751A9C" w:rsidRDefault="00751A9C" w:rsidP="00B71528">
      <w:pPr>
        <w:pStyle w:val="2"/>
        <w:rPr>
          <w:lang w:val="en-US" w:eastAsia="ru-RU"/>
        </w:rPr>
      </w:pPr>
    </w:p>
    <w:p w:rsidR="002D15CB" w:rsidRPr="002D15CB" w:rsidRDefault="00751A9C" w:rsidP="00B71528">
      <w:pPr>
        <w:pStyle w:val="2"/>
        <w:rPr>
          <w:sz w:val="24"/>
          <w:szCs w:val="24"/>
          <w:lang w:eastAsia="ru-RU"/>
        </w:rPr>
      </w:pPr>
      <w:r>
        <w:rPr>
          <w:lang w:eastAsia="ru-RU"/>
        </w:rPr>
        <w:br w:type="page"/>
      </w:r>
      <w:bookmarkStart w:id="5" w:name="_Toc381136785"/>
      <w:r w:rsidR="002D15CB" w:rsidRPr="002D15CB">
        <w:rPr>
          <w:lang w:eastAsia="ru-RU"/>
        </w:rPr>
        <w:lastRenderedPageBreak/>
        <w:t>Введение</w:t>
      </w:r>
      <w:bookmarkEnd w:id="0"/>
      <w:bookmarkEnd w:id="5"/>
    </w:p>
    <w:p w:rsidR="002D15CB" w:rsidRPr="00AB4A1F" w:rsidRDefault="002D15CB" w:rsidP="00B71528">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xml:space="preserve">Метрология, стандартизация и </w:t>
      </w:r>
      <w:r w:rsidR="00C56EB6">
        <w:rPr>
          <w:rFonts w:ascii="Times New Roman" w:eastAsia="Times New Roman" w:hAnsi="Times New Roman"/>
          <w:color w:val="000000"/>
          <w:sz w:val="28"/>
          <w:szCs w:val="28"/>
          <w:lang w:eastAsia="ru-RU"/>
        </w:rPr>
        <w:t>сертификация являются инструмен</w:t>
      </w:r>
      <w:r w:rsidRPr="00AB4A1F">
        <w:rPr>
          <w:rFonts w:ascii="Times New Roman" w:eastAsia="Times New Roman" w:hAnsi="Times New Roman"/>
          <w:color w:val="000000"/>
          <w:sz w:val="28"/>
          <w:szCs w:val="28"/>
          <w:lang w:eastAsia="ru-RU"/>
        </w:rPr>
        <w:t>тами обеспечения качества продукции, работ и услуг. Эти элементы учебной дисциплины образуют триа</w:t>
      </w:r>
      <w:r w:rsidR="001C4508" w:rsidRPr="00AB4A1F">
        <w:rPr>
          <w:rFonts w:ascii="Times New Roman" w:eastAsia="Times New Roman" w:hAnsi="Times New Roman"/>
          <w:color w:val="000000"/>
          <w:sz w:val="28"/>
          <w:szCs w:val="28"/>
          <w:lang w:eastAsia="ru-RU"/>
        </w:rPr>
        <w:t>ду по овладению методами обеспе</w:t>
      </w:r>
      <w:r w:rsidRPr="00AB4A1F">
        <w:rPr>
          <w:rFonts w:ascii="Times New Roman" w:eastAsia="Times New Roman" w:hAnsi="Times New Roman"/>
          <w:color w:val="000000"/>
          <w:sz w:val="28"/>
          <w:szCs w:val="28"/>
          <w:lang w:eastAsia="ru-RU"/>
        </w:rPr>
        <w:t xml:space="preserve">чения, управления и менеджмента качества, что представляет собой основу и одно из главных условий успешного </w:t>
      </w:r>
      <w:r w:rsidR="00B71528" w:rsidRPr="00AB4A1F">
        <w:rPr>
          <w:rFonts w:ascii="Times New Roman" w:eastAsia="Times New Roman" w:hAnsi="Times New Roman"/>
          <w:color w:val="000000"/>
          <w:sz w:val="28"/>
          <w:szCs w:val="28"/>
          <w:lang w:eastAsia="ru-RU"/>
        </w:rPr>
        <w:t>предпринимательской деятельности</w:t>
      </w:r>
      <w:r w:rsidRPr="00AB4A1F">
        <w:rPr>
          <w:rFonts w:ascii="Times New Roman" w:eastAsia="Times New Roman" w:hAnsi="Times New Roman"/>
          <w:color w:val="000000"/>
          <w:sz w:val="28"/>
          <w:szCs w:val="28"/>
          <w:lang w:eastAsia="ru-RU"/>
        </w:rPr>
        <w:t>. Изучение рассматриваемой триады направлений деятельности в одной учебной дисциплине позволя</w:t>
      </w:r>
      <w:r w:rsidR="001C4508" w:rsidRPr="00AB4A1F">
        <w:rPr>
          <w:rFonts w:ascii="Times New Roman" w:eastAsia="Times New Roman" w:hAnsi="Times New Roman"/>
          <w:color w:val="000000"/>
          <w:sz w:val="28"/>
          <w:szCs w:val="28"/>
          <w:lang w:eastAsia="ru-RU"/>
        </w:rPr>
        <w:t>ет более полно представить и по</w:t>
      </w:r>
      <w:r w:rsidRPr="00AB4A1F">
        <w:rPr>
          <w:rFonts w:ascii="Times New Roman" w:eastAsia="Times New Roman" w:hAnsi="Times New Roman"/>
          <w:color w:val="000000"/>
          <w:sz w:val="28"/>
          <w:szCs w:val="28"/>
          <w:lang w:eastAsia="ru-RU"/>
        </w:rPr>
        <w:t>нять важность каждого из этих направлений в рыночной экономике.</w:t>
      </w:r>
    </w:p>
    <w:p w:rsidR="002D15CB" w:rsidRPr="00AB4A1F" w:rsidRDefault="002D15CB" w:rsidP="00B71528">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В существующих экономических условиях технические регламенты и стандарты приобретают статус рыночно</w:t>
      </w:r>
      <w:r w:rsidR="001C4508" w:rsidRPr="00AB4A1F">
        <w:rPr>
          <w:rFonts w:ascii="Times New Roman" w:eastAsia="Times New Roman" w:hAnsi="Times New Roman"/>
          <w:color w:val="000000"/>
          <w:sz w:val="28"/>
          <w:szCs w:val="28"/>
          <w:lang w:eastAsia="ru-RU"/>
        </w:rPr>
        <w:t>го стимула. Требования регламен</w:t>
      </w:r>
      <w:r w:rsidRPr="00AB4A1F">
        <w:rPr>
          <w:rFonts w:ascii="Times New Roman" w:eastAsia="Times New Roman" w:hAnsi="Times New Roman"/>
          <w:color w:val="000000"/>
          <w:sz w:val="28"/>
          <w:szCs w:val="28"/>
          <w:lang w:eastAsia="ru-RU"/>
        </w:rPr>
        <w:t>тов и стандарты на процессы и документы (технические, управленческие, товаросопроводительные т.д.) содержа</w:t>
      </w:r>
      <w:r w:rsidR="001C4508" w:rsidRPr="00AB4A1F">
        <w:rPr>
          <w:rFonts w:ascii="Times New Roman" w:eastAsia="Times New Roman" w:hAnsi="Times New Roman"/>
          <w:color w:val="000000"/>
          <w:sz w:val="28"/>
          <w:szCs w:val="28"/>
          <w:lang w:eastAsia="ru-RU"/>
        </w:rPr>
        <w:t>т те «правила игры», которые не</w:t>
      </w:r>
      <w:r w:rsidRPr="00AB4A1F">
        <w:rPr>
          <w:rFonts w:ascii="Times New Roman" w:eastAsia="Times New Roman" w:hAnsi="Times New Roman"/>
          <w:color w:val="000000"/>
          <w:sz w:val="28"/>
          <w:szCs w:val="28"/>
          <w:lang w:eastAsia="ru-RU"/>
        </w:rPr>
        <w:t>пременно должны выполняться на вс</w:t>
      </w:r>
      <w:r w:rsidR="001C4508" w:rsidRPr="00AB4A1F">
        <w:rPr>
          <w:rFonts w:ascii="Times New Roman" w:eastAsia="Times New Roman" w:hAnsi="Times New Roman"/>
          <w:color w:val="000000"/>
          <w:sz w:val="28"/>
          <w:szCs w:val="28"/>
          <w:lang w:eastAsia="ru-RU"/>
        </w:rPr>
        <w:t>ех стадиях жизненного цикла про</w:t>
      </w:r>
      <w:r w:rsidRPr="00AB4A1F">
        <w:rPr>
          <w:rFonts w:ascii="Times New Roman" w:eastAsia="Times New Roman" w:hAnsi="Times New Roman"/>
          <w:color w:val="000000"/>
          <w:sz w:val="28"/>
          <w:szCs w:val="28"/>
          <w:lang w:eastAsia="ru-RU"/>
        </w:rPr>
        <w:t>дукции и услуг специалистами всех организаций и предприятий.</w:t>
      </w:r>
    </w:p>
    <w:p w:rsidR="002D15CB" w:rsidRPr="00AB4A1F" w:rsidRDefault="002D15CB" w:rsidP="00B71528">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Таким образом, метрология, стандартизация и сертификация при эффективном техническом регулировании являются инструментами обеспечения не только конкурентоспособности, но и взаимовыгодного партнерства между всеми участниками рыночных отношений.</w:t>
      </w:r>
    </w:p>
    <w:p w:rsidR="002D15CB" w:rsidRPr="00AB4A1F" w:rsidRDefault="002D15CB" w:rsidP="001C4508">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xml:space="preserve">Материал </w:t>
      </w:r>
      <w:r w:rsidR="00B71528" w:rsidRPr="00AB4A1F">
        <w:rPr>
          <w:rFonts w:ascii="Times New Roman" w:eastAsia="Times New Roman" w:hAnsi="Times New Roman"/>
          <w:color w:val="000000"/>
          <w:sz w:val="28"/>
          <w:szCs w:val="28"/>
          <w:lang w:eastAsia="ru-RU"/>
        </w:rPr>
        <w:t>лекций</w:t>
      </w:r>
      <w:r w:rsidRPr="00AB4A1F">
        <w:rPr>
          <w:rFonts w:ascii="Times New Roman" w:eastAsia="Times New Roman" w:hAnsi="Times New Roman"/>
          <w:color w:val="000000"/>
          <w:sz w:val="28"/>
          <w:szCs w:val="28"/>
          <w:lang w:eastAsia="ru-RU"/>
        </w:rPr>
        <w:t xml:space="preserve"> представлен в трех разделах:</w:t>
      </w:r>
    </w:p>
    <w:p w:rsidR="00B71528" w:rsidRPr="00AB4A1F" w:rsidRDefault="00B71528" w:rsidP="00B71528">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xml:space="preserve">1. Стандартизация; </w:t>
      </w:r>
    </w:p>
    <w:p w:rsidR="00B71528" w:rsidRPr="00AB4A1F" w:rsidRDefault="00B71528" w:rsidP="00B71528">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2. Сертификация.</w:t>
      </w:r>
    </w:p>
    <w:p w:rsidR="002D15CB" w:rsidRPr="00AB4A1F" w:rsidRDefault="00B71528" w:rsidP="00B71528">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3.</w:t>
      </w:r>
      <w:r w:rsidR="002D15CB" w:rsidRPr="00AB4A1F">
        <w:rPr>
          <w:rFonts w:ascii="Times New Roman" w:eastAsia="Times New Roman" w:hAnsi="Times New Roman"/>
          <w:color w:val="000000"/>
          <w:sz w:val="28"/>
          <w:szCs w:val="28"/>
          <w:lang w:eastAsia="ru-RU"/>
        </w:rPr>
        <w:t xml:space="preserve"> </w:t>
      </w:r>
      <w:r w:rsidRPr="00AB4A1F">
        <w:rPr>
          <w:rFonts w:ascii="Times New Roman" w:eastAsia="Times New Roman" w:hAnsi="Times New Roman"/>
          <w:color w:val="000000"/>
          <w:sz w:val="28"/>
          <w:szCs w:val="28"/>
          <w:lang w:eastAsia="ru-RU"/>
        </w:rPr>
        <w:t>М</w:t>
      </w:r>
      <w:r w:rsidR="002D15CB" w:rsidRPr="00AB4A1F">
        <w:rPr>
          <w:rFonts w:ascii="Times New Roman" w:eastAsia="Times New Roman" w:hAnsi="Times New Roman"/>
          <w:color w:val="000000"/>
          <w:sz w:val="28"/>
          <w:szCs w:val="28"/>
          <w:lang w:eastAsia="ru-RU"/>
        </w:rPr>
        <w:t>етрология;</w:t>
      </w:r>
    </w:p>
    <w:p w:rsidR="002D15CB" w:rsidRPr="00AB4A1F" w:rsidRDefault="00B71528" w:rsidP="00B71528">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После</w:t>
      </w:r>
      <w:r w:rsidR="002D15CB" w:rsidRPr="00AB4A1F">
        <w:rPr>
          <w:rFonts w:ascii="Times New Roman" w:eastAsia="Times New Roman" w:hAnsi="Times New Roman"/>
          <w:color w:val="000000"/>
          <w:sz w:val="28"/>
          <w:szCs w:val="28"/>
          <w:lang w:eastAsia="ru-RU"/>
        </w:rPr>
        <w:t xml:space="preserve"> </w:t>
      </w:r>
      <w:r w:rsidRPr="00AB4A1F">
        <w:rPr>
          <w:rFonts w:ascii="Times New Roman" w:eastAsia="Times New Roman" w:hAnsi="Times New Roman"/>
          <w:color w:val="000000"/>
          <w:sz w:val="28"/>
          <w:szCs w:val="28"/>
          <w:lang w:eastAsia="ru-RU"/>
        </w:rPr>
        <w:t xml:space="preserve">изложения лекционного материала </w:t>
      </w:r>
      <w:r w:rsidR="002D15CB" w:rsidRPr="00AB4A1F">
        <w:rPr>
          <w:rFonts w:ascii="Times New Roman" w:eastAsia="Times New Roman" w:hAnsi="Times New Roman"/>
          <w:color w:val="000000"/>
          <w:sz w:val="28"/>
          <w:szCs w:val="28"/>
          <w:lang w:eastAsia="ru-RU"/>
        </w:rPr>
        <w:t>даны тест</w:t>
      </w:r>
      <w:r w:rsidRPr="00AB4A1F">
        <w:rPr>
          <w:rFonts w:ascii="Times New Roman" w:eastAsia="Times New Roman" w:hAnsi="Times New Roman"/>
          <w:color w:val="000000"/>
          <w:sz w:val="28"/>
          <w:szCs w:val="28"/>
          <w:lang w:eastAsia="ru-RU"/>
        </w:rPr>
        <w:t xml:space="preserve"> для закрепления</w:t>
      </w:r>
      <w:r w:rsidR="002D15CB" w:rsidRPr="00AB4A1F">
        <w:rPr>
          <w:rFonts w:ascii="Times New Roman" w:eastAsia="Times New Roman" w:hAnsi="Times New Roman"/>
          <w:color w:val="000000"/>
          <w:sz w:val="28"/>
          <w:szCs w:val="28"/>
          <w:lang w:eastAsia="ru-RU"/>
        </w:rPr>
        <w:t xml:space="preserve"> и глоссарий.</w:t>
      </w:r>
      <w:r w:rsidRPr="00AB4A1F">
        <w:rPr>
          <w:rFonts w:ascii="Times New Roman" w:eastAsia="Times New Roman" w:hAnsi="Times New Roman"/>
          <w:color w:val="000000"/>
          <w:sz w:val="28"/>
          <w:szCs w:val="28"/>
          <w:lang w:eastAsia="ru-RU"/>
        </w:rPr>
        <w:t xml:space="preserve"> По итогам изучения каждого раздела приведены вопросы для самопроверки.</w:t>
      </w:r>
    </w:p>
    <w:p w:rsidR="002D15CB" w:rsidRPr="00AB4A1F" w:rsidRDefault="002D15CB" w:rsidP="00B71528">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При подготовке материалов учебника широко использовались как законодательные, подзаконные, нор</w:t>
      </w:r>
      <w:r w:rsidR="001C4508" w:rsidRPr="00AB4A1F">
        <w:rPr>
          <w:rFonts w:ascii="Times New Roman" w:eastAsia="Times New Roman" w:hAnsi="Times New Roman"/>
          <w:color w:val="000000"/>
          <w:sz w:val="28"/>
          <w:szCs w:val="28"/>
          <w:lang w:eastAsia="ru-RU"/>
        </w:rPr>
        <w:t>мативные и методические докумен</w:t>
      </w:r>
      <w:r w:rsidRPr="00AB4A1F">
        <w:rPr>
          <w:rFonts w:ascii="Times New Roman" w:eastAsia="Times New Roman" w:hAnsi="Times New Roman"/>
          <w:color w:val="000000"/>
          <w:sz w:val="28"/>
          <w:szCs w:val="28"/>
          <w:lang w:eastAsia="ru-RU"/>
        </w:rPr>
        <w:t xml:space="preserve">ты, так и авторитетные литературные источники в области метрологии, стандартизации и сертификации. </w:t>
      </w:r>
    </w:p>
    <w:p w:rsidR="00AB7564" w:rsidRPr="00AB4A1F" w:rsidRDefault="00AB7564" w:rsidP="00730F2A">
      <w:pPr>
        <w:spacing w:after="0" w:line="240" w:lineRule="auto"/>
        <w:jc w:val="both"/>
        <w:rPr>
          <w:rFonts w:ascii="Times New Roman" w:eastAsia="Times New Roman" w:hAnsi="Times New Roman"/>
          <w:color w:val="000000"/>
          <w:sz w:val="28"/>
          <w:szCs w:val="28"/>
          <w:lang w:eastAsia="ru-RU"/>
        </w:rPr>
      </w:pPr>
    </w:p>
    <w:p w:rsidR="00AB7564" w:rsidRDefault="00AB7564" w:rsidP="00CE1B5B">
      <w:pPr>
        <w:spacing w:after="0" w:line="240" w:lineRule="auto"/>
        <w:rPr>
          <w:rFonts w:ascii="Times New Roman" w:eastAsia="Times New Roman" w:hAnsi="Times New Roman"/>
          <w:color w:val="000000"/>
          <w:sz w:val="24"/>
          <w:szCs w:val="24"/>
          <w:lang w:eastAsia="ru-RU"/>
        </w:rPr>
      </w:pPr>
    </w:p>
    <w:p w:rsidR="00AB7564" w:rsidRDefault="00AB7564" w:rsidP="00730F2A">
      <w:pPr>
        <w:spacing w:after="0" w:line="240" w:lineRule="auto"/>
        <w:jc w:val="both"/>
        <w:rPr>
          <w:rFonts w:ascii="Times New Roman" w:eastAsia="Times New Roman" w:hAnsi="Times New Roman"/>
          <w:color w:val="000000"/>
          <w:sz w:val="24"/>
          <w:szCs w:val="24"/>
          <w:lang w:eastAsia="ru-RU"/>
        </w:rPr>
      </w:pPr>
    </w:p>
    <w:p w:rsidR="00AB7564" w:rsidRPr="00AB7564" w:rsidRDefault="00B71528" w:rsidP="00AB7564">
      <w:pPr>
        <w:pStyle w:val="1"/>
      </w:pPr>
      <w:r>
        <w:rPr>
          <w:rFonts w:ascii="Times New Roman" w:hAnsi="Times New Roman"/>
          <w:sz w:val="24"/>
          <w:szCs w:val="24"/>
          <w:lang w:eastAsia="ru-RU"/>
        </w:rPr>
        <w:br w:type="page"/>
      </w:r>
      <w:bookmarkStart w:id="6" w:name="_Toc381136786"/>
      <w:r w:rsidR="00AB7564" w:rsidRPr="00AB7564">
        <w:rPr>
          <w:rStyle w:val="aa"/>
          <w:b/>
          <w:bCs/>
          <w:szCs w:val="21"/>
        </w:rPr>
        <w:lastRenderedPageBreak/>
        <w:t>Основы стандартизации</w:t>
      </w:r>
      <w:bookmarkEnd w:id="6"/>
    </w:p>
    <w:p w:rsidR="00AB7564" w:rsidRDefault="00AB7564" w:rsidP="001C4508">
      <w:pPr>
        <w:rPr>
          <w:rStyle w:val="20"/>
          <w:rFonts w:eastAsia="Calibri"/>
        </w:rPr>
      </w:pPr>
      <w:bookmarkStart w:id="7" w:name="_Toc381136787"/>
      <w:r w:rsidRPr="00AB7564">
        <w:rPr>
          <w:rStyle w:val="20"/>
          <w:rFonts w:eastAsia="Calibri"/>
        </w:rPr>
        <w:t>Государственная система стандартизации</w:t>
      </w:r>
      <w:bookmarkEnd w:id="7"/>
      <w:r w:rsidRPr="00AB7564">
        <w:rPr>
          <w:rStyle w:val="20"/>
          <w:rFonts w:eastAsia="Calibri"/>
        </w:rPr>
        <w:t> </w:t>
      </w:r>
    </w:p>
    <w:p w:rsidR="00507C9C" w:rsidRPr="00F44827" w:rsidRDefault="00AB7564" w:rsidP="00F44827">
      <w:pPr>
        <w:pStyle w:val="a9"/>
        <w:spacing w:before="0" w:beforeAutospacing="0" w:after="0" w:afterAutospacing="0"/>
        <w:ind w:right="225" w:firstLine="851"/>
        <w:jc w:val="both"/>
        <w:rPr>
          <w:rFonts w:ascii="Arial" w:hAnsi="Arial" w:cs="Arial"/>
          <w:color w:val="000000"/>
          <w:lang w:val="en-US"/>
        </w:rPr>
      </w:pPr>
      <w:r w:rsidRPr="00AB4A1F">
        <w:rPr>
          <w:rStyle w:val="ab"/>
          <w:rFonts w:ascii="Arial" w:hAnsi="Arial" w:cs="Arial"/>
          <w:color w:val="000000"/>
        </w:rPr>
        <w:t>Понятие стандартизация охватывает широкую область общественной деятельности, включающую в себя научные, технические, хозяйственные, экономические, юридические, эстетические, политические аспекты. Во всех странах развитие государственного хозяйства, повышение эффективности производства, улучшение качества продукции, рост жизненного уровня связаны с широким применением различных форм и методов стандартизации. Правильно поставленная стандартизация способствует развитию специализаци</w:t>
      </w:r>
      <w:r w:rsidR="00F44827">
        <w:rPr>
          <w:rStyle w:val="ab"/>
          <w:rFonts w:ascii="Arial" w:hAnsi="Arial" w:cs="Arial"/>
          <w:color w:val="000000"/>
        </w:rPr>
        <w:t>и и кооперирования производства</w:t>
      </w:r>
      <w:r w:rsidR="00F44827">
        <w:rPr>
          <w:rStyle w:val="ab"/>
          <w:rFonts w:ascii="Arial" w:hAnsi="Arial" w:cs="Arial"/>
          <w:color w:val="000000"/>
          <w:lang w:val="en-US"/>
        </w:rPr>
        <w:t xml:space="preserve">. </w:t>
      </w:r>
      <w:hyperlink w:anchor="_Список_литературы" w:history="1">
        <w:r w:rsidR="00F44827" w:rsidRPr="00B34A5D">
          <w:rPr>
            <w:rStyle w:val="ac"/>
            <w:rFonts w:ascii="Arial" w:hAnsi="Arial" w:cs="Arial"/>
            <w:lang w:val="en-US"/>
          </w:rPr>
          <w:t>[</w:t>
        </w:r>
        <w:r w:rsidR="00F44827" w:rsidRPr="00B34A5D">
          <w:rPr>
            <w:rStyle w:val="ac"/>
            <w:noProof/>
            <w:sz w:val="28"/>
            <w:szCs w:val="28"/>
          </w:rPr>
          <w:t>1</w:t>
        </w:r>
        <w:r w:rsidR="00F44827" w:rsidRPr="00B34A5D">
          <w:rPr>
            <w:rStyle w:val="ac"/>
            <w:noProof/>
            <w:sz w:val="28"/>
            <w:szCs w:val="28"/>
            <w:lang w:val="en-US"/>
          </w:rPr>
          <w:t>]</w:t>
        </w:r>
      </w:hyperlink>
    </w:p>
    <w:p w:rsidR="001C4508" w:rsidRPr="00507C9C" w:rsidRDefault="001C4508" w:rsidP="001C4508">
      <w:pPr>
        <w:pStyle w:val="2"/>
        <w:spacing w:before="0" w:after="0" w:line="240" w:lineRule="auto"/>
        <w:rPr>
          <w:sz w:val="24"/>
          <w:szCs w:val="24"/>
          <w:lang w:eastAsia="ru-RU"/>
        </w:rPr>
      </w:pPr>
      <w:bookmarkStart w:id="8" w:name="_Toc381136788"/>
      <w:r w:rsidRPr="00507C9C">
        <w:rPr>
          <w:lang w:eastAsia="ru-RU"/>
        </w:rPr>
        <w:t>Основополагающие термины</w:t>
      </w:r>
      <w:r w:rsidR="00E22DD9">
        <w:rPr>
          <w:lang w:eastAsia="ru-RU"/>
        </w:rPr>
        <w:t xml:space="preserve"> и понятия</w:t>
      </w:r>
      <w:bookmarkEnd w:id="8"/>
    </w:p>
    <w:p w:rsidR="001C4508" w:rsidRPr="00AB4A1F" w:rsidRDefault="001C4508" w:rsidP="001C4508">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xml:space="preserve">В </w:t>
      </w:r>
      <w:r w:rsidR="00E22DD9" w:rsidRPr="00AB4A1F">
        <w:rPr>
          <w:rFonts w:ascii="Times New Roman" w:eastAsia="Times New Roman" w:hAnsi="Times New Roman"/>
          <w:color w:val="000000"/>
          <w:sz w:val="28"/>
          <w:szCs w:val="28"/>
          <w:lang w:eastAsia="ru-RU"/>
        </w:rPr>
        <w:t>пункте</w:t>
      </w:r>
      <w:r w:rsidRPr="00AB4A1F">
        <w:rPr>
          <w:rFonts w:ascii="Times New Roman" w:eastAsia="Times New Roman" w:hAnsi="Times New Roman"/>
          <w:color w:val="000000"/>
          <w:sz w:val="28"/>
          <w:szCs w:val="28"/>
          <w:lang w:eastAsia="ru-RU"/>
        </w:rPr>
        <w:t xml:space="preserve"> излагаются основные термины и понятия продукции, услуг, производственных процессов в целом и их компонентов.</w:t>
      </w:r>
    </w:p>
    <w:p w:rsidR="001C4508" w:rsidRPr="00AB4A1F" w:rsidRDefault="00E22DD9" w:rsidP="001C4508">
      <w:pPr>
        <w:shd w:val="clear" w:color="auto" w:fill="FFFFFF"/>
        <w:spacing w:after="0" w:line="240" w:lineRule="auto"/>
        <w:ind w:firstLine="708"/>
        <w:jc w:val="both"/>
        <w:rPr>
          <w:rFonts w:ascii="Times New Roman" w:eastAsia="Times New Roman" w:hAnsi="Times New Roman"/>
          <w:sz w:val="28"/>
          <w:szCs w:val="28"/>
          <w:lang w:eastAsia="ru-RU"/>
        </w:rPr>
      </w:pPr>
      <w:hyperlink w:anchor="_Глоссарий_1" w:history="1">
        <w:r w:rsidR="001C4508" w:rsidRPr="00AB4A1F">
          <w:rPr>
            <w:rStyle w:val="ac"/>
            <w:rFonts w:ascii="Times New Roman" w:eastAsia="Times New Roman" w:hAnsi="Times New Roman"/>
            <w:b/>
            <w:bCs/>
            <w:sz w:val="28"/>
            <w:szCs w:val="28"/>
            <w:lang w:eastAsia="ru-RU"/>
          </w:rPr>
          <w:t>Стандарти</w:t>
        </w:r>
        <w:r w:rsidR="001C4508" w:rsidRPr="00AB4A1F">
          <w:rPr>
            <w:rStyle w:val="ac"/>
            <w:rFonts w:ascii="Times New Roman" w:eastAsia="Times New Roman" w:hAnsi="Times New Roman"/>
            <w:b/>
            <w:bCs/>
            <w:sz w:val="28"/>
            <w:szCs w:val="28"/>
            <w:lang w:eastAsia="ru-RU"/>
          </w:rPr>
          <w:t>з</w:t>
        </w:r>
        <w:r w:rsidR="001C4508" w:rsidRPr="00AB4A1F">
          <w:rPr>
            <w:rStyle w:val="ac"/>
            <w:rFonts w:ascii="Times New Roman" w:eastAsia="Times New Roman" w:hAnsi="Times New Roman"/>
            <w:b/>
            <w:bCs/>
            <w:sz w:val="28"/>
            <w:szCs w:val="28"/>
            <w:lang w:eastAsia="ru-RU"/>
          </w:rPr>
          <w:t>ацию</w:t>
        </w:r>
      </w:hyperlink>
      <w:r w:rsidR="001C4508" w:rsidRPr="00AB4A1F">
        <w:rPr>
          <w:rFonts w:ascii="Times New Roman" w:eastAsia="Times New Roman" w:hAnsi="Times New Roman"/>
          <w:b/>
          <w:bCs/>
          <w:color w:val="000000"/>
          <w:sz w:val="28"/>
          <w:szCs w:val="28"/>
          <w:lang w:eastAsia="ru-RU"/>
        </w:rPr>
        <w:t xml:space="preserve"> </w:t>
      </w:r>
      <w:r w:rsidR="001C4508" w:rsidRPr="00AB4A1F">
        <w:rPr>
          <w:rFonts w:ascii="Times New Roman" w:eastAsia="Times New Roman" w:hAnsi="Times New Roman"/>
          <w:color w:val="000000"/>
          <w:sz w:val="28"/>
          <w:szCs w:val="28"/>
          <w:lang w:eastAsia="ru-RU"/>
        </w:rPr>
        <w:t xml:space="preserve">следует понимать как деятельность, направленную на достижение оптимальной степени упорядочения в определенной области посредством установления положений для всеобщего и многократного использования в отношении реально существующих или потенциальных задач. </w:t>
      </w:r>
    </w:p>
    <w:p w:rsidR="001C4508" w:rsidRPr="00AB4A1F" w:rsidRDefault="001C4508" w:rsidP="00E35DCD">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Стандартизация в России осуществляется в целях обеспечения:</w:t>
      </w:r>
    </w:p>
    <w:p w:rsidR="00CE1B5B" w:rsidRPr="00AB4A1F" w:rsidRDefault="001C4508" w:rsidP="00E22DD9">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xml:space="preserve">безопасности продукции, работ и услуг и производственных процессов </w:t>
      </w:r>
    </w:p>
    <w:p w:rsidR="001C4508" w:rsidRPr="00AB4A1F" w:rsidRDefault="001C4508" w:rsidP="00E22DD9">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для окружающей среды, жизни, здоровья и имущества;</w:t>
      </w:r>
    </w:p>
    <w:p w:rsidR="001C4508" w:rsidRPr="00AB4A1F" w:rsidRDefault="001C4508" w:rsidP="00E22DD9">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технической и информационной совместимости, а также взаимозаменяемости продукции;</w:t>
      </w:r>
    </w:p>
    <w:p w:rsidR="001C4508" w:rsidRPr="00AB4A1F" w:rsidRDefault="001C4508" w:rsidP="00E22DD9">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качества продукции, работ и услуг и производственных процессов в соответствии с уровнем развития науки, техники и технологии;</w:t>
      </w:r>
    </w:p>
    <w:p w:rsidR="001C4508" w:rsidRPr="00AB4A1F" w:rsidRDefault="001C4508" w:rsidP="00E22DD9">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единства, достоверности и точности измерений, технического контроля и испытаний;</w:t>
      </w:r>
    </w:p>
    <w:p w:rsidR="001C4508" w:rsidRPr="00AB4A1F" w:rsidRDefault="001C4508" w:rsidP="00E22DD9">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экономии всех видов ресурсов;</w:t>
      </w:r>
    </w:p>
    <w:p w:rsidR="00E35DCD" w:rsidRPr="00E35DCD" w:rsidRDefault="00E22DD9" w:rsidP="00E22DD9">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5.9pt;margin-top:20.15pt;width:76.55pt;height:49.5pt;z-index:251652608">
            <v:imagedata r:id="rId9" o:title=""/>
            <w10:wrap type="square"/>
          </v:shape>
          <o:OLEObject Type="Embed" ProgID="PowerPoint.Slide.12" ShapeID="_x0000_s1027" DrawAspect="Icon" ObjectID="_1459246138" r:id="rId10"/>
        </w:pict>
      </w:r>
      <w:r w:rsidR="001C4508" w:rsidRPr="00AB4A1F">
        <w:rPr>
          <w:rFonts w:ascii="Times New Roman" w:eastAsia="Times New Roman" w:hAnsi="Times New Roman"/>
          <w:color w:val="000000"/>
          <w:sz w:val="28"/>
          <w:szCs w:val="28"/>
          <w:lang w:eastAsia="ru-RU"/>
        </w:rPr>
        <w:t xml:space="preserve">безопасности хозяйственных объектов с учетом риска возникновения природных и техногенных катастроф и других </w:t>
      </w:r>
    </w:p>
    <w:p w:rsidR="001C4508" w:rsidRPr="00AB4A1F" w:rsidRDefault="00E35DCD" w:rsidP="00E35DC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0;text-align:left;margin-left:314.7pt;margin-top:1.45pt;width:57pt;height:28.25pt;z-index:251657728" fillcolor="red"/>
        </w:pict>
      </w:r>
      <w:r w:rsidR="001C4508" w:rsidRPr="00AB4A1F">
        <w:rPr>
          <w:rFonts w:ascii="Times New Roman" w:eastAsia="Times New Roman" w:hAnsi="Times New Roman"/>
          <w:color w:val="000000"/>
          <w:sz w:val="28"/>
          <w:szCs w:val="28"/>
          <w:lang w:eastAsia="ru-RU"/>
        </w:rPr>
        <w:t>чрезвычайных ситуаций;</w:t>
      </w:r>
    </w:p>
    <w:p w:rsidR="00E35DCD" w:rsidRPr="00E35DCD" w:rsidRDefault="001C4508" w:rsidP="00FC6C93">
      <w:pPr>
        <w:numPr>
          <w:ilvl w:val="0"/>
          <w:numId w:val="5"/>
        </w:numPr>
        <w:spacing w:after="0" w:line="240" w:lineRule="auto"/>
        <w:ind w:left="0" w:firstLine="0"/>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обороноспособности и мобилизационной</w:t>
      </w:r>
    </w:p>
    <w:p w:rsidR="00FC6C93" w:rsidRPr="00AB4A1F" w:rsidRDefault="001C4508" w:rsidP="00E35DCD">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xml:space="preserve"> готовности страны.</w:t>
      </w:r>
      <w:r w:rsidR="00E22DD9" w:rsidRPr="00AB4A1F">
        <w:rPr>
          <w:rFonts w:ascii="Times New Roman" w:eastAsia="Times New Roman" w:hAnsi="Times New Roman"/>
          <w:color w:val="000000"/>
          <w:sz w:val="28"/>
          <w:szCs w:val="28"/>
          <w:lang w:eastAsia="ru-RU"/>
        </w:rPr>
        <w:t xml:space="preserve">    </w:t>
      </w:r>
    </w:p>
    <w:p w:rsidR="00FC6C93" w:rsidRPr="00AB4A1F" w:rsidRDefault="00FC6C93" w:rsidP="00FC6C93">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Важнейшими конечными результатами деятельности по стандартизации, т.е. результатами применения стандартов, является повышение степени соответствия объектов стандартизации их целевому или функциональному назначению, устранение технических барьеров в торговле, а также содействие научно-техническому, экономическому и социальному прогрессу и сотрудничеству.</w:t>
      </w:r>
    </w:p>
    <w:p w:rsidR="00FC6C93" w:rsidRPr="00AB4A1F" w:rsidRDefault="009F4DC3" w:rsidP="009F4DC3">
      <w:pPr>
        <w:shd w:val="clear" w:color="auto" w:fill="FFFFFF"/>
        <w:spacing w:after="0" w:line="240" w:lineRule="auto"/>
        <w:ind w:firstLine="708"/>
        <w:jc w:val="both"/>
        <w:rPr>
          <w:rFonts w:ascii="Times New Roman" w:eastAsia="Times New Roman" w:hAnsi="Times New Roman"/>
          <w:sz w:val="28"/>
          <w:szCs w:val="28"/>
          <w:lang w:eastAsia="ru-RU"/>
        </w:rPr>
      </w:pPr>
      <w:hyperlink w:anchor="_Глоссарий" w:history="1">
        <w:r w:rsidR="00FC6C93" w:rsidRPr="00AB4A1F">
          <w:rPr>
            <w:rStyle w:val="ac"/>
            <w:rFonts w:ascii="Times New Roman" w:eastAsia="Times New Roman" w:hAnsi="Times New Roman"/>
            <w:b/>
            <w:bCs/>
            <w:sz w:val="28"/>
            <w:szCs w:val="28"/>
            <w:lang w:eastAsia="ru-RU"/>
          </w:rPr>
          <w:t>Объект стандартизации</w:t>
        </w:r>
      </w:hyperlink>
      <w:r w:rsidR="00FC6C93" w:rsidRPr="00AB4A1F">
        <w:rPr>
          <w:rFonts w:ascii="Times New Roman" w:eastAsia="Times New Roman" w:hAnsi="Times New Roman"/>
          <w:b/>
          <w:bCs/>
          <w:color w:val="000000"/>
          <w:sz w:val="28"/>
          <w:szCs w:val="28"/>
          <w:lang w:eastAsia="ru-RU"/>
        </w:rPr>
        <w:t xml:space="preserve"> </w:t>
      </w:r>
      <w:r w:rsidR="00FC6C93" w:rsidRPr="00AB4A1F">
        <w:rPr>
          <w:rFonts w:ascii="Times New Roman" w:eastAsia="Times New Roman" w:hAnsi="Times New Roman"/>
          <w:color w:val="000000"/>
          <w:sz w:val="28"/>
          <w:szCs w:val="28"/>
          <w:lang w:eastAsia="ru-RU"/>
        </w:rPr>
        <w:t>—</w:t>
      </w:r>
      <w:r w:rsidRPr="00AB4A1F">
        <w:rPr>
          <w:rFonts w:ascii="Times New Roman" w:eastAsia="Times New Roman" w:hAnsi="Times New Roman"/>
          <w:color w:val="000000"/>
          <w:sz w:val="28"/>
          <w:szCs w:val="28"/>
          <w:lang w:eastAsia="ru-RU"/>
        </w:rPr>
        <w:t>продукция, услуга, про</w:t>
      </w:r>
      <w:r w:rsidR="00FC6C93" w:rsidRPr="00AB4A1F">
        <w:rPr>
          <w:rFonts w:ascii="Times New Roman" w:eastAsia="Times New Roman" w:hAnsi="Times New Roman"/>
          <w:color w:val="000000"/>
          <w:sz w:val="28"/>
          <w:szCs w:val="28"/>
          <w:lang w:eastAsia="ru-RU"/>
        </w:rPr>
        <w:t>изводственный процесс или г</w:t>
      </w:r>
      <w:r w:rsidR="00C56EB6">
        <w:rPr>
          <w:rFonts w:ascii="Times New Roman" w:eastAsia="Times New Roman" w:hAnsi="Times New Roman"/>
          <w:color w:val="000000"/>
          <w:sz w:val="28"/>
          <w:szCs w:val="28"/>
          <w:lang w:eastAsia="ru-RU"/>
        </w:rPr>
        <w:t>руппы однородной</w:t>
      </w:r>
      <w:r w:rsidRPr="00AB4A1F">
        <w:rPr>
          <w:rFonts w:ascii="Times New Roman" w:eastAsia="Times New Roman" w:hAnsi="Times New Roman"/>
          <w:color w:val="000000"/>
          <w:sz w:val="28"/>
          <w:szCs w:val="28"/>
          <w:lang w:eastAsia="ru-RU"/>
        </w:rPr>
        <w:t xml:space="preserve"> про</w:t>
      </w:r>
      <w:r w:rsidR="00FC6C93" w:rsidRPr="00AB4A1F">
        <w:rPr>
          <w:rFonts w:ascii="Times New Roman" w:eastAsia="Times New Roman" w:hAnsi="Times New Roman"/>
          <w:color w:val="000000"/>
          <w:sz w:val="28"/>
          <w:szCs w:val="28"/>
          <w:lang w:eastAsia="ru-RU"/>
        </w:rPr>
        <w:t>дукции, группы однородных услуг, группы однородных производственных процессов.</w:t>
      </w:r>
    </w:p>
    <w:p w:rsidR="00FC6C93" w:rsidRPr="00AB4A1F" w:rsidRDefault="00C56EB6" w:rsidP="00E35DCD">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i/>
          <w:iCs/>
          <w:color w:val="000000"/>
          <w:sz w:val="28"/>
          <w:szCs w:val="28"/>
          <w:lang w:eastAsia="ru-RU"/>
        </w:rPr>
        <w:t>П</w:t>
      </w:r>
      <w:r w:rsidR="00FC6C93" w:rsidRPr="00AB4A1F">
        <w:rPr>
          <w:rFonts w:ascii="Times New Roman" w:eastAsia="Times New Roman" w:hAnsi="Times New Roman"/>
          <w:i/>
          <w:iCs/>
          <w:color w:val="000000"/>
          <w:sz w:val="28"/>
          <w:szCs w:val="28"/>
          <w:lang w:eastAsia="ru-RU"/>
        </w:rPr>
        <w:t>родукция (услуг</w:t>
      </w:r>
      <w:r>
        <w:rPr>
          <w:rFonts w:ascii="Times New Roman" w:eastAsia="Times New Roman" w:hAnsi="Times New Roman"/>
          <w:i/>
          <w:iCs/>
          <w:color w:val="000000"/>
          <w:sz w:val="28"/>
          <w:szCs w:val="28"/>
          <w:lang w:eastAsia="ru-RU"/>
        </w:rPr>
        <w:t>а</w:t>
      </w:r>
      <w:r w:rsidR="00FC6C93" w:rsidRPr="00AB4A1F">
        <w:rPr>
          <w:rFonts w:ascii="Times New Roman" w:eastAsia="Times New Roman" w:hAnsi="Times New Roman"/>
          <w:i/>
          <w:iCs/>
          <w:color w:val="000000"/>
          <w:sz w:val="28"/>
          <w:szCs w:val="28"/>
          <w:lang w:eastAsia="ru-RU"/>
        </w:rPr>
        <w:t xml:space="preserve">) </w:t>
      </w:r>
      <w:r w:rsidR="00FC6C93" w:rsidRPr="00AB4A1F">
        <w:rPr>
          <w:rFonts w:ascii="Times New Roman" w:eastAsia="Times New Roman" w:hAnsi="Times New Roman"/>
          <w:color w:val="000000"/>
          <w:sz w:val="28"/>
          <w:szCs w:val="28"/>
          <w:lang w:eastAsia="ru-RU"/>
        </w:rPr>
        <w:t>— это продукция (услуг</w:t>
      </w:r>
      <w:r>
        <w:rPr>
          <w:rFonts w:ascii="Times New Roman" w:eastAsia="Times New Roman" w:hAnsi="Times New Roman"/>
          <w:color w:val="000000"/>
          <w:sz w:val="28"/>
          <w:szCs w:val="28"/>
          <w:lang w:eastAsia="ru-RU"/>
        </w:rPr>
        <w:t>а</w:t>
      </w:r>
      <w:r w:rsidR="00FC6C93" w:rsidRPr="00AB4A1F">
        <w:rPr>
          <w:rFonts w:ascii="Times New Roman" w:eastAsia="Times New Roman" w:hAnsi="Times New Roman"/>
          <w:color w:val="000000"/>
          <w:sz w:val="28"/>
          <w:szCs w:val="28"/>
          <w:lang w:eastAsia="ru-RU"/>
        </w:rPr>
        <w:t>) данной модели (марки, типа, ар</w:t>
      </w:r>
      <w:r w:rsidR="009F4DC3" w:rsidRPr="00AB4A1F">
        <w:rPr>
          <w:rFonts w:ascii="Times New Roman" w:eastAsia="Times New Roman" w:hAnsi="Times New Roman"/>
          <w:color w:val="000000"/>
          <w:sz w:val="28"/>
          <w:szCs w:val="28"/>
          <w:lang w:eastAsia="ru-RU"/>
        </w:rPr>
        <w:t>тикула, фасона и т.п.), характе</w:t>
      </w:r>
      <w:r w:rsidR="00FC6C93" w:rsidRPr="00AB4A1F">
        <w:rPr>
          <w:rFonts w:ascii="Times New Roman" w:eastAsia="Times New Roman" w:hAnsi="Times New Roman"/>
          <w:color w:val="000000"/>
          <w:sz w:val="28"/>
          <w:szCs w:val="28"/>
          <w:lang w:eastAsia="ru-RU"/>
        </w:rPr>
        <w:t>ризующаяся определенными конструктивно-технологическими решениями, конкретными знач</w:t>
      </w:r>
      <w:r w:rsidR="009F4DC3" w:rsidRPr="00AB4A1F">
        <w:rPr>
          <w:rFonts w:ascii="Times New Roman" w:eastAsia="Times New Roman" w:hAnsi="Times New Roman"/>
          <w:color w:val="000000"/>
          <w:sz w:val="28"/>
          <w:szCs w:val="28"/>
          <w:lang w:eastAsia="ru-RU"/>
        </w:rPr>
        <w:t xml:space="preserve">ениями </w:t>
      </w:r>
      <w:r w:rsidR="009F4DC3" w:rsidRPr="00AB4A1F">
        <w:rPr>
          <w:rFonts w:ascii="Times New Roman" w:eastAsia="Times New Roman" w:hAnsi="Times New Roman"/>
          <w:color w:val="000000"/>
          <w:sz w:val="28"/>
          <w:szCs w:val="28"/>
          <w:lang w:eastAsia="ru-RU"/>
        </w:rPr>
        <w:lastRenderedPageBreak/>
        <w:t>показателей ее (их) целе</w:t>
      </w:r>
      <w:r w:rsidR="00FC6C93" w:rsidRPr="00AB4A1F">
        <w:rPr>
          <w:rFonts w:ascii="Times New Roman" w:eastAsia="Times New Roman" w:hAnsi="Times New Roman"/>
          <w:color w:val="000000"/>
          <w:sz w:val="28"/>
          <w:szCs w:val="28"/>
          <w:lang w:eastAsia="ru-RU"/>
        </w:rPr>
        <w:t>вого (или функционального)</w:t>
      </w:r>
      <w:r w:rsidR="009F4DC3" w:rsidRPr="00AB4A1F">
        <w:rPr>
          <w:rFonts w:ascii="Times New Roman" w:eastAsia="Times New Roman" w:hAnsi="Times New Roman"/>
          <w:color w:val="000000"/>
          <w:sz w:val="28"/>
          <w:szCs w:val="28"/>
          <w:lang w:eastAsia="ru-RU"/>
        </w:rPr>
        <w:t xml:space="preserve"> назначения и конкретными значе</w:t>
      </w:r>
      <w:r w:rsidR="00FC6C93" w:rsidRPr="00AB4A1F">
        <w:rPr>
          <w:rFonts w:ascii="Times New Roman" w:eastAsia="Times New Roman" w:hAnsi="Times New Roman"/>
          <w:color w:val="000000"/>
          <w:sz w:val="28"/>
          <w:szCs w:val="28"/>
          <w:lang w:eastAsia="ru-RU"/>
        </w:rPr>
        <w:t>ниями показателей уровня ка</w:t>
      </w:r>
      <w:r w:rsidR="009F4DC3" w:rsidRPr="00AB4A1F">
        <w:rPr>
          <w:rFonts w:ascii="Times New Roman" w:eastAsia="Times New Roman" w:hAnsi="Times New Roman"/>
          <w:color w:val="000000"/>
          <w:sz w:val="28"/>
          <w:szCs w:val="28"/>
          <w:lang w:eastAsia="ru-RU"/>
        </w:rPr>
        <w:t>чества (полезности) и уровня по</w:t>
      </w:r>
      <w:r w:rsidR="00FC6C93" w:rsidRPr="00AB4A1F">
        <w:rPr>
          <w:rFonts w:ascii="Times New Roman" w:eastAsia="Times New Roman" w:hAnsi="Times New Roman"/>
          <w:color w:val="000000"/>
          <w:sz w:val="28"/>
          <w:szCs w:val="28"/>
          <w:lang w:eastAsia="ru-RU"/>
        </w:rPr>
        <w:t>требительной экономичности.</w:t>
      </w:r>
    </w:p>
    <w:p w:rsidR="00FC6C93" w:rsidRPr="00AB4A1F" w:rsidRDefault="00FC6C93" w:rsidP="00E35DCD">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i/>
          <w:iCs/>
          <w:color w:val="000000"/>
          <w:sz w:val="28"/>
          <w:szCs w:val="28"/>
          <w:lang w:eastAsia="ru-RU"/>
        </w:rPr>
        <w:t xml:space="preserve">Группы однородной конкретной продукции (услуг) </w:t>
      </w:r>
      <w:r w:rsidR="009F4DC3" w:rsidRPr="00AB4A1F">
        <w:rPr>
          <w:rFonts w:ascii="Times New Roman" w:eastAsia="Times New Roman" w:hAnsi="Times New Roman"/>
          <w:color w:val="000000"/>
          <w:sz w:val="28"/>
          <w:szCs w:val="28"/>
          <w:lang w:eastAsia="ru-RU"/>
        </w:rPr>
        <w:t>— это сово</w:t>
      </w:r>
      <w:r w:rsidRPr="00AB4A1F">
        <w:rPr>
          <w:rFonts w:ascii="Times New Roman" w:eastAsia="Times New Roman" w:hAnsi="Times New Roman"/>
          <w:color w:val="000000"/>
          <w:sz w:val="28"/>
          <w:szCs w:val="28"/>
          <w:lang w:eastAsia="ru-RU"/>
        </w:rPr>
        <w:t>купность конкретной продук</w:t>
      </w:r>
      <w:r w:rsidR="009F4DC3" w:rsidRPr="00AB4A1F">
        <w:rPr>
          <w:rFonts w:ascii="Times New Roman" w:eastAsia="Times New Roman" w:hAnsi="Times New Roman"/>
          <w:color w:val="000000"/>
          <w:sz w:val="28"/>
          <w:szCs w:val="28"/>
          <w:lang w:eastAsia="ru-RU"/>
        </w:rPr>
        <w:t>ции (совокупность конкретных ус</w:t>
      </w:r>
      <w:r w:rsidRPr="00AB4A1F">
        <w:rPr>
          <w:rFonts w:ascii="Times New Roman" w:eastAsia="Times New Roman" w:hAnsi="Times New Roman"/>
          <w:color w:val="000000"/>
          <w:sz w:val="28"/>
          <w:szCs w:val="28"/>
          <w:lang w:eastAsia="ru-RU"/>
        </w:rPr>
        <w:t xml:space="preserve">луг) определенного вида, характеризующаяся </w:t>
      </w:r>
      <w:r w:rsidR="009F4DC3" w:rsidRPr="00AB4A1F">
        <w:rPr>
          <w:rFonts w:ascii="Times New Roman" w:eastAsia="Times New Roman" w:hAnsi="Times New Roman"/>
          <w:color w:val="000000"/>
          <w:sz w:val="28"/>
          <w:szCs w:val="28"/>
          <w:lang w:eastAsia="ru-RU"/>
        </w:rPr>
        <w:t>(характеризующие</w:t>
      </w:r>
      <w:r w:rsidRPr="00AB4A1F">
        <w:rPr>
          <w:rFonts w:ascii="Times New Roman" w:eastAsia="Times New Roman" w:hAnsi="Times New Roman"/>
          <w:color w:val="000000"/>
          <w:sz w:val="28"/>
          <w:szCs w:val="28"/>
          <w:lang w:eastAsia="ru-RU"/>
        </w:rPr>
        <w:t>ся) общим целевым (или ф</w:t>
      </w:r>
      <w:r w:rsidR="009F4DC3" w:rsidRPr="00AB4A1F">
        <w:rPr>
          <w:rFonts w:ascii="Times New Roman" w:eastAsia="Times New Roman" w:hAnsi="Times New Roman"/>
          <w:color w:val="000000"/>
          <w:sz w:val="28"/>
          <w:szCs w:val="28"/>
          <w:lang w:eastAsia="ru-RU"/>
        </w:rPr>
        <w:t>ункциональным) назначением и об</w:t>
      </w:r>
      <w:r w:rsidRPr="00AB4A1F">
        <w:rPr>
          <w:rFonts w:ascii="Times New Roman" w:eastAsia="Times New Roman" w:hAnsi="Times New Roman"/>
          <w:color w:val="000000"/>
          <w:sz w:val="28"/>
          <w:szCs w:val="28"/>
          <w:lang w:eastAsia="ru-RU"/>
        </w:rPr>
        <w:t>ладающая (обладающие) общими основными свойствами уровня их качества (полезности) и</w:t>
      </w:r>
      <w:r w:rsidR="009F4DC3" w:rsidRPr="00AB4A1F">
        <w:rPr>
          <w:rFonts w:ascii="Times New Roman" w:eastAsia="Times New Roman" w:hAnsi="Times New Roman"/>
          <w:color w:val="000000"/>
          <w:sz w:val="28"/>
          <w:szCs w:val="28"/>
          <w:lang w:eastAsia="ru-RU"/>
        </w:rPr>
        <w:t xml:space="preserve"> уровня их потребительной эконо</w:t>
      </w:r>
      <w:r w:rsidRPr="00AB4A1F">
        <w:rPr>
          <w:rFonts w:ascii="Times New Roman" w:eastAsia="Times New Roman" w:hAnsi="Times New Roman"/>
          <w:color w:val="000000"/>
          <w:sz w:val="28"/>
          <w:szCs w:val="28"/>
          <w:lang w:eastAsia="ru-RU"/>
        </w:rPr>
        <w:t>мичности. Составными частями группы однородной продукции (услуг) являются подгруппы однородной конкретной продукции (услуг), представленные, например, семействами, гаммами, рядами. Подгруп</w:t>
      </w:r>
      <w:r w:rsidR="009F4DC3" w:rsidRPr="00AB4A1F">
        <w:rPr>
          <w:rFonts w:ascii="Times New Roman" w:eastAsia="Times New Roman" w:hAnsi="Times New Roman"/>
          <w:color w:val="000000"/>
          <w:sz w:val="28"/>
          <w:szCs w:val="28"/>
          <w:lang w:eastAsia="ru-RU"/>
        </w:rPr>
        <w:t>пы однородной продук</w:t>
      </w:r>
      <w:r w:rsidRPr="00AB4A1F">
        <w:rPr>
          <w:rFonts w:ascii="Times New Roman" w:eastAsia="Times New Roman" w:hAnsi="Times New Roman"/>
          <w:color w:val="000000"/>
          <w:sz w:val="28"/>
          <w:szCs w:val="28"/>
          <w:lang w:eastAsia="ru-RU"/>
        </w:rPr>
        <w:t>ции характеризуются общностью конструктивно-технологических решений, однако разл</w:t>
      </w:r>
      <w:r w:rsidR="009F4DC3" w:rsidRPr="00AB4A1F">
        <w:rPr>
          <w:rFonts w:ascii="Times New Roman" w:eastAsia="Times New Roman" w:hAnsi="Times New Roman"/>
          <w:color w:val="000000"/>
          <w:sz w:val="28"/>
          <w:szCs w:val="28"/>
          <w:lang w:eastAsia="ru-RU"/>
        </w:rPr>
        <w:t>ичаются значениями главных пара</w:t>
      </w:r>
      <w:r w:rsidRPr="00AB4A1F">
        <w:rPr>
          <w:rFonts w:ascii="Times New Roman" w:eastAsia="Times New Roman" w:hAnsi="Times New Roman"/>
          <w:color w:val="000000"/>
          <w:sz w:val="28"/>
          <w:szCs w:val="28"/>
          <w:lang w:eastAsia="ru-RU"/>
        </w:rPr>
        <w:t>метров, являющихся показа</w:t>
      </w:r>
      <w:r w:rsidR="009F4DC3" w:rsidRPr="00AB4A1F">
        <w:rPr>
          <w:rFonts w:ascii="Times New Roman" w:eastAsia="Times New Roman" w:hAnsi="Times New Roman"/>
          <w:color w:val="000000"/>
          <w:sz w:val="28"/>
          <w:szCs w:val="28"/>
          <w:lang w:eastAsia="ru-RU"/>
        </w:rPr>
        <w:t>телями целевого или функциональ</w:t>
      </w:r>
      <w:r w:rsidRPr="00AB4A1F">
        <w:rPr>
          <w:rFonts w:ascii="Times New Roman" w:eastAsia="Times New Roman" w:hAnsi="Times New Roman"/>
          <w:color w:val="000000"/>
          <w:sz w:val="28"/>
          <w:szCs w:val="28"/>
          <w:lang w:eastAsia="ru-RU"/>
        </w:rPr>
        <w:t>ного назначения продукции (услуг).</w:t>
      </w:r>
    </w:p>
    <w:p w:rsidR="009F4DC3" w:rsidRPr="00AB4A1F" w:rsidRDefault="00C56EB6" w:rsidP="00E35DCD">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П</w:t>
      </w:r>
      <w:r w:rsidR="00FC6C93" w:rsidRPr="00AB4A1F">
        <w:rPr>
          <w:rFonts w:ascii="Times New Roman" w:eastAsia="Times New Roman" w:hAnsi="Times New Roman"/>
          <w:i/>
          <w:iCs/>
          <w:color w:val="000000"/>
          <w:sz w:val="28"/>
          <w:szCs w:val="28"/>
          <w:lang w:eastAsia="ru-RU"/>
        </w:rPr>
        <w:t xml:space="preserve">роизводственный процесс </w:t>
      </w:r>
      <w:r w:rsidR="009F4DC3" w:rsidRPr="00AB4A1F">
        <w:rPr>
          <w:rFonts w:ascii="Times New Roman" w:eastAsia="Times New Roman" w:hAnsi="Times New Roman"/>
          <w:color w:val="000000"/>
          <w:sz w:val="28"/>
          <w:szCs w:val="28"/>
          <w:lang w:eastAsia="ru-RU"/>
        </w:rPr>
        <w:t>— это производствен</w:t>
      </w:r>
      <w:r w:rsidR="00FC6C93" w:rsidRPr="00AB4A1F">
        <w:rPr>
          <w:rFonts w:ascii="Times New Roman" w:eastAsia="Times New Roman" w:hAnsi="Times New Roman"/>
          <w:color w:val="000000"/>
          <w:sz w:val="28"/>
          <w:szCs w:val="28"/>
          <w:lang w:eastAsia="ru-RU"/>
        </w:rPr>
        <w:t>ный процесс, используемый для изготовления, строительства, выращивания, хранения, тр</w:t>
      </w:r>
      <w:r w:rsidR="009F4DC3" w:rsidRPr="00AB4A1F">
        <w:rPr>
          <w:rFonts w:ascii="Times New Roman" w:eastAsia="Times New Roman" w:hAnsi="Times New Roman"/>
          <w:color w:val="000000"/>
          <w:sz w:val="28"/>
          <w:szCs w:val="28"/>
          <w:lang w:eastAsia="ru-RU"/>
        </w:rPr>
        <w:t>анспортирования, а также восста</w:t>
      </w:r>
      <w:r w:rsidR="00FC6C93" w:rsidRPr="00AB4A1F">
        <w:rPr>
          <w:rFonts w:ascii="Times New Roman" w:eastAsia="Times New Roman" w:hAnsi="Times New Roman"/>
          <w:color w:val="000000"/>
          <w:sz w:val="28"/>
          <w:szCs w:val="28"/>
          <w:lang w:eastAsia="ru-RU"/>
        </w:rPr>
        <w:t xml:space="preserve">новления, утилизации или </w:t>
      </w:r>
      <w:r w:rsidR="009F4DC3" w:rsidRPr="00AB4A1F">
        <w:rPr>
          <w:rFonts w:ascii="Times New Roman" w:eastAsia="Times New Roman" w:hAnsi="Times New Roman"/>
          <w:color w:val="000000"/>
          <w:sz w:val="28"/>
          <w:szCs w:val="28"/>
          <w:lang w:eastAsia="ru-RU"/>
        </w:rPr>
        <w:t>захоронения или уничтожения кон</w:t>
      </w:r>
      <w:r w:rsidR="00FC6C93" w:rsidRPr="00AB4A1F">
        <w:rPr>
          <w:rFonts w:ascii="Times New Roman" w:eastAsia="Times New Roman" w:hAnsi="Times New Roman"/>
          <w:color w:val="000000"/>
          <w:sz w:val="28"/>
          <w:szCs w:val="28"/>
          <w:lang w:eastAsia="ru-RU"/>
        </w:rPr>
        <w:t>кретной продукции или ока</w:t>
      </w:r>
      <w:r w:rsidR="009F4DC3" w:rsidRPr="00AB4A1F">
        <w:rPr>
          <w:rFonts w:ascii="Times New Roman" w:eastAsia="Times New Roman" w:hAnsi="Times New Roman"/>
          <w:color w:val="000000"/>
          <w:sz w:val="28"/>
          <w:szCs w:val="28"/>
          <w:lang w:eastAsia="ru-RU"/>
        </w:rPr>
        <w:t xml:space="preserve">зания конкретной услуги. </w:t>
      </w:r>
    </w:p>
    <w:p w:rsidR="00FC6C93" w:rsidRPr="00AB4A1F" w:rsidRDefault="009F4DC3" w:rsidP="00FC6C93">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При ре</w:t>
      </w:r>
      <w:r w:rsidR="00FC6C93" w:rsidRPr="00AB4A1F">
        <w:rPr>
          <w:rFonts w:ascii="Times New Roman" w:eastAsia="Times New Roman" w:hAnsi="Times New Roman"/>
          <w:color w:val="000000"/>
          <w:sz w:val="28"/>
          <w:szCs w:val="28"/>
          <w:lang w:eastAsia="ru-RU"/>
        </w:rPr>
        <w:t>шении задач стандартизации в структуре конкретного производственного процесса обычно выделяют три части (компонента):</w:t>
      </w:r>
    </w:p>
    <w:p w:rsidR="00FC6C93" w:rsidRPr="00AB4A1F" w:rsidRDefault="00FC6C93" w:rsidP="00FC6C93">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основную технологическую ч</w:t>
      </w:r>
      <w:r w:rsidR="009F4DC3" w:rsidRPr="00AB4A1F">
        <w:rPr>
          <w:rFonts w:ascii="Times New Roman" w:eastAsia="Times New Roman" w:hAnsi="Times New Roman"/>
          <w:color w:val="000000"/>
          <w:sz w:val="28"/>
          <w:szCs w:val="28"/>
          <w:lang w:eastAsia="ru-RU"/>
        </w:rPr>
        <w:t>асть производственного про</w:t>
      </w:r>
      <w:r w:rsidRPr="00AB4A1F">
        <w:rPr>
          <w:rFonts w:ascii="Times New Roman" w:eastAsia="Times New Roman" w:hAnsi="Times New Roman"/>
          <w:color w:val="000000"/>
          <w:sz w:val="28"/>
          <w:szCs w:val="28"/>
          <w:lang w:eastAsia="ru-RU"/>
        </w:rPr>
        <w:t>цесса;</w:t>
      </w:r>
    </w:p>
    <w:p w:rsidR="00FC6C93" w:rsidRPr="00AB4A1F" w:rsidRDefault="00FC6C93" w:rsidP="00FC6C93">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организационно-технич</w:t>
      </w:r>
      <w:r w:rsidR="009F4DC3" w:rsidRPr="00AB4A1F">
        <w:rPr>
          <w:rFonts w:ascii="Times New Roman" w:eastAsia="Times New Roman" w:hAnsi="Times New Roman"/>
          <w:color w:val="000000"/>
          <w:sz w:val="28"/>
          <w:szCs w:val="28"/>
          <w:lang w:eastAsia="ru-RU"/>
        </w:rPr>
        <w:t>ескую (управляющую) часть произ</w:t>
      </w:r>
      <w:r w:rsidRPr="00AB4A1F">
        <w:rPr>
          <w:rFonts w:ascii="Times New Roman" w:eastAsia="Times New Roman" w:hAnsi="Times New Roman"/>
          <w:color w:val="000000"/>
          <w:sz w:val="28"/>
          <w:szCs w:val="28"/>
          <w:lang w:eastAsia="ru-RU"/>
        </w:rPr>
        <w:t xml:space="preserve">водственного процесса; </w:t>
      </w:r>
    </w:p>
    <w:p w:rsidR="00FC6C93" w:rsidRPr="00AB4A1F" w:rsidRDefault="00FC6C93" w:rsidP="00FC6C93">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 инфраструктурную (о</w:t>
      </w:r>
      <w:r w:rsidR="009F4DC3" w:rsidRPr="00AB4A1F">
        <w:rPr>
          <w:rFonts w:ascii="Times New Roman" w:eastAsia="Times New Roman" w:hAnsi="Times New Roman"/>
          <w:color w:val="000000"/>
          <w:sz w:val="28"/>
          <w:szCs w:val="28"/>
          <w:lang w:eastAsia="ru-RU"/>
        </w:rPr>
        <w:t>беспечивающую) часть производст</w:t>
      </w:r>
      <w:r w:rsidRPr="00AB4A1F">
        <w:rPr>
          <w:rFonts w:ascii="Times New Roman" w:eastAsia="Times New Roman" w:hAnsi="Times New Roman"/>
          <w:color w:val="000000"/>
          <w:sz w:val="28"/>
          <w:szCs w:val="28"/>
          <w:lang w:eastAsia="ru-RU"/>
        </w:rPr>
        <w:t>венного процесса.</w:t>
      </w:r>
    </w:p>
    <w:p w:rsidR="00FC6C93" w:rsidRPr="00AB4A1F" w:rsidRDefault="00FC6C93" w:rsidP="00E35DCD">
      <w:pPr>
        <w:spacing w:after="0" w:line="240" w:lineRule="auto"/>
        <w:ind w:firstLine="708"/>
        <w:jc w:val="both"/>
        <w:rPr>
          <w:rFonts w:ascii="Times New Roman" w:eastAsia="Times New Roman" w:hAnsi="Times New Roman"/>
          <w:sz w:val="28"/>
          <w:szCs w:val="28"/>
          <w:lang w:eastAsia="ru-RU"/>
        </w:rPr>
      </w:pPr>
      <w:r w:rsidRPr="00AB4A1F">
        <w:rPr>
          <w:rFonts w:ascii="Times New Roman" w:eastAsia="Times New Roman" w:hAnsi="Times New Roman"/>
          <w:i/>
          <w:iCs/>
          <w:color w:val="000000"/>
          <w:sz w:val="28"/>
          <w:szCs w:val="28"/>
          <w:lang w:eastAsia="ru-RU"/>
        </w:rPr>
        <w:t xml:space="preserve">Группы однородных производственных процессов </w:t>
      </w:r>
      <w:r w:rsidRPr="00AB4A1F">
        <w:rPr>
          <w:rFonts w:ascii="Times New Roman" w:eastAsia="Times New Roman" w:hAnsi="Times New Roman"/>
          <w:color w:val="000000"/>
          <w:sz w:val="28"/>
          <w:szCs w:val="28"/>
          <w:lang w:eastAsia="ru-RU"/>
        </w:rPr>
        <w:t>— это совокупность конкретных</w:t>
      </w:r>
      <w:r w:rsidR="003B1DF5">
        <w:rPr>
          <w:rFonts w:ascii="Times New Roman" w:eastAsia="Times New Roman" w:hAnsi="Times New Roman"/>
          <w:color w:val="000000"/>
          <w:sz w:val="28"/>
          <w:szCs w:val="28"/>
          <w:lang w:eastAsia="ru-RU"/>
        </w:rPr>
        <w:t xml:space="preserve"> производственных процессов, ис</w:t>
      </w:r>
      <w:r w:rsidRPr="00AB4A1F">
        <w:rPr>
          <w:rFonts w:ascii="Times New Roman" w:eastAsia="Times New Roman" w:hAnsi="Times New Roman"/>
          <w:color w:val="000000"/>
          <w:sz w:val="28"/>
          <w:szCs w:val="28"/>
          <w:lang w:eastAsia="ru-RU"/>
        </w:rPr>
        <w:t>пользуемых для производства группы однородной конкретной продукции или для оказания группы однородных конкретных услуг.</w:t>
      </w:r>
    </w:p>
    <w:p w:rsidR="00353012" w:rsidRPr="00AB4A1F" w:rsidRDefault="00353012" w:rsidP="00BB2ADE">
      <w:pPr>
        <w:shd w:val="clear" w:color="auto" w:fill="FFFFFF"/>
        <w:spacing w:after="0" w:line="240" w:lineRule="auto"/>
        <w:jc w:val="both"/>
        <w:rPr>
          <w:rFonts w:ascii="Times New Roman" w:eastAsia="Times New Roman" w:hAnsi="Times New Roman"/>
          <w:b/>
          <w:bCs/>
          <w:color w:val="000000"/>
          <w:sz w:val="28"/>
          <w:szCs w:val="28"/>
          <w:lang w:eastAsia="ru-RU"/>
        </w:rPr>
      </w:pPr>
      <w:r w:rsidRPr="00AB4A1F">
        <w:rPr>
          <w:rFonts w:ascii="Times New Roman" w:eastAsia="Times New Roman" w:hAnsi="Times New Roman"/>
          <w:noProof/>
          <w:color w:val="000000"/>
          <w:sz w:val="28"/>
          <w:szCs w:val="28"/>
        </w:rPr>
        <w:pict>
          <v:shape id="_x0000_s1045" type="#_x0000_t75" style="position:absolute;left:0;text-align:left;margin-left:381.6pt;margin-top:12.35pt;width:76.5pt;height:49.5pt;z-index:251653632">
            <v:imagedata r:id="rId11" o:title=""/>
            <w10:wrap type="square"/>
          </v:shape>
          <o:OLEObject Type="Embed" ProgID="PowerPoint.Show.12" ShapeID="_x0000_s1045" DrawAspect="Icon" ObjectID="_1459246139" r:id="rId12"/>
        </w:pict>
      </w:r>
    </w:p>
    <w:p w:rsidR="00353012" w:rsidRPr="00AB4A1F" w:rsidRDefault="00BB2ADE" w:rsidP="00BB2ADE">
      <w:pPr>
        <w:shd w:val="clear" w:color="auto" w:fill="FFFFFF"/>
        <w:spacing w:after="0" w:line="240" w:lineRule="auto"/>
        <w:jc w:val="both"/>
        <w:rPr>
          <w:rFonts w:ascii="Times New Roman" w:eastAsia="Times New Roman" w:hAnsi="Times New Roman"/>
          <w:color w:val="000000"/>
          <w:sz w:val="28"/>
          <w:szCs w:val="28"/>
          <w:lang w:eastAsia="ru-RU"/>
        </w:rPr>
      </w:pPr>
      <w:hyperlink w:anchor="_Глоссарий" w:history="1">
        <w:r w:rsidR="00FC6C93" w:rsidRPr="00AB4A1F">
          <w:rPr>
            <w:rStyle w:val="ac"/>
            <w:rFonts w:ascii="Times New Roman" w:eastAsia="Times New Roman" w:hAnsi="Times New Roman"/>
            <w:b/>
            <w:bCs/>
            <w:sz w:val="28"/>
            <w:szCs w:val="28"/>
            <w:lang w:eastAsia="ru-RU"/>
          </w:rPr>
          <w:t>Асп</w:t>
        </w:r>
        <w:r w:rsidR="00FC6C93" w:rsidRPr="00AB4A1F">
          <w:rPr>
            <w:rStyle w:val="ac"/>
            <w:rFonts w:ascii="Times New Roman" w:eastAsia="Times New Roman" w:hAnsi="Times New Roman"/>
            <w:b/>
            <w:bCs/>
            <w:sz w:val="28"/>
            <w:szCs w:val="28"/>
            <w:lang w:eastAsia="ru-RU"/>
          </w:rPr>
          <w:t>е</w:t>
        </w:r>
        <w:r w:rsidR="00FC6C93" w:rsidRPr="00AB4A1F">
          <w:rPr>
            <w:rStyle w:val="ac"/>
            <w:rFonts w:ascii="Times New Roman" w:eastAsia="Times New Roman" w:hAnsi="Times New Roman"/>
            <w:b/>
            <w:bCs/>
            <w:sz w:val="28"/>
            <w:szCs w:val="28"/>
            <w:lang w:eastAsia="ru-RU"/>
          </w:rPr>
          <w:t>кт стандартизации</w:t>
        </w:r>
      </w:hyperlink>
      <w:r w:rsidR="00FC6C93" w:rsidRPr="00AB4A1F">
        <w:rPr>
          <w:rFonts w:ascii="Times New Roman" w:eastAsia="Times New Roman" w:hAnsi="Times New Roman"/>
          <w:b/>
          <w:bCs/>
          <w:color w:val="000000"/>
          <w:sz w:val="28"/>
          <w:szCs w:val="28"/>
          <w:lang w:eastAsia="ru-RU"/>
        </w:rPr>
        <w:t xml:space="preserve"> </w:t>
      </w:r>
      <w:r w:rsidR="00FC6C93" w:rsidRPr="00AB4A1F">
        <w:rPr>
          <w:rFonts w:ascii="Times New Roman" w:eastAsia="Times New Roman" w:hAnsi="Times New Roman"/>
          <w:color w:val="000000"/>
          <w:sz w:val="28"/>
          <w:szCs w:val="28"/>
          <w:lang w:eastAsia="ru-RU"/>
        </w:rPr>
        <w:t>— на</w:t>
      </w:r>
      <w:r w:rsidRPr="00AB4A1F">
        <w:rPr>
          <w:rFonts w:ascii="Times New Roman" w:eastAsia="Times New Roman" w:hAnsi="Times New Roman"/>
          <w:color w:val="000000"/>
          <w:sz w:val="28"/>
          <w:szCs w:val="28"/>
          <w:lang w:eastAsia="ru-RU"/>
        </w:rPr>
        <w:t>правление стандартизации выбран</w:t>
      </w:r>
      <w:r w:rsidR="00FC6C93" w:rsidRPr="00AB4A1F">
        <w:rPr>
          <w:rFonts w:ascii="Times New Roman" w:eastAsia="Times New Roman" w:hAnsi="Times New Roman"/>
          <w:color w:val="000000"/>
          <w:sz w:val="28"/>
          <w:szCs w:val="28"/>
          <w:lang w:eastAsia="ru-RU"/>
        </w:rPr>
        <w:t>ного объекта стандартизации, характеризующее определенное свойство явления качества (или группу свойств явления качества) данного объекта.</w:t>
      </w:r>
    </w:p>
    <w:p w:rsidR="00353012" w:rsidRPr="00AB4A1F" w:rsidRDefault="00353012" w:rsidP="00353012">
      <w:pPr>
        <w:shd w:val="clear" w:color="auto" w:fill="FFFFFF"/>
        <w:spacing w:after="0" w:line="240" w:lineRule="auto"/>
        <w:jc w:val="both"/>
        <w:rPr>
          <w:rFonts w:ascii="Times New Roman" w:eastAsia="Times New Roman" w:hAnsi="Times New Roman"/>
          <w:sz w:val="28"/>
          <w:szCs w:val="28"/>
          <w:lang w:eastAsia="ru-RU"/>
        </w:rPr>
      </w:pPr>
    </w:p>
    <w:p w:rsidR="00FC6C93" w:rsidRPr="00AB4A1F" w:rsidRDefault="00353012" w:rsidP="00353012">
      <w:pPr>
        <w:shd w:val="clear" w:color="auto" w:fill="FFFFFF"/>
        <w:spacing w:after="0" w:line="240" w:lineRule="auto"/>
        <w:jc w:val="both"/>
        <w:rPr>
          <w:rFonts w:ascii="Times New Roman" w:eastAsia="Times New Roman" w:hAnsi="Times New Roman"/>
          <w:sz w:val="28"/>
          <w:szCs w:val="28"/>
          <w:lang w:eastAsia="ru-RU"/>
        </w:rPr>
      </w:pPr>
      <w:hyperlink w:anchor="_Глоссарий" w:history="1">
        <w:r w:rsidR="00FC6C93" w:rsidRPr="00AB4A1F">
          <w:rPr>
            <w:rStyle w:val="ac"/>
            <w:rFonts w:ascii="Times New Roman" w:eastAsia="Times New Roman" w:hAnsi="Times New Roman"/>
            <w:b/>
            <w:bCs/>
            <w:sz w:val="28"/>
            <w:szCs w:val="28"/>
            <w:lang w:eastAsia="ru-RU"/>
          </w:rPr>
          <w:t>Нормативный документ по стандартизации</w:t>
        </w:r>
      </w:hyperlink>
      <w:r w:rsidR="00FC6C93" w:rsidRPr="00AB4A1F">
        <w:rPr>
          <w:rFonts w:ascii="Times New Roman" w:eastAsia="Times New Roman" w:hAnsi="Times New Roman"/>
          <w:b/>
          <w:bCs/>
          <w:color w:val="000000"/>
          <w:sz w:val="28"/>
          <w:szCs w:val="28"/>
          <w:lang w:eastAsia="ru-RU"/>
        </w:rPr>
        <w:t xml:space="preserve"> </w:t>
      </w:r>
      <w:r w:rsidRPr="00AB4A1F">
        <w:rPr>
          <w:rFonts w:ascii="Times New Roman" w:eastAsia="Times New Roman" w:hAnsi="Times New Roman"/>
          <w:color w:val="000000"/>
          <w:sz w:val="28"/>
          <w:szCs w:val="28"/>
          <w:lang w:eastAsia="ru-RU"/>
        </w:rPr>
        <w:t>— это документ, со</w:t>
      </w:r>
      <w:r w:rsidR="00FC6C93" w:rsidRPr="00AB4A1F">
        <w:rPr>
          <w:rFonts w:ascii="Times New Roman" w:eastAsia="Times New Roman" w:hAnsi="Times New Roman"/>
          <w:color w:val="000000"/>
          <w:sz w:val="28"/>
          <w:szCs w:val="28"/>
          <w:lang w:eastAsia="ru-RU"/>
        </w:rPr>
        <w:t>держащий правила, общие принципы, характеристики объектов стандартизации, касающиеся определенных видов деятельности или их результатов, и доступный широкому кругу пользователей. ♦</w:t>
      </w:r>
    </w:p>
    <w:p w:rsidR="00353012" w:rsidRPr="00AB4A1F" w:rsidRDefault="00FC6C93" w:rsidP="00FC6C93">
      <w:pPr>
        <w:spacing w:after="0" w:line="240" w:lineRule="auto"/>
        <w:jc w:val="both"/>
        <w:rPr>
          <w:rFonts w:ascii="Times New Roman" w:eastAsia="Times New Roman" w:hAnsi="Times New Roman"/>
          <w:color w:val="000000"/>
          <w:sz w:val="28"/>
          <w:szCs w:val="28"/>
          <w:lang w:eastAsia="ru-RU"/>
        </w:rPr>
      </w:pPr>
      <w:r w:rsidRPr="00AB4A1F">
        <w:rPr>
          <w:rFonts w:ascii="Times New Roman" w:eastAsia="Times New Roman" w:hAnsi="Times New Roman"/>
          <w:color w:val="000000"/>
          <w:sz w:val="28"/>
          <w:szCs w:val="28"/>
          <w:lang w:eastAsia="ru-RU"/>
        </w:rPr>
        <w:t xml:space="preserve">К нормативным документам </w:t>
      </w:r>
      <w:r w:rsidR="00353012" w:rsidRPr="00AB4A1F">
        <w:rPr>
          <w:rFonts w:ascii="Times New Roman" w:eastAsia="Times New Roman" w:hAnsi="Times New Roman"/>
          <w:color w:val="000000"/>
          <w:sz w:val="28"/>
          <w:szCs w:val="28"/>
          <w:lang w:eastAsia="ru-RU"/>
        </w:rPr>
        <w:t>по стандартизации в России отно</w:t>
      </w:r>
      <w:r w:rsidRPr="00AB4A1F">
        <w:rPr>
          <w:rFonts w:ascii="Times New Roman" w:eastAsia="Times New Roman" w:hAnsi="Times New Roman"/>
          <w:color w:val="000000"/>
          <w:sz w:val="28"/>
          <w:szCs w:val="28"/>
          <w:lang w:eastAsia="ru-RU"/>
        </w:rPr>
        <w:t>сятся стандарты, общие и специальные технические регламенты, Общероссийские классификато</w:t>
      </w:r>
      <w:r w:rsidR="00353012" w:rsidRPr="00AB4A1F">
        <w:rPr>
          <w:rFonts w:ascii="Times New Roman" w:eastAsia="Times New Roman" w:hAnsi="Times New Roman"/>
          <w:color w:val="000000"/>
          <w:sz w:val="28"/>
          <w:szCs w:val="28"/>
          <w:lang w:eastAsia="ru-RU"/>
        </w:rPr>
        <w:t>ры технико-экономической и соци</w:t>
      </w:r>
      <w:r w:rsidRPr="00AB4A1F">
        <w:rPr>
          <w:rFonts w:ascii="Times New Roman" w:eastAsia="Times New Roman" w:hAnsi="Times New Roman"/>
          <w:color w:val="000000"/>
          <w:sz w:val="28"/>
          <w:szCs w:val="28"/>
          <w:lang w:eastAsia="ru-RU"/>
        </w:rPr>
        <w:t>альной информации (ОКТЭ и С</w:t>
      </w:r>
      <w:r w:rsidR="00353012" w:rsidRPr="00AB4A1F">
        <w:rPr>
          <w:rFonts w:ascii="Times New Roman" w:eastAsia="Times New Roman" w:hAnsi="Times New Roman"/>
          <w:color w:val="000000"/>
          <w:sz w:val="28"/>
          <w:szCs w:val="28"/>
          <w:lang w:eastAsia="ru-RU"/>
        </w:rPr>
        <w:t>И), а также правила стандартиза</w:t>
      </w:r>
      <w:r w:rsidRPr="00AB4A1F">
        <w:rPr>
          <w:rFonts w:ascii="Times New Roman" w:eastAsia="Times New Roman" w:hAnsi="Times New Roman"/>
          <w:color w:val="000000"/>
          <w:sz w:val="28"/>
          <w:szCs w:val="28"/>
          <w:lang w:eastAsia="ru-RU"/>
        </w:rPr>
        <w:t xml:space="preserve">ции (ПР). </w:t>
      </w:r>
    </w:p>
    <w:p w:rsidR="00FC6C93" w:rsidRPr="00AB4A1F" w:rsidRDefault="00FC6C93" w:rsidP="00FC6C93">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Нормативные документы по стандартизации — это часть более общей совокупности доку</w:t>
      </w:r>
      <w:r w:rsidR="00353012" w:rsidRPr="00AB4A1F">
        <w:rPr>
          <w:rFonts w:ascii="Times New Roman" w:eastAsia="Times New Roman" w:hAnsi="Times New Roman"/>
          <w:color w:val="000000"/>
          <w:sz w:val="28"/>
          <w:szCs w:val="28"/>
          <w:lang w:eastAsia="ru-RU"/>
        </w:rPr>
        <w:t>ментов, которая представляет со</w:t>
      </w:r>
      <w:r w:rsidRPr="00AB4A1F">
        <w:rPr>
          <w:rFonts w:ascii="Times New Roman" w:eastAsia="Times New Roman" w:hAnsi="Times New Roman"/>
          <w:color w:val="000000"/>
          <w:sz w:val="28"/>
          <w:szCs w:val="28"/>
          <w:lang w:eastAsia="ru-RU"/>
        </w:rPr>
        <w:t xml:space="preserve">бой нормативно-технические документы (НТД), включающие в себя как нормативные </w:t>
      </w:r>
      <w:r w:rsidRPr="00AB4A1F">
        <w:rPr>
          <w:rFonts w:ascii="Times New Roman" w:eastAsia="Times New Roman" w:hAnsi="Times New Roman"/>
          <w:color w:val="000000"/>
          <w:sz w:val="28"/>
          <w:szCs w:val="28"/>
          <w:lang w:eastAsia="ru-RU"/>
        </w:rPr>
        <w:lastRenderedPageBreak/>
        <w:t>документы</w:t>
      </w:r>
      <w:r w:rsidR="00353012" w:rsidRPr="00AB4A1F">
        <w:rPr>
          <w:rFonts w:ascii="Times New Roman" w:eastAsia="Times New Roman" w:hAnsi="Times New Roman"/>
          <w:color w:val="000000"/>
          <w:sz w:val="28"/>
          <w:szCs w:val="28"/>
          <w:lang w:eastAsia="ru-RU"/>
        </w:rPr>
        <w:t xml:space="preserve"> по стандартизации, так и техни</w:t>
      </w:r>
      <w:r w:rsidRPr="00AB4A1F">
        <w:rPr>
          <w:rFonts w:ascii="Times New Roman" w:eastAsia="Times New Roman" w:hAnsi="Times New Roman"/>
          <w:color w:val="000000"/>
          <w:sz w:val="28"/>
          <w:szCs w:val="28"/>
          <w:lang w:eastAsia="ru-RU"/>
        </w:rPr>
        <w:t>ческие документы (конструкторские, технологические, проектные и программные), разрабатываемые на их основе.</w:t>
      </w:r>
    </w:p>
    <w:p w:rsidR="00FC6C93" w:rsidRPr="00AB4A1F" w:rsidRDefault="00353012" w:rsidP="00E35DCD">
      <w:pPr>
        <w:spacing w:after="0" w:line="240" w:lineRule="auto"/>
        <w:ind w:firstLine="708"/>
        <w:jc w:val="both"/>
        <w:rPr>
          <w:rFonts w:ascii="Times New Roman" w:eastAsia="Times New Roman" w:hAnsi="Times New Roman"/>
          <w:sz w:val="28"/>
          <w:szCs w:val="28"/>
          <w:lang w:eastAsia="ru-RU"/>
        </w:rPr>
      </w:pPr>
      <w:hyperlink w:anchor="_Глоссарий" w:history="1">
        <w:r w:rsidR="00FC6C93" w:rsidRPr="00AB4A1F">
          <w:rPr>
            <w:rStyle w:val="ac"/>
            <w:rFonts w:ascii="Times New Roman" w:eastAsia="Times New Roman" w:hAnsi="Times New Roman"/>
            <w:sz w:val="28"/>
            <w:szCs w:val="28"/>
            <w:lang w:eastAsia="ru-RU"/>
          </w:rPr>
          <w:t>Стандарт</w:t>
        </w:r>
      </w:hyperlink>
      <w:r w:rsidR="00FC6C93" w:rsidRPr="00AB4A1F">
        <w:rPr>
          <w:rFonts w:ascii="Times New Roman" w:eastAsia="Times New Roman" w:hAnsi="Times New Roman"/>
          <w:color w:val="000000"/>
          <w:sz w:val="28"/>
          <w:szCs w:val="28"/>
          <w:lang w:eastAsia="ru-RU"/>
        </w:rPr>
        <w:t xml:space="preserve"> по своей форме — это нормативный документ по стандартизации, разработанный, как правило, на основе консенсуса (согласия), характеризующегося отсутствием устойчивых возражений по содержанию его существенных требований</w:t>
      </w:r>
      <w:r w:rsidRPr="00AB4A1F">
        <w:rPr>
          <w:rFonts w:ascii="Times New Roman" w:eastAsia="Times New Roman" w:hAnsi="Times New Roman"/>
          <w:color w:val="000000"/>
          <w:sz w:val="28"/>
          <w:szCs w:val="28"/>
          <w:lang w:eastAsia="ru-RU"/>
        </w:rPr>
        <w:t xml:space="preserve"> </w:t>
      </w:r>
      <w:r w:rsidR="00FC6C93" w:rsidRPr="00AB4A1F">
        <w:rPr>
          <w:rFonts w:ascii="Times New Roman" w:eastAsia="Times New Roman" w:hAnsi="Times New Roman"/>
          <w:color w:val="000000"/>
          <w:sz w:val="28"/>
          <w:szCs w:val="28"/>
          <w:lang w:eastAsia="ru-RU"/>
        </w:rPr>
        <w:t>(норм) к объекту стандартиза</w:t>
      </w:r>
      <w:r w:rsidRPr="00AB4A1F">
        <w:rPr>
          <w:rFonts w:ascii="Times New Roman" w:eastAsia="Times New Roman" w:hAnsi="Times New Roman"/>
          <w:color w:val="000000"/>
          <w:sz w:val="28"/>
          <w:szCs w:val="28"/>
          <w:lang w:eastAsia="ru-RU"/>
        </w:rPr>
        <w:t>ции у большинства заинтересован</w:t>
      </w:r>
      <w:r w:rsidR="00FC6C93" w:rsidRPr="00AB4A1F">
        <w:rPr>
          <w:rFonts w:ascii="Times New Roman" w:eastAsia="Times New Roman" w:hAnsi="Times New Roman"/>
          <w:color w:val="000000"/>
          <w:sz w:val="28"/>
          <w:szCs w:val="28"/>
          <w:lang w:eastAsia="ru-RU"/>
        </w:rPr>
        <w:t>ных сторон, принятый (утвержденный) полномочным органом или компетентной организацией (предприятием).</w:t>
      </w:r>
    </w:p>
    <w:p w:rsidR="00353012" w:rsidRPr="00AB4A1F" w:rsidRDefault="00FC6C93" w:rsidP="00FC6C93">
      <w:pPr>
        <w:spacing w:after="0" w:line="240" w:lineRule="auto"/>
        <w:jc w:val="both"/>
        <w:rPr>
          <w:rFonts w:ascii="Times New Roman" w:eastAsia="Times New Roman" w:hAnsi="Times New Roman"/>
          <w:color w:val="000000"/>
          <w:sz w:val="28"/>
          <w:szCs w:val="28"/>
          <w:lang w:eastAsia="ru-RU"/>
        </w:rPr>
      </w:pPr>
      <w:r w:rsidRPr="00AB4A1F">
        <w:rPr>
          <w:rFonts w:ascii="Times New Roman" w:eastAsia="Times New Roman" w:hAnsi="Times New Roman"/>
          <w:color w:val="000000"/>
          <w:sz w:val="28"/>
          <w:szCs w:val="28"/>
          <w:lang w:eastAsia="ru-RU"/>
        </w:rPr>
        <w:t>Стандарты основываются на обобщенных рез</w:t>
      </w:r>
      <w:r w:rsidR="00353012" w:rsidRPr="00AB4A1F">
        <w:rPr>
          <w:rFonts w:ascii="Times New Roman" w:eastAsia="Times New Roman" w:hAnsi="Times New Roman"/>
          <w:color w:val="000000"/>
          <w:sz w:val="28"/>
          <w:szCs w:val="28"/>
          <w:lang w:eastAsia="ru-RU"/>
        </w:rPr>
        <w:t>ультатах дости</w:t>
      </w:r>
      <w:r w:rsidRPr="00AB4A1F">
        <w:rPr>
          <w:rFonts w:ascii="Times New Roman" w:eastAsia="Times New Roman" w:hAnsi="Times New Roman"/>
          <w:color w:val="000000"/>
          <w:sz w:val="28"/>
          <w:szCs w:val="28"/>
          <w:lang w:eastAsia="ru-RU"/>
        </w:rPr>
        <w:t xml:space="preserve">жений науки, техники и практического опыта и направлены на получение оптимальной пользы для общества. Стандарты — это наиболее массовая, но не единственная форма, используемая для оформления результатов </w:t>
      </w:r>
      <w:r w:rsidR="00353012" w:rsidRPr="00AB4A1F">
        <w:rPr>
          <w:rFonts w:ascii="Times New Roman" w:eastAsia="Times New Roman" w:hAnsi="Times New Roman"/>
          <w:color w:val="000000"/>
          <w:sz w:val="28"/>
          <w:szCs w:val="28"/>
          <w:lang w:eastAsia="ru-RU"/>
        </w:rPr>
        <w:t>деятельности по собственно стан</w:t>
      </w:r>
      <w:r w:rsidRPr="00AB4A1F">
        <w:rPr>
          <w:rFonts w:ascii="Times New Roman" w:eastAsia="Times New Roman" w:hAnsi="Times New Roman"/>
          <w:color w:val="000000"/>
          <w:sz w:val="28"/>
          <w:szCs w:val="28"/>
          <w:lang w:eastAsia="ru-RU"/>
        </w:rPr>
        <w:t xml:space="preserve">дартизации. </w:t>
      </w:r>
    </w:p>
    <w:p w:rsidR="00FC6C93" w:rsidRPr="00AB4A1F" w:rsidRDefault="00FC6C93" w:rsidP="00FC6C93">
      <w:pPr>
        <w:spacing w:after="0" w:line="240" w:lineRule="auto"/>
        <w:jc w:val="both"/>
        <w:rPr>
          <w:rFonts w:ascii="Times New Roman" w:eastAsia="Times New Roman" w:hAnsi="Times New Roman"/>
          <w:sz w:val="28"/>
          <w:szCs w:val="28"/>
          <w:lang w:eastAsia="ru-RU"/>
        </w:rPr>
      </w:pPr>
      <w:r w:rsidRPr="00AB4A1F">
        <w:rPr>
          <w:rFonts w:ascii="Times New Roman" w:eastAsia="Times New Roman" w:hAnsi="Times New Roman"/>
          <w:color w:val="000000"/>
          <w:sz w:val="28"/>
          <w:szCs w:val="28"/>
          <w:lang w:eastAsia="ru-RU"/>
        </w:rPr>
        <w:t>Другими формами являются общие и специальные технические регламенты, ОК</w:t>
      </w:r>
      <w:r w:rsidR="00353012" w:rsidRPr="00AB4A1F">
        <w:rPr>
          <w:rFonts w:ascii="Times New Roman" w:eastAsia="Times New Roman" w:hAnsi="Times New Roman"/>
          <w:color w:val="000000"/>
          <w:sz w:val="28"/>
          <w:szCs w:val="28"/>
          <w:lang w:eastAsia="ru-RU"/>
        </w:rPr>
        <w:t>ТЭ и СЭ, правила по стандартиза</w:t>
      </w:r>
      <w:r w:rsidRPr="00AB4A1F">
        <w:rPr>
          <w:rFonts w:ascii="Times New Roman" w:eastAsia="Times New Roman" w:hAnsi="Times New Roman"/>
          <w:color w:val="000000"/>
          <w:sz w:val="28"/>
          <w:szCs w:val="28"/>
          <w:lang w:eastAsia="ru-RU"/>
        </w:rPr>
        <w:t>ции, а также натурально-вещественные образцы — эталоны из</w:t>
      </w:r>
      <w:r w:rsidRPr="00AB4A1F">
        <w:rPr>
          <w:rFonts w:ascii="Times New Roman" w:eastAsia="Times New Roman" w:hAnsi="Times New Roman"/>
          <w:color w:val="000000"/>
          <w:sz w:val="28"/>
          <w:szCs w:val="28"/>
          <w:lang w:eastAsia="ru-RU"/>
        </w:rPr>
        <w:softHyphen/>
        <w:t>делий, материалов и веществ.</w:t>
      </w:r>
    </w:p>
    <w:p w:rsidR="00353012" w:rsidRPr="00AB4A1F" w:rsidRDefault="00353012" w:rsidP="00353012">
      <w:pPr>
        <w:shd w:val="clear" w:color="auto" w:fill="FFFFFF"/>
        <w:spacing w:after="0" w:line="240" w:lineRule="auto"/>
        <w:jc w:val="both"/>
        <w:rPr>
          <w:rFonts w:ascii="Times New Roman" w:eastAsia="Times New Roman" w:hAnsi="Times New Roman"/>
          <w:b/>
          <w:bCs/>
          <w:color w:val="000000"/>
          <w:sz w:val="28"/>
          <w:szCs w:val="28"/>
          <w:lang w:eastAsia="ru-RU"/>
        </w:rPr>
      </w:pPr>
    </w:p>
    <w:p w:rsidR="00353012" w:rsidRDefault="00353012" w:rsidP="00353012">
      <w:pPr>
        <w:pStyle w:val="2"/>
        <w:rPr>
          <w:lang w:eastAsia="ru-RU"/>
        </w:rPr>
      </w:pPr>
      <w:bookmarkStart w:id="9" w:name="_Toc381136789"/>
      <w:r>
        <w:rPr>
          <w:lang w:eastAsia="ru-RU"/>
        </w:rPr>
        <w:t>Категории стандартов</w:t>
      </w:r>
      <w:bookmarkEnd w:id="9"/>
    </w:p>
    <w:p w:rsidR="00353012" w:rsidRPr="00E35DCD" w:rsidRDefault="00FC6C93" w:rsidP="00E35DCD">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E35DCD">
        <w:rPr>
          <w:rFonts w:ascii="Times New Roman" w:eastAsia="Times New Roman" w:hAnsi="Times New Roman"/>
          <w:b/>
          <w:bCs/>
          <w:color w:val="000000"/>
          <w:sz w:val="28"/>
          <w:szCs w:val="28"/>
          <w:lang w:eastAsia="ru-RU"/>
        </w:rPr>
        <w:t>Н</w:t>
      </w:r>
      <w:r w:rsidR="00353012" w:rsidRPr="00E35DCD">
        <w:rPr>
          <w:rFonts w:ascii="Times New Roman" w:eastAsia="Times New Roman" w:hAnsi="Times New Roman"/>
          <w:b/>
          <w:bCs/>
          <w:color w:val="000000"/>
          <w:sz w:val="28"/>
          <w:szCs w:val="28"/>
          <w:lang w:eastAsia="ru-RU"/>
        </w:rPr>
        <w:t xml:space="preserve">ациональный </w:t>
      </w:r>
      <w:hyperlink w:anchor="_Глоссарий" w:history="1">
        <w:r w:rsidR="00353012" w:rsidRPr="00751A9C">
          <w:rPr>
            <w:rStyle w:val="ac"/>
            <w:rFonts w:ascii="Times New Roman" w:eastAsia="Times New Roman" w:hAnsi="Times New Roman"/>
            <w:b/>
            <w:bCs/>
            <w:sz w:val="28"/>
            <w:szCs w:val="28"/>
            <w:lang w:eastAsia="ru-RU"/>
          </w:rPr>
          <w:t>стандарт</w:t>
        </w:r>
      </w:hyperlink>
      <w:r w:rsidR="00353012" w:rsidRPr="00E35DCD">
        <w:rPr>
          <w:rFonts w:ascii="Times New Roman" w:eastAsia="Times New Roman" w:hAnsi="Times New Roman"/>
          <w:b/>
          <w:bCs/>
          <w:color w:val="000000"/>
          <w:sz w:val="28"/>
          <w:szCs w:val="28"/>
          <w:lang w:eastAsia="ru-RU"/>
        </w:rPr>
        <w:t xml:space="preserve"> РФ (ГОСТ Р</w:t>
      </w:r>
      <w:r w:rsidR="000631FE" w:rsidRPr="00E35DCD">
        <w:rPr>
          <w:rFonts w:ascii="Times New Roman" w:eastAsia="Times New Roman" w:hAnsi="Times New Roman"/>
          <w:b/>
          <w:bCs/>
          <w:color w:val="000000"/>
          <w:sz w:val="28"/>
          <w:szCs w:val="28"/>
          <w:lang w:eastAsia="ru-RU"/>
        </w:rPr>
        <w:t>)</w:t>
      </w:r>
      <w:r w:rsidRPr="00E35DCD">
        <w:rPr>
          <w:rFonts w:ascii="Times New Roman" w:eastAsia="Times New Roman" w:hAnsi="Times New Roman"/>
          <w:b/>
          <w:bCs/>
          <w:color w:val="000000"/>
          <w:sz w:val="28"/>
          <w:szCs w:val="28"/>
          <w:lang w:eastAsia="ru-RU"/>
        </w:rPr>
        <w:t xml:space="preserve"> </w:t>
      </w:r>
      <w:r w:rsidR="00353012" w:rsidRPr="00E35DCD">
        <w:rPr>
          <w:rFonts w:ascii="Times New Roman" w:eastAsia="Times New Roman" w:hAnsi="Times New Roman"/>
          <w:color w:val="000000"/>
          <w:sz w:val="28"/>
          <w:szCs w:val="28"/>
          <w:lang w:eastAsia="ru-RU"/>
        </w:rPr>
        <w:t>— это стандарт, утвер</w:t>
      </w:r>
      <w:r w:rsidRPr="00E35DCD">
        <w:rPr>
          <w:rFonts w:ascii="Times New Roman" w:eastAsia="Times New Roman" w:hAnsi="Times New Roman"/>
          <w:color w:val="000000"/>
          <w:sz w:val="28"/>
          <w:szCs w:val="28"/>
          <w:lang w:eastAsia="ru-RU"/>
        </w:rPr>
        <w:t>жденный Федеральным агентс</w:t>
      </w:r>
      <w:r w:rsidR="00353012" w:rsidRPr="00E35DCD">
        <w:rPr>
          <w:rFonts w:ascii="Times New Roman" w:eastAsia="Times New Roman" w:hAnsi="Times New Roman"/>
          <w:color w:val="000000"/>
          <w:sz w:val="28"/>
          <w:szCs w:val="28"/>
          <w:lang w:eastAsia="ru-RU"/>
        </w:rPr>
        <w:t>твом по техническому регулирова</w:t>
      </w:r>
      <w:r w:rsidRPr="00E35DCD">
        <w:rPr>
          <w:rFonts w:ascii="Times New Roman" w:eastAsia="Times New Roman" w:hAnsi="Times New Roman"/>
          <w:color w:val="000000"/>
          <w:sz w:val="28"/>
          <w:szCs w:val="28"/>
          <w:lang w:eastAsia="ru-RU"/>
        </w:rPr>
        <w:t xml:space="preserve">нию метрологии. </w:t>
      </w:r>
    </w:p>
    <w:p w:rsidR="00353012" w:rsidRPr="00E35DCD" w:rsidRDefault="00FC6C93" w:rsidP="00E35DCD">
      <w:pPr>
        <w:shd w:val="clear" w:color="auto" w:fill="FFFFFF"/>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 xml:space="preserve">Технический </w:t>
      </w:r>
      <w:r w:rsidRPr="00E35DCD">
        <w:rPr>
          <w:rFonts w:ascii="Times New Roman" w:eastAsia="Times New Roman" w:hAnsi="Times New Roman"/>
          <w:b/>
          <w:bCs/>
          <w:color w:val="000000"/>
          <w:sz w:val="28"/>
          <w:szCs w:val="28"/>
          <w:lang w:eastAsia="ru-RU"/>
        </w:rPr>
        <w:t xml:space="preserve">регламент </w:t>
      </w:r>
      <w:r w:rsidRPr="00E35DCD">
        <w:rPr>
          <w:rFonts w:ascii="Times New Roman" w:eastAsia="Times New Roman" w:hAnsi="Times New Roman"/>
          <w:color w:val="000000"/>
          <w:sz w:val="28"/>
          <w:szCs w:val="28"/>
          <w:lang w:eastAsia="ru-RU"/>
        </w:rPr>
        <w:t>— док</w:t>
      </w:r>
      <w:r w:rsidR="00353012" w:rsidRPr="00E35DCD">
        <w:rPr>
          <w:rFonts w:ascii="Times New Roman" w:eastAsia="Times New Roman" w:hAnsi="Times New Roman"/>
          <w:color w:val="000000"/>
          <w:sz w:val="28"/>
          <w:szCs w:val="28"/>
          <w:lang w:eastAsia="ru-RU"/>
        </w:rPr>
        <w:t>умент, который устанавливает ха</w:t>
      </w:r>
      <w:r w:rsidRPr="00E35DCD">
        <w:rPr>
          <w:rFonts w:ascii="Times New Roman" w:eastAsia="Times New Roman" w:hAnsi="Times New Roman"/>
          <w:color w:val="000000"/>
          <w:sz w:val="28"/>
          <w:szCs w:val="28"/>
          <w:lang w:eastAsia="ru-RU"/>
        </w:rPr>
        <w:t xml:space="preserve">рактеристики продукции или связанные с ней процессы и методы производства. </w:t>
      </w:r>
    </w:p>
    <w:p w:rsidR="00FC6C93" w:rsidRPr="00E35DCD" w:rsidRDefault="000631FE" w:rsidP="00FC6C93">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noProof/>
          <w:color w:val="000000"/>
          <w:sz w:val="28"/>
          <w:szCs w:val="28"/>
        </w:rPr>
        <w:pict>
          <v:shape id="_x0000_s1049" type="#_x0000_t75" style="position:absolute;left:0;text-align:left;margin-left:60.45pt;margin-top:2.8pt;width:292.3pt;height:186.45pt;z-index:251654656">
            <v:imagedata r:id="rId13" o:title=""/>
            <w10:wrap type="square"/>
          </v:shape>
          <o:OLEObject Type="Embed" ProgID="PowerPoint.Slide.12" ShapeID="_x0000_s1049" DrawAspect="Content" ObjectID="_1459246140" r:id="rId14"/>
        </w:pict>
      </w: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0631FE" w:rsidRPr="00E35DCD" w:rsidRDefault="000631FE" w:rsidP="00FC6C93">
      <w:pPr>
        <w:spacing w:after="0" w:line="240" w:lineRule="auto"/>
        <w:jc w:val="both"/>
        <w:rPr>
          <w:rFonts w:ascii="Times New Roman" w:eastAsia="Times New Roman" w:hAnsi="Times New Roman"/>
          <w:color w:val="000000"/>
          <w:sz w:val="28"/>
          <w:szCs w:val="28"/>
          <w:lang w:eastAsia="ru-RU"/>
        </w:rPr>
      </w:pPr>
    </w:p>
    <w:p w:rsidR="00FC6C93" w:rsidRPr="00E35DCD" w:rsidRDefault="00FC6C93" w:rsidP="00E35DCD">
      <w:pPr>
        <w:shd w:val="clear" w:color="auto" w:fill="FFFFFF"/>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ОКТЭ и СИ </w:t>
      </w:r>
      <w:r w:rsidRPr="00E35DCD">
        <w:rPr>
          <w:rFonts w:ascii="Times New Roman" w:eastAsia="Times New Roman" w:hAnsi="Times New Roman"/>
          <w:color w:val="000000"/>
          <w:sz w:val="28"/>
          <w:szCs w:val="28"/>
          <w:lang w:eastAsia="ru-RU"/>
        </w:rPr>
        <w:t>— это системати</w:t>
      </w:r>
      <w:r w:rsidR="000631FE" w:rsidRPr="00E35DCD">
        <w:rPr>
          <w:rFonts w:ascii="Times New Roman" w:eastAsia="Times New Roman" w:hAnsi="Times New Roman"/>
          <w:color w:val="000000"/>
          <w:sz w:val="28"/>
          <w:szCs w:val="28"/>
          <w:lang w:eastAsia="ru-RU"/>
        </w:rPr>
        <w:t>зированные своды классификацион</w:t>
      </w:r>
      <w:r w:rsidRPr="00E35DCD">
        <w:rPr>
          <w:rFonts w:ascii="Times New Roman" w:eastAsia="Times New Roman" w:hAnsi="Times New Roman"/>
          <w:color w:val="000000"/>
          <w:sz w:val="28"/>
          <w:szCs w:val="28"/>
          <w:lang w:eastAsia="ru-RU"/>
        </w:rPr>
        <w:t>ных группировок определенных объектов</w:t>
      </w:r>
      <w:r w:rsidR="000631FE" w:rsidRPr="00E35DCD">
        <w:rPr>
          <w:rFonts w:ascii="Times New Roman" w:eastAsia="Times New Roman" w:hAnsi="Times New Roman"/>
          <w:color w:val="000000"/>
          <w:sz w:val="28"/>
          <w:szCs w:val="28"/>
          <w:lang w:eastAsia="ru-RU"/>
        </w:rPr>
        <w:t xml:space="preserve"> классификации, содер</w:t>
      </w:r>
      <w:r w:rsidRPr="00E35DCD">
        <w:rPr>
          <w:rFonts w:ascii="Times New Roman" w:eastAsia="Times New Roman" w:hAnsi="Times New Roman"/>
          <w:color w:val="000000"/>
          <w:sz w:val="28"/>
          <w:szCs w:val="28"/>
          <w:lang w:eastAsia="ru-RU"/>
        </w:rPr>
        <w:t xml:space="preserve">жащие их условные цифровые коды и наименования. </w:t>
      </w:r>
    </w:p>
    <w:p w:rsidR="00FC6C93" w:rsidRPr="00E35DCD" w:rsidRDefault="00FC6C93" w:rsidP="00FC6C93">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 xml:space="preserve">В России </w:t>
      </w:r>
      <w:r w:rsidR="000631FE" w:rsidRPr="00E35DCD">
        <w:rPr>
          <w:rFonts w:ascii="Times New Roman" w:eastAsia="Times New Roman" w:hAnsi="Times New Roman"/>
          <w:color w:val="000000"/>
          <w:sz w:val="28"/>
          <w:szCs w:val="28"/>
          <w:lang w:eastAsia="ru-RU"/>
        </w:rPr>
        <w:t>действует бо</w:t>
      </w:r>
      <w:r w:rsidRPr="00E35DCD">
        <w:rPr>
          <w:rFonts w:ascii="Times New Roman" w:eastAsia="Times New Roman" w:hAnsi="Times New Roman"/>
          <w:color w:val="000000"/>
          <w:sz w:val="28"/>
          <w:szCs w:val="28"/>
          <w:lang w:eastAsia="ru-RU"/>
        </w:rPr>
        <w:t>лее 30 ОКТЭ и СИ, в том числе:</w:t>
      </w:r>
    </w:p>
    <w:p w:rsidR="00FC6C93" w:rsidRPr="00E35DCD" w:rsidRDefault="003B1DF5" w:rsidP="00FC6C93">
      <w:pPr>
        <w:spacing w:after="0" w:line="240" w:lineRule="auto"/>
        <w:jc w:val="both"/>
        <w:rPr>
          <w:rFonts w:ascii="Times New Roman" w:eastAsia="Times New Roman" w:hAnsi="Times New Roman"/>
          <w:sz w:val="28"/>
          <w:szCs w:val="28"/>
          <w:lang w:eastAsia="ru-RU"/>
        </w:rPr>
      </w:pPr>
      <w:hyperlink r:id="rId15" w:history="1">
        <w:r w:rsidR="00FC6C93" w:rsidRPr="003B1DF5">
          <w:rPr>
            <w:rStyle w:val="ac"/>
            <w:rFonts w:ascii="Times New Roman" w:eastAsia="Times New Roman" w:hAnsi="Times New Roman"/>
            <w:sz w:val="28"/>
            <w:szCs w:val="28"/>
            <w:lang w:eastAsia="ru-RU"/>
          </w:rPr>
          <w:t>• Общероссийс</w:t>
        </w:r>
        <w:r w:rsidR="00FC6C93" w:rsidRPr="003B1DF5">
          <w:rPr>
            <w:rStyle w:val="ac"/>
            <w:rFonts w:ascii="Times New Roman" w:eastAsia="Times New Roman" w:hAnsi="Times New Roman"/>
            <w:sz w:val="28"/>
            <w:szCs w:val="28"/>
            <w:lang w:eastAsia="ru-RU"/>
          </w:rPr>
          <w:t>к</w:t>
        </w:r>
        <w:r w:rsidR="00FC6C93" w:rsidRPr="003B1DF5">
          <w:rPr>
            <w:rStyle w:val="ac"/>
            <w:rFonts w:ascii="Times New Roman" w:eastAsia="Times New Roman" w:hAnsi="Times New Roman"/>
            <w:sz w:val="28"/>
            <w:szCs w:val="28"/>
            <w:lang w:eastAsia="ru-RU"/>
          </w:rPr>
          <w:t>ий классификатор продукции (ОКП);</w:t>
        </w:r>
      </w:hyperlink>
    </w:p>
    <w:p w:rsidR="00FC6C93" w:rsidRPr="00E35DCD" w:rsidRDefault="003B1DF5" w:rsidP="000631FE">
      <w:pPr>
        <w:shd w:val="clear" w:color="auto" w:fill="FFFFFF"/>
        <w:spacing w:after="0" w:line="240" w:lineRule="auto"/>
        <w:jc w:val="both"/>
        <w:rPr>
          <w:rFonts w:ascii="Times New Roman" w:eastAsia="Times New Roman" w:hAnsi="Times New Roman"/>
          <w:sz w:val="28"/>
          <w:szCs w:val="28"/>
          <w:lang w:eastAsia="ru-RU"/>
        </w:rPr>
      </w:pPr>
      <w:hyperlink r:id="rId16" w:history="1">
        <w:r w:rsidRPr="003B1DF5">
          <w:rPr>
            <w:rStyle w:val="ac"/>
            <w:rFonts w:ascii="Times New Roman" w:eastAsia="Times New Roman" w:hAnsi="Times New Roman"/>
            <w:sz w:val="28"/>
            <w:szCs w:val="28"/>
            <w:lang w:eastAsia="ru-RU"/>
          </w:rPr>
          <w:t>•</w:t>
        </w:r>
        <w:r w:rsidR="00FC6C93" w:rsidRPr="003B1DF5">
          <w:rPr>
            <w:rStyle w:val="ac"/>
            <w:rFonts w:ascii="Times New Roman" w:eastAsia="Times New Roman" w:hAnsi="Times New Roman"/>
            <w:sz w:val="28"/>
            <w:szCs w:val="28"/>
            <w:lang w:eastAsia="ru-RU"/>
          </w:rPr>
          <w:t>Общероссийский классификатор видов экономической деятельности, продукции и услуг (ОКДП);</w:t>
        </w:r>
      </w:hyperlink>
    </w:p>
    <w:p w:rsidR="00FC6C93" w:rsidRPr="00E35DCD" w:rsidRDefault="003B1DF5" w:rsidP="00FC6C93">
      <w:pPr>
        <w:spacing w:after="0" w:line="240" w:lineRule="auto"/>
        <w:jc w:val="both"/>
        <w:rPr>
          <w:rFonts w:ascii="Times New Roman" w:eastAsia="Times New Roman" w:hAnsi="Times New Roman"/>
          <w:sz w:val="28"/>
          <w:szCs w:val="28"/>
          <w:lang w:eastAsia="ru-RU"/>
        </w:rPr>
      </w:pPr>
      <w:hyperlink r:id="rId17" w:history="1">
        <w:r w:rsidR="00FC6C93" w:rsidRPr="003B1DF5">
          <w:rPr>
            <w:rStyle w:val="ac"/>
            <w:rFonts w:ascii="Times New Roman" w:eastAsia="Times New Roman" w:hAnsi="Times New Roman"/>
            <w:sz w:val="28"/>
            <w:szCs w:val="28"/>
            <w:lang w:eastAsia="ru-RU"/>
          </w:rPr>
          <w:t>• Товарна</w:t>
        </w:r>
        <w:r w:rsidR="00FC6C93" w:rsidRPr="003B1DF5">
          <w:rPr>
            <w:rStyle w:val="ac"/>
            <w:rFonts w:ascii="Times New Roman" w:eastAsia="Times New Roman" w:hAnsi="Times New Roman"/>
            <w:sz w:val="28"/>
            <w:szCs w:val="28"/>
            <w:lang w:eastAsia="ru-RU"/>
          </w:rPr>
          <w:t>я</w:t>
        </w:r>
        <w:r w:rsidR="00FC6C93" w:rsidRPr="003B1DF5">
          <w:rPr>
            <w:rStyle w:val="ac"/>
            <w:rFonts w:ascii="Times New Roman" w:eastAsia="Times New Roman" w:hAnsi="Times New Roman"/>
            <w:sz w:val="28"/>
            <w:szCs w:val="28"/>
            <w:lang w:eastAsia="ru-RU"/>
          </w:rPr>
          <w:t xml:space="preserve"> номенклатур</w:t>
        </w:r>
        <w:r w:rsidR="000631FE" w:rsidRPr="003B1DF5">
          <w:rPr>
            <w:rStyle w:val="ac"/>
            <w:rFonts w:ascii="Times New Roman" w:eastAsia="Times New Roman" w:hAnsi="Times New Roman"/>
            <w:sz w:val="28"/>
            <w:szCs w:val="28"/>
            <w:lang w:eastAsia="ru-RU"/>
          </w:rPr>
          <w:t>а внешнеэкономической деятельно</w:t>
        </w:r>
        <w:r w:rsidR="00FC6C93" w:rsidRPr="003B1DF5">
          <w:rPr>
            <w:rStyle w:val="ac"/>
            <w:rFonts w:ascii="Times New Roman" w:eastAsia="Times New Roman" w:hAnsi="Times New Roman"/>
            <w:sz w:val="28"/>
            <w:szCs w:val="28"/>
            <w:lang w:eastAsia="ru-RU"/>
          </w:rPr>
          <w:t>сти (ТН ВЭД);</w:t>
        </w:r>
      </w:hyperlink>
    </w:p>
    <w:p w:rsidR="00FC6C93" w:rsidRPr="00E35DCD" w:rsidRDefault="00FC6C93" w:rsidP="00FC6C93">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 xml:space="preserve">• </w:t>
      </w:r>
      <w:hyperlink r:id="rId18" w:history="1">
        <w:r w:rsidRPr="003B1DF5">
          <w:rPr>
            <w:rStyle w:val="ac"/>
            <w:rFonts w:ascii="Times New Roman" w:eastAsia="Times New Roman" w:hAnsi="Times New Roman"/>
            <w:sz w:val="28"/>
            <w:szCs w:val="28"/>
            <w:lang w:eastAsia="ru-RU"/>
          </w:rPr>
          <w:t xml:space="preserve">Общероссийский </w:t>
        </w:r>
        <w:r w:rsidRPr="003B1DF5">
          <w:rPr>
            <w:rStyle w:val="ac"/>
            <w:rFonts w:ascii="Times New Roman" w:eastAsia="Times New Roman" w:hAnsi="Times New Roman"/>
            <w:sz w:val="28"/>
            <w:szCs w:val="28"/>
            <w:lang w:eastAsia="ru-RU"/>
          </w:rPr>
          <w:t>к</w:t>
        </w:r>
        <w:r w:rsidRPr="003B1DF5">
          <w:rPr>
            <w:rStyle w:val="ac"/>
            <w:rFonts w:ascii="Times New Roman" w:eastAsia="Times New Roman" w:hAnsi="Times New Roman"/>
            <w:sz w:val="28"/>
            <w:szCs w:val="28"/>
            <w:lang w:eastAsia="ru-RU"/>
          </w:rPr>
          <w:t>лассификатор стандартов (ОКС)</w:t>
        </w:r>
      </w:hyperlink>
      <w:r w:rsidRPr="00E35DCD">
        <w:rPr>
          <w:rFonts w:ascii="Times New Roman" w:eastAsia="Times New Roman" w:hAnsi="Times New Roman"/>
          <w:color w:val="000000"/>
          <w:sz w:val="28"/>
          <w:szCs w:val="28"/>
          <w:lang w:eastAsia="ru-RU"/>
        </w:rPr>
        <w:t xml:space="preserve"> и др. </w:t>
      </w:r>
    </w:p>
    <w:p w:rsidR="00FC6C93" w:rsidRPr="00E35DCD" w:rsidRDefault="00FC6C93" w:rsidP="00E35DCD">
      <w:pPr>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Стандарт организаци</w:t>
      </w:r>
      <w:r w:rsidR="003B1DF5">
        <w:rPr>
          <w:rFonts w:ascii="Times New Roman" w:eastAsia="Times New Roman" w:hAnsi="Times New Roman"/>
          <w:b/>
          <w:bCs/>
          <w:color w:val="000000"/>
          <w:sz w:val="28"/>
          <w:szCs w:val="28"/>
          <w:lang w:eastAsia="ru-RU"/>
        </w:rPr>
        <w:t xml:space="preserve">и- </w:t>
      </w:r>
      <w:r w:rsidRPr="00E35DCD">
        <w:rPr>
          <w:rFonts w:ascii="Times New Roman" w:eastAsia="Times New Roman" w:hAnsi="Times New Roman"/>
          <w:color w:val="000000"/>
          <w:sz w:val="28"/>
          <w:szCs w:val="28"/>
          <w:lang w:eastAsia="ru-RU"/>
        </w:rPr>
        <w:t>стандарт, ут</w:t>
      </w:r>
      <w:r w:rsidR="003B1DF5">
        <w:rPr>
          <w:rFonts w:ascii="Times New Roman" w:eastAsia="Times New Roman" w:hAnsi="Times New Roman"/>
          <w:color w:val="000000"/>
          <w:sz w:val="28"/>
          <w:szCs w:val="28"/>
          <w:lang w:eastAsia="ru-RU"/>
        </w:rPr>
        <w:t xml:space="preserve">вержденный самой организацией. </w:t>
      </w:r>
    </w:p>
    <w:p w:rsidR="00FC6C93" w:rsidRPr="00E35DCD" w:rsidRDefault="00FC6C93" w:rsidP="00E35DCD">
      <w:pPr>
        <w:shd w:val="clear" w:color="auto" w:fill="FFFFFF"/>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Стандарт научно-техническ</w:t>
      </w:r>
      <w:r w:rsidR="000631FE" w:rsidRPr="00E35DCD">
        <w:rPr>
          <w:rFonts w:ascii="Times New Roman" w:eastAsia="Times New Roman" w:hAnsi="Times New Roman"/>
          <w:b/>
          <w:bCs/>
          <w:color w:val="000000"/>
          <w:sz w:val="28"/>
          <w:szCs w:val="28"/>
          <w:lang w:eastAsia="ru-RU"/>
        </w:rPr>
        <w:t xml:space="preserve">ого, инженерного общества </w:t>
      </w:r>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xml:space="preserve">—стандарт организации, принятый научно-техническим, инженерным обществом или другим самоуправляемым общественным объединением (союзом). </w:t>
      </w:r>
    </w:p>
    <w:p w:rsidR="00FC6C93" w:rsidRPr="00E35DCD" w:rsidRDefault="00FC6C93" w:rsidP="00FC6C93">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Характерной особенностью этой разновидности стандартов организаций является то, что они для субъектов хозяйственной деятельности являются п</w:t>
      </w:r>
      <w:r w:rsidR="000631FE" w:rsidRPr="00E35DCD">
        <w:rPr>
          <w:rFonts w:ascii="Times New Roman" w:eastAsia="Times New Roman" w:hAnsi="Times New Roman"/>
          <w:color w:val="000000"/>
          <w:sz w:val="28"/>
          <w:szCs w:val="28"/>
          <w:lang w:eastAsia="ru-RU"/>
        </w:rPr>
        <w:t>олностью добровольными (необяза</w:t>
      </w:r>
      <w:r w:rsidRPr="00E35DCD">
        <w:rPr>
          <w:rFonts w:ascii="Times New Roman" w:eastAsia="Times New Roman" w:hAnsi="Times New Roman"/>
          <w:color w:val="000000"/>
          <w:sz w:val="28"/>
          <w:szCs w:val="28"/>
          <w:lang w:eastAsia="ru-RU"/>
        </w:rPr>
        <w:t>тельными) для применения, т.е. рекомендуемыми.</w:t>
      </w:r>
    </w:p>
    <w:p w:rsidR="00FC6C93" w:rsidRPr="00E35DCD" w:rsidRDefault="00FC6C93" w:rsidP="00E35DCD">
      <w:pPr>
        <w:shd w:val="clear" w:color="auto" w:fill="FFFFFF"/>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Правила стандартизации (П</w:t>
      </w:r>
      <w:r w:rsidR="000631FE" w:rsidRPr="00E35DCD">
        <w:rPr>
          <w:rFonts w:ascii="Times New Roman" w:eastAsia="Times New Roman" w:hAnsi="Times New Roman"/>
          <w:b/>
          <w:bCs/>
          <w:color w:val="000000"/>
          <w:sz w:val="28"/>
          <w:szCs w:val="28"/>
          <w:lang w:eastAsia="ru-RU"/>
        </w:rPr>
        <w:t>Р</w:t>
      </w:r>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это нормативный документ по стандартизации, принятый Фе</w:t>
      </w:r>
      <w:r w:rsidR="000631FE" w:rsidRPr="00E35DCD">
        <w:rPr>
          <w:rFonts w:ascii="Times New Roman" w:eastAsia="Times New Roman" w:hAnsi="Times New Roman"/>
          <w:color w:val="000000"/>
          <w:sz w:val="28"/>
          <w:szCs w:val="28"/>
          <w:lang w:eastAsia="ru-RU"/>
        </w:rPr>
        <w:t>деральным агентством по техниче</w:t>
      </w:r>
      <w:r w:rsidRPr="00E35DCD">
        <w:rPr>
          <w:rFonts w:ascii="Times New Roman" w:eastAsia="Times New Roman" w:hAnsi="Times New Roman"/>
          <w:color w:val="000000"/>
          <w:sz w:val="28"/>
          <w:szCs w:val="28"/>
          <w:lang w:eastAsia="ru-RU"/>
        </w:rPr>
        <w:t>скому регулированию и метрологии (Ростехрегулирование) и со</w:t>
      </w:r>
      <w:r w:rsidRPr="00E35DCD">
        <w:rPr>
          <w:rFonts w:ascii="Times New Roman" w:eastAsia="Times New Roman" w:hAnsi="Times New Roman"/>
          <w:color w:val="000000"/>
          <w:sz w:val="28"/>
          <w:szCs w:val="28"/>
          <w:lang w:eastAsia="ru-RU"/>
        </w:rPr>
        <w:softHyphen/>
        <w:t>держащий типовые организационно-технические и (или) общетех</w:t>
      </w:r>
      <w:r w:rsidRPr="00E35DCD">
        <w:rPr>
          <w:rFonts w:ascii="Times New Roman" w:eastAsia="Times New Roman" w:hAnsi="Times New Roman"/>
          <w:color w:val="000000"/>
          <w:sz w:val="28"/>
          <w:szCs w:val="28"/>
          <w:lang w:eastAsia="ru-RU"/>
        </w:rPr>
        <w:softHyphen/>
        <w:t>нические правила, общие прин</w:t>
      </w:r>
      <w:r w:rsidR="000631FE" w:rsidRPr="00E35DCD">
        <w:rPr>
          <w:rFonts w:ascii="Times New Roman" w:eastAsia="Times New Roman" w:hAnsi="Times New Roman"/>
          <w:color w:val="000000"/>
          <w:sz w:val="28"/>
          <w:szCs w:val="28"/>
          <w:lang w:eastAsia="ru-RU"/>
        </w:rPr>
        <w:t>ципы, характеристики, нормы, со</w:t>
      </w:r>
      <w:r w:rsidRPr="00E35DCD">
        <w:rPr>
          <w:rFonts w:ascii="Times New Roman" w:eastAsia="Times New Roman" w:hAnsi="Times New Roman"/>
          <w:color w:val="000000"/>
          <w:sz w:val="28"/>
          <w:szCs w:val="28"/>
          <w:lang w:eastAsia="ru-RU"/>
        </w:rPr>
        <w:t>блюдение которых является об</w:t>
      </w:r>
      <w:r w:rsidR="000631FE" w:rsidRPr="00E35DCD">
        <w:rPr>
          <w:rFonts w:ascii="Times New Roman" w:eastAsia="Times New Roman" w:hAnsi="Times New Roman"/>
          <w:color w:val="000000"/>
          <w:sz w:val="28"/>
          <w:szCs w:val="28"/>
          <w:lang w:eastAsia="ru-RU"/>
        </w:rPr>
        <w:t>язательным при выполнении произ</w:t>
      </w:r>
      <w:r w:rsidRPr="00E35DCD">
        <w:rPr>
          <w:rFonts w:ascii="Times New Roman" w:eastAsia="Times New Roman" w:hAnsi="Times New Roman"/>
          <w:color w:val="000000"/>
          <w:sz w:val="28"/>
          <w:szCs w:val="28"/>
          <w:lang w:eastAsia="ru-RU"/>
        </w:rPr>
        <w:t>водственных процессов определ</w:t>
      </w:r>
      <w:r w:rsidR="000631FE" w:rsidRPr="00E35DCD">
        <w:rPr>
          <w:rFonts w:ascii="Times New Roman" w:eastAsia="Times New Roman" w:hAnsi="Times New Roman"/>
          <w:color w:val="000000"/>
          <w:sz w:val="28"/>
          <w:szCs w:val="28"/>
          <w:lang w:eastAsia="ru-RU"/>
        </w:rPr>
        <w:t>енного вида в сфере стандартиза</w:t>
      </w:r>
      <w:r w:rsidRPr="00E35DCD">
        <w:rPr>
          <w:rFonts w:ascii="Times New Roman" w:eastAsia="Times New Roman" w:hAnsi="Times New Roman"/>
          <w:color w:val="000000"/>
          <w:sz w:val="28"/>
          <w:szCs w:val="28"/>
          <w:lang w:eastAsia="ru-RU"/>
        </w:rPr>
        <w:t>ции, метрологии, сертификаци</w:t>
      </w:r>
      <w:r w:rsidR="000631FE" w:rsidRPr="00E35DCD">
        <w:rPr>
          <w:rFonts w:ascii="Times New Roman" w:eastAsia="Times New Roman" w:hAnsi="Times New Roman"/>
          <w:color w:val="000000"/>
          <w:sz w:val="28"/>
          <w:szCs w:val="28"/>
          <w:lang w:eastAsia="ru-RU"/>
        </w:rPr>
        <w:t>и и аккредитации, а также обяза</w:t>
      </w:r>
      <w:r w:rsidRPr="00E35DCD">
        <w:rPr>
          <w:rFonts w:ascii="Times New Roman" w:eastAsia="Times New Roman" w:hAnsi="Times New Roman"/>
          <w:color w:val="000000"/>
          <w:sz w:val="28"/>
          <w:szCs w:val="28"/>
          <w:lang w:eastAsia="ru-RU"/>
        </w:rPr>
        <w:t xml:space="preserve">тельные требования к оформлению результатов этих работ. </w:t>
      </w:r>
      <w:r w:rsidRPr="00E35DCD">
        <w:rPr>
          <w:rFonts w:ascii="Times New Roman" w:eastAsia="Times New Roman" w:hAnsi="Times New Roman"/>
          <w:b/>
          <w:bCs/>
          <w:color w:val="000000"/>
          <w:sz w:val="28"/>
          <w:szCs w:val="28"/>
          <w:lang w:eastAsia="ru-RU"/>
        </w:rPr>
        <w:t>♦</w:t>
      </w:r>
    </w:p>
    <w:p w:rsidR="00FC6C93" w:rsidRPr="00E35DCD" w:rsidRDefault="00FC6C93" w:rsidP="00FC6C93">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На продукцию и услуги правила стандартизации обычно не разрабатываются. Такие правила разрабатывают в следующих случаях:</w:t>
      </w:r>
    </w:p>
    <w:p w:rsidR="00FC6C93" w:rsidRPr="00E35DCD" w:rsidRDefault="00FC6C93" w:rsidP="000631FE">
      <w:pPr>
        <w:numPr>
          <w:ilvl w:val="0"/>
          <w:numId w:val="6"/>
        </w:num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при необходимости детализации обязательных требований соответствующих основополагающих орг</w:t>
      </w:r>
      <w:r w:rsidR="000631FE" w:rsidRPr="00E35DCD">
        <w:rPr>
          <w:rFonts w:ascii="Times New Roman" w:eastAsia="Times New Roman" w:hAnsi="Times New Roman"/>
          <w:color w:val="000000"/>
          <w:sz w:val="28"/>
          <w:szCs w:val="28"/>
          <w:lang w:eastAsia="ru-RU"/>
        </w:rPr>
        <w:t>анизационно-тех</w:t>
      </w:r>
      <w:r w:rsidRPr="00E35DCD">
        <w:rPr>
          <w:rFonts w:ascii="Times New Roman" w:eastAsia="Times New Roman" w:hAnsi="Times New Roman"/>
          <w:color w:val="000000"/>
          <w:sz w:val="28"/>
          <w:szCs w:val="28"/>
          <w:lang w:eastAsia="ru-RU"/>
        </w:rPr>
        <w:t>нических и (или) общетехнических стандартов (ГОСТ Р);</w:t>
      </w:r>
    </w:p>
    <w:p w:rsidR="00FC6C93" w:rsidRPr="00E35DCD" w:rsidRDefault="00FC6C93" w:rsidP="000631FE">
      <w:pPr>
        <w:numPr>
          <w:ilvl w:val="0"/>
          <w:numId w:val="6"/>
        </w:num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при отсутствии таких стандартов (для более оперативного урегулирования опре</w:t>
      </w:r>
      <w:r w:rsidR="000631FE" w:rsidRPr="00E35DCD">
        <w:rPr>
          <w:rFonts w:ascii="Times New Roman" w:eastAsia="Times New Roman" w:hAnsi="Times New Roman"/>
          <w:color w:val="000000"/>
          <w:sz w:val="28"/>
          <w:szCs w:val="28"/>
          <w:lang w:eastAsia="ru-RU"/>
        </w:rPr>
        <w:t>деленных организационно-техниче</w:t>
      </w:r>
      <w:r w:rsidRPr="00E35DCD">
        <w:rPr>
          <w:rFonts w:ascii="Times New Roman" w:eastAsia="Times New Roman" w:hAnsi="Times New Roman"/>
          <w:color w:val="000000"/>
          <w:sz w:val="28"/>
          <w:szCs w:val="28"/>
          <w:lang w:eastAsia="ru-RU"/>
        </w:rPr>
        <w:t>ских и (или) общетехнических отношений);</w:t>
      </w:r>
    </w:p>
    <w:p w:rsidR="00FC6C93" w:rsidRPr="00E35DCD" w:rsidRDefault="00FC6C93" w:rsidP="000631FE">
      <w:pPr>
        <w:numPr>
          <w:ilvl w:val="0"/>
          <w:numId w:val="6"/>
        </w:num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при нецелесообразности разрабо</w:t>
      </w:r>
      <w:r w:rsidR="000631FE" w:rsidRPr="00E35DCD">
        <w:rPr>
          <w:rFonts w:ascii="Times New Roman" w:eastAsia="Times New Roman" w:hAnsi="Times New Roman"/>
          <w:color w:val="000000"/>
          <w:sz w:val="28"/>
          <w:szCs w:val="28"/>
          <w:lang w:eastAsia="ru-RU"/>
        </w:rPr>
        <w:t>тки и принятия в обосно</w:t>
      </w:r>
      <w:r w:rsidRPr="00E35DCD">
        <w:rPr>
          <w:rFonts w:ascii="Times New Roman" w:eastAsia="Times New Roman" w:hAnsi="Times New Roman"/>
          <w:color w:val="000000"/>
          <w:sz w:val="28"/>
          <w:szCs w:val="28"/>
          <w:lang w:eastAsia="ru-RU"/>
        </w:rPr>
        <w:t>ванных случаях соотв</w:t>
      </w:r>
      <w:r w:rsidR="000631FE" w:rsidRPr="00E35DCD">
        <w:rPr>
          <w:rFonts w:ascii="Times New Roman" w:eastAsia="Times New Roman" w:hAnsi="Times New Roman"/>
          <w:color w:val="000000"/>
          <w:sz w:val="28"/>
          <w:szCs w:val="28"/>
          <w:lang w:eastAsia="ru-RU"/>
        </w:rPr>
        <w:t>етствующих организационно-техни</w:t>
      </w:r>
      <w:r w:rsidRPr="00E35DCD">
        <w:rPr>
          <w:rFonts w:ascii="Times New Roman" w:eastAsia="Times New Roman" w:hAnsi="Times New Roman"/>
          <w:color w:val="000000"/>
          <w:sz w:val="28"/>
          <w:szCs w:val="28"/>
          <w:lang w:eastAsia="ru-RU"/>
        </w:rPr>
        <w:t>ческих и (или) общетехнических стандартов.</w:t>
      </w:r>
    </w:p>
    <w:p w:rsidR="00FC6C93" w:rsidRPr="00E35DCD" w:rsidRDefault="00FC6C93" w:rsidP="00E35DCD">
      <w:pPr>
        <w:shd w:val="clear" w:color="auto" w:fill="FFFFFF"/>
        <w:spacing w:after="0" w:line="240" w:lineRule="auto"/>
        <w:ind w:firstLine="851"/>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Международный </w:t>
      </w:r>
      <w:hyperlink w:anchor="_Глоссарий_2" w:history="1">
        <w:r w:rsidRPr="00B34A5D">
          <w:rPr>
            <w:rStyle w:val="ac"/>
            <w:rFonts w:ascii="Times New Roman" w:eastAsia="Times New Roman" w:hAnsi="Times New Roman"/>
            <w:b/>
            <w:bCs/>
            <w:sz w:val="28"/>
            <w:szCs w:val="28"/>
            <w:lang w:eastAsia="ru-RU"/>
          </w:rPr>
          <w:t>стандарт</w:t>
        </w:r>
      </w:hyperlink>
      <w:r w:rsidR="000631FE" w:rsidRPr="00E35DCD">
        <w:rPr>
          <w:rFonts w:ascii="Times New Roman" w:eastAsia="Times New Roman" w:hAnsi="Times New Roman"/>
          <w:color w:val="000000"/>
          <w:sz w:val="28"/>
          <w:szCs w:val="28"/>
          <w:lang w:eastAsia="ru-RU"/>
        </w:rPr>
        <w:t>— это стандарт, принятый меж</w:t>
      </w:r>
      <w:r w:rsidRPr="00E35DCD">
        <w:rPr>
          <w:rFonts w:ascii="Times New Roman" w:eastAsia="Times New Roman" w:hAnsi="Times New Roman"/>
          <w:color w:val="000000"/>
          <w:sz w:val="28"/>
          <w:szCs w:val="28"/>
          <w:lang w:eastAsia="ru-RU"/>
        </w:rPr>
        <w:t xml:space="preserve">дународной организацией по стандартизации. </w:t>
      </w:r>
      <w:r w:rsidRPr="00E35DCD">
        <w:rPr>
          <w:rFonts w:ascii="Times New Roman" w:eastAsia="Times New Roman" w:hAnsi="Times New Roman"/>
          <w:b/>
          <w:bCs/>
          <w:color w:val="000000"/>
          <w:sz w:val="28"/>
          <w:szCs w:val="28"/>
          <w:lang w:eastAsia="ru-RU"/>
        </w:rPr>
        <w:t>♦</w:t>
      </w:r>
    </w:p>
    <w:p w:rsidR="000631FE" w:rsidRPr="00E35DCD" w:rsidRDefault="00FC6C93" w:rsidP="000631FE">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Международными (мировыми) организ</w:t>
      </w:r>
      <w:r w:rsidR="000631FE" w:rsidRPr="00E35DCD">
        <w:rPr>
          <w:rFonts w:ascii="Times New Roman" w:eastAsia="Times New Roman" w:hAnsi="Times New Roman"/>
          <w:color w:val="000000"/>
          <w:sz w:val="28"/>
          <w:szCs w:val="28"/>
          <w:lang w:eastAsia="ru-RU"/>
        </w:rPr>
        <w:t>ациями по стандарти</w:t>
      </w:r>
      <w:r w:rsidRPr="00E35DCD">
        <w:rPr>
          <w:rFonts w:ascii="Times New Roman" w:eastAsia="Times New Roman" w:hAnsi="Times New Roman"/>
          <w:color w:val="000000"/>
          <w:sz w:val="28"/>
          <w:szCs w:val="28"/>
          <w:lang w:eastAsia="ru-RU"/>
        </w:rPr>
        <w:t>зации являются ИСО и МЭК. Поскольку указанные междуна</w:t>
      </w:r>
      <w:r w:rsidRPr="00E35DCD">
        <w:rPr>
          <w:rFonts w:ascii="Times New Roman" w:eastAsia="Times New Roman" w:hAnsi="Times New Roman"/>
          <w:color w:val="000000"/>
          <w:sz w:val="28"/>
          <w:szCs w:val="28"/>
          <w:lang w:eastAsia="ru-RU"/>
        </w:rPr>
        <w:softHyphen/>
        <w:t>родные организации неправительственные, статус МС ИСО и МС МЭК для их применения в странах — членах ИСО и МЭК добровольный.</w:t>
      </w:r>
    </w:p>
    <w:p w:rsidR="00FC6C93" w:rsidRPr="00E35DCD" w:rsidRDefault="00FC6C93" w:rsidP="00E35DCD">
      <w:pPr>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Региональный международный стандарт </w:t>
      </w:r>
      <w:r w:rsidRPr="00E35DCD">
        <w:rPr>
          <w:rFonts w:ascii="Times New Roman" w:eastAsia="Times New Roman" w:hAnsi="Times New Roman"/>
          <w:color w:val="000000"/>
          <w:sz w:val="28"/>
          <w:szCs w:val="28"/>
          <w:lang w:eastAsia="ru-RU"/>
        </w:rPr>
        <w:t>— это стандарт, прин</w:t>
      </w:r>
      <w:r w:rsidR="000631FE" w:rsidRPr="00E35DCD">
        <w:rPr>
          <w:rFonts w:ascii="Times New Roman" w:eastAsia="Times New Roman" w:hAnsi="Times New Roman"/>
          <w:color w:val="000000"/>
          <w:sz w:val="28"/>
          <w:szCs w:val="28"/>
          <w:lang w:eastAsia="ru-RU"/>
        </w:rPr>
        <w:t>я</w:t>
      </w:r>
      <w:r w:rsidRPr="00E35DCD">
        <w:rPr>
          <w:rFonts w:ascii="Times New Roman" w:eastAsia="Times New Roman" w:hAnsi="Times New Roman"/>
          <w:color w:val="000000"/>
          <w:sz w:val="28"/>
          <w:szCs w:val="28"/>
          <w:lang w:eastAsia="ru-RU"/>
        </w:rPr>
        <w:t xml:space="preserve">тый международной региональной организацией. </w:t>
      </w:r>
      <w:r w:rsidRPr="00E35DCD">
        <w:rPr>
          <w:rFonts w:ascii="Times New Roman" w:eastAsia="Times New Roman" w:hAnsi="Times New Roman"/>
          <w:b/>
          <w:bCs/>
          <w:color w:val="000000"/>
          <w:sz w:val="28"/>
          <w:szCs w:val="28"/>
          <w:lang w:eastAsia="ru-RU"/>
        </w:rPr>
        <w:t>♦</w:t>
      </w:r>
    </w:p>
    <w:p w:rsidR="00FC6C93" w:rsidRPr="00E35DCD" w:rsidRDefault="00FC6C93" w:rsidP="00E35DCD">
      <w:pPr>
        <w:shd w:val="clear" w:color="auto" w:fill="FFFFFF"/>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Межгосударственный стандарт (ГОСТ) </w:t>
      </w:r>
      <w:r w:rsidR="00AB4A1F" w:rsidRPr="00E35DCD">
        <w:rPr>
          <w:rFonts w:ascii="Times New Roman" w:eastAsia="Times New Roman" w:hAnsi="Times New Roman"/>
          <w:color w:val="000000"/>
          <w:sz w:val="28"/>
          <w:szCs w:val="28"/>
          <w:lang w:eastAsia="ru-RU"/>
        </w:rPr>
        <w:t>— это стандарт, приня</w:t>
      </w:r>
      <w:r w:rsidRPr="00E35DCD">
        <w:rPr>
          <w:rFonts w:ascii="Times New Roman" w:eastAsia="Times New Roman" w:hAnsi="Times New Roman"/>
          <w:color w:val="000000"/>
          <w:sz w:val="28"/>
          <w:szCs w:val="28"/>
          <w:lang w:eastAsia="ru-RU"/>
        </w:rPr>
        <w:t>тый государствами, присоедин</w:t>
      </w:r>
      <w:r w:rsidR="00AB4A1F" w:rsidRPr="00E35DCD">
        <w:rPr>
          <w:rFonts w:ascii="Times New Roman" w:eastAsia="Times New Roman" w:hAnsi="Times New Roman"/>
          <w:color w:val="000000"/>
          <w:sz w:val="28"/>
          <w:szCs w:val="28"/>
          <w:lang w:eastAsia="ru-RU"/>
        </w:rPr>
        <w:t>ившимися к соглашению о проведе</w:t>
      </w:r>
      <w:r w:rsidRPr="00E35DCD">
        <w:rPr>
          <w:rFonts w:ascii="Times New Roman" w:eastAsia="Times New Roman" w:hAnsi="Times New Roman"/>
          <w:color w:val="000000"/>
          <w:sz w:val="28"/>
          <w:szCs w:val="28"/>
          <w:lang w:eastAsia="ru-RU"/>
        </w:rPr>
        <w:t xml:space="preserve">нии согласованной политики в области стандартизации, метрологии и сертификации. </w:t>
      </w:r>
      <w:r w:rsidRPr="00E35DCD">
        <w:rPr>
          <w:rFonts w:ascii="Times New Roman" w:eastAsia="Times New Roman" w:hAnsi="Times New Roman"/>
          <w:b/>
          <w:bCs/>
          <w:color w:val="000000"/>
          <w:sz w:val="28"/>
          <w:szCs w:val="28"/>
          <w:lang w:eastAsia="ru-RU"/>
        </w:rPr>
        <w:t>♦</w:t>
      </w:r>
    </w:p>
    <w:p w:rsidR="00FC6C93" w:rsidRPr="00E35DCD" w:rsidRDefault="00FC6C93" w:rsidP="00AB4A1F">
      <w:pPr>
        <w:shd w:val="clear" w:color="auto" w:fill="FFFFFF"/>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Соглашение о проведении</w:t>
      </w:r>
      <w:r w:rsidR="00AB4A1F" w:rsidRPr="00E35DCD">
        <w:rPr>
          <w:rFonts w:ascii="Times New Roman" w:eastAsia="Times New Roman" w:hAnsi="Times New Roman"/>
          <w:color w:val="000000"/>
          <w:sz w:val="28"/>
          <w:szCs w:val="28"/>
          <w:lang w:eastAsia="ru-RU"/>
        </w:rPr>
        <w:t xml:space="preserve"> согласованной политики в облас</w:t>
      </w:r>
      <w:r w:rsidRPr="00E35DCD">
        <w:rPr>
          <w:rFonts w:ascii="Times New Roman" w:eastAsia="Times New Roman" w:hAnsi="Times New Roman"/>
          <w:color w:val="000000"/>
          <w:sz w:val="28"/>
          <w:szCs w:val="28"/>
          <w:lang w:eastAsia="ru-RU"/>
        </w:rPr>
        <w:t>ти стандартизации, метрологии и сертификации СНГ является межправительственным соглашением. Межгосударственные</w:t>
      </w:r>
      <w:r w:rsidR="00AB4A1F" w:rsidRPr="00E35DCD">
        <w:rPr>
          <w:rFonts w:ascii="Times New Roman" w:eastAsia="Times New Roman" w:hAnsi="Times New Roman"/>
          <w:color w:val="000000"/>
          <w:sz w:val="28"/>
          <w:szCs w:val="28"/>
          <w:lang w:eastAsia="ru-RU"/>
        </w:rPr>
        <w:t xml:space="preserve"> стандарты </w:t>
      </w:r>
      <w:r w:rsidR="00AB4A1F" w:rsidRPr="00E35DCD">
        <w:rPr>
          <w:rFonts w:ascii="Times New Roman" w:eastAsia="Times New Roman" w:hAnsi="Times New Roman"/>
          <w:color w:val="000000"/>
          <w:sz w:val="28"/>
          <w:szCs w:val="28"/>
          <w:lang w:eastAsia="ru-RU"/>
        </w:rPr>
        <w:lastRenderedPageBreak/>
        <w:t>(ГОСТ) являются в на</w:t>
      </w:r>
      <w:r w:rsidRPr="00E35DCD">
        <w:rPr>
          <w:rFonts w:ascii="Times New Roman" w:eastAsia="Times New Roman" w:hAnsi="Times New Roman"/>
          <w:color w:val="000000"/>
          <w:sz w:val="28"/>
          <w:szCs w:val="28"/>
          <w:lang w:eastAsia="ru-RU"/>
        </w:rPr>
        <w:t>стоящее время международными региональными стандартами стран — членов СНГ.</w:t>
      </w:r>
    </w:p>
    <w:p w:rsidR="00FC6C93" w:rsidRPr="00E35DCD" w:rsidRDefault="00FC6C93" w:rsidP="00E35DCD">
      <w:pPr>
        <w:shd w:val="clear" w:color="auto" w:fill="FFFFFF"/>
        <w:spacing w:after="0" w:line="240" w:lineRule="auto"/>
        <w:ind w:firstLine="708"/>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Национальный стандарт </w:t>
      </w:r>
      <w:r w:rsidRPr="00E35DCD">
        <w:rPr>
          <w:rFonts w:ascii="Times New Roman" w:eastAsia="Times New Roman" w:hAnsi="Times New Roman"/>
          <w:color w:val="000000"/>
          <w:sz w:val="28"/>
          <w:szCs w:val="28"/>
          <w:lang w:eastAsia="ru-RU"/>
        </w:rPr>
        <w:t>— э</w:t>
      </w:r>
      <w:r w:rsidR="00AB4A1F" w:rsidRPr="00E35DCD">
        <w:rPr>
          <w:rFonts w:ascii="Times New Roman" w:eastAsia="Times New Roman" w:hAnsi="Times New Roman"/>
          <w:color w:val="000000"/>
          <w:sz w:val="28"/>
          <w:szCs w:val="28"/>
          <w:lang w:eastAsia="ru-RU"/>
        </w:rPr>
        <w:t>то стандарт, принятый националь</w:t>
      </w:r>
      <w:r w:rsidRPr="00E35DCD">
        <w:rPr>
          <w:rFonts w:ascii="Times New Roman" w:eastAsia="Times New Roman" w:hAnsi="Times New Roman"/>
          <w:color w:val="000000"/>
          <w:sz w:val="28"/>
          <w:szCs w:val="28"/>
          <w:lang w:eastAsia="ru-RU"/>
        </w:rPr>
        <w:t xml:space="preserve">ным органом по стандартизации. </w:t>
      </w:r>
      <w:r w:rsidRPr="00E35DCD">
        <w:rPr>
          <w:rFonts w:ascii="Times New Roman" w:eastAsia="Times New Roman" w:hAnsi="Times New Roman"/>
          <w:b/>
          <w:bCs/>
          <w:color w:val="000000"/>
          <w:sz w:val="28"/>
          <w:szCs w:val="28"/>
          <w:lang w:eastAsia="ru-RU"/>
        </w:rPr>
        <w:t>♦</w:t>
      </w:r>
    </w:p>
    <w:p w:rsidR="00FC6C93" w:rsidRDefault="00FC6C93" w:rsidP="00FC6C93">
      <w:pPr>
        <w:spacing w:after="0" w:line="240" w:lineRule="auto"/>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Национальными станда</w:t>
      </w:r>
      <w:r w:rsidR="00AB4A1F" w:rsidRPr="00E35DCD">
        <w:rPr>
          <w:rFonts w:ascii="Times New Roman" w:eastAsia="Times New Roman" w:hAnsi="Times New Roman"/>
          <w:color w:val="000000"/>
          <w:sz w:val="28"/>
          <w:szCs w:val="28"/>
          <w:lang w:eastAsia="ru-RU"/>
        </w:rPr>
        <w:t>ртами, например, являются нацио</w:t>
      </w:r>
      <w:r w:rsidRPr="00E35DCD">
        <w:rPr>
          <w:rFonts w:ascii="Times New Roman" w:eastAsia="Times New Roman" w:hAnsi="Times New Roman"/>
          <w:color w:val="000000"/>
          <w:sz w:val="28"/>
          <w:szCs w:val="28"/>
          <w:lang w:eastAsia="ru-RU"/>
        </w:rPr>
        <w:t>нальные стандарты РФ (ГОС</w:t>
      </w:r>
      <w:r w:rsidR="00AB4A1F" w:rsidRPr="00E35DCD">
        <w:rPr>
          <w:rFonts w:ascii="Times New Roman" w:eastAsia="Times New Roman" w:hAnsi="Times New Roman"/>
          <w:color w:val="000000"/>
          <w:sz w:val="28"/>
          <w:szCs w:val="28"/>
          <w:lang w:eastAsia="ru-RU"/>
        </w:rPr>
        <w:t xml:space="preserve">Т Р), державные </w:t>
      </w:r>
      <w:hyperlink r:id="rId19" w:history="1">
        <w:r w:rsidR="00AB4A1F" w:rsidRPr="002327FD">
          <w:rPr>
            <w:rStyle w:val="ac"/>
            <w:rFonts w:ascii="Times New Roman" w:eastAsia="Times New Roman" w:hAnsi="Times New Roman"/>
            <w:sz w:val="28"/>
            <w:szCs w:val="28"/>
            <w:lang w:eastAsia="ru-RU"/>
          </w:rPr>
          <w:t>стандарты Украи</w:t>
        </w:r>
        <w:r w:rsidRPr="002327FD">
          <w:rPr>
            <w:rStyle w:val="ac"/>
            <w:rFonts w:ascii="Times New Roman" w:eastAsia="Times New Roman" w:hAnsi="Times New Roman"/>
            <w:sz w:val="28"/>
            <w:szCs w:val="28"/>
            <w:lang w:eastAsia="ru-RU"/>
          </w:rPr>
          <w:t>ны</w:t>
        </w:r>
      </w:hyperlink>
      <w:r w:rsidRPr="00E35DCD">
        <w:rPr>
          <w:rFonts w:ascii="Times New Roman" w:eastAsia="Times New Roman" w:hAnsi="Times New Roman"/>
          <w:color w:val="000000"/>
          <w:sz w:val="28"/>
          <w:szCs w:val="28"/>
          <w:lang w:eastAsia="ru-RU"/>
        </w:rPr>
        <w:t xml:space="preserve"> (ДСУ), </w:t>
      </w:r>
      <w:hyperlink r:id="rId20" w:history="1">
        <w:r w:rsidRPr="002327FD">
          <w:rPr>
            <w:rStyle w:val="ac"/>
            <w:rFonts w:ascii="Times New Roman" w:eastAsia="Times New Roman" w:hAnsi="Times New Roman"/>
            <w:sz w:val="28"/>
            <w:szCs w:val="28"/>
            <w:lang w:eastAsia="ru-RU"/>
          </w:rPr>
          <w:t xml:space="preserve">стандарты </w:t>
        </w:r>
        <w:r w:rsidRPr="002327FD">
          <w:rPr>
            <w:rStyle w:val="ac"/>
            <w:rFonts w:ascii="Times New Roman" w:eastAsia="Times New Roman" w:hAnsi="Times New Roman"/>
            <w:sz w:val="28"/>
            <w:szCs w:val="28"/>
            <w:lang w:val="en-US" w:eastAsia="ru-RU"/>
          </w:rPr>
          <w:t>DIN</w:t>
        </w:r>
        <w:r w:rsidRPr="002327FD">
          <w:rPr>
            <w:rStyle w:val="ac"/>
            <w:rFonts w:ascii="Times New Roman" w:eastAsia="Times New Roman" w:hAnsi="Times New Roman"/>
            <w:sz w:val="28"/>
            <w:szCs w:val="28"/>
            <w:lang w:eastAsia="ru-RU"/>
          </w:rPr>
          <w:t xml:space="preserve"> Германии</w:t>
        </w:r>
      </w:hyperlink>
      <w:r w:rsidRPr="00E35DCD">
        <w:rPr>
          <w:rFonts w:ascii="Times New Roman" w:eastAsia="Times New Roman" w:hAnsi="Times New Roman"/>
          <w:color w:val="000000"/>
          <w:sz w:val="28"/>
          <w:szCs w:val="28"/>
          <w:lang w:eastAsia="ru-RU"/>
        </w:rPr>
        <w:t xml:space="preserve"> и др.</w:t>
      </w:r>
    </w:p>
    <w:p w:rsidR="002327FD" w:rsidRPr="00E35DCD" w:rsidRDefault="002327FD" w:rsidP="00FC6C93">
      <w:pPr>
        <w:spacing w:after="0" w:line="240" w:lineRule="auto"/>
        <w:jc w:val="both"/>
        <w:rPr>
          <w:rFonts w:ascii="Times New Roman" w:eastAsia="Times New Roman" w:hAnsi="Times New Roman"/>
          <w:sz w:val="28"/>
          <w:szCs w:val="28"/>
          <w:lang w:eastAsia="ru-RU"/>
        </w:rPr>
      </w:pPr>
    </w:p>
    <w:p w:rsidR="00AB4A1F" w:rsidRPr="00E35DCD" w:rsidRDefault="00AB4A1F" w:rsidP="00E35DCD">
      <w:pPr>
        <w:pStyle w:val="2"/>
        <w:rPr>
          <w:rStyle w:val="apple-converted-space"/>
          <w:szCs w:val="24"/>
        </w:rPr>
      </w:pPr>
      <w:bookmarkStart w:id="10" w:name="_Toc381136790"/>
      <w:r w:rsidRPr="00E35DCD">
        <w:rPr>
          <w:szCs w:val="21"/>
        </w:rPr>
        <w:t>Формы стандартизации</w:t>
      </w:r>
      <w:bookmarkEnd w:id="10"/>
      <w:r w:rsidRPr="00E35DCD">
        <w:rPr>
          <w:rStyle w:val="apple-converted-space"/>
          <w:szCs w:val="21"/>
        </w:rPr>
        <w:t> </w:t>
      </w:r>
    </w:p>
    <w:p w:rsidR="00E35DCD" w:rsidRDefault="00AB4A1F" w:rsidP="00AB4A1F">
      <w:pPr>
        <w:spacing w:after="0" w:line="240" w:lineRule="auto"/>
        <w:ind w:firstLine="851"/>
        <w:jc w:val="both"/>
        <w:rPr>
          <w:rFonts w:ascii="Times New Roman" w:hAnsi="Times New Roman"/>
          <w:color w:val="000000"/>
          <w:sz w:val="28"/>
          <w:szCs w:val="28"/>
        </w:rPr>
      </w:pPr>
      <w:r w:rsidRPr="00E35DCD">
        <w:rPr>
          <w:rFonts w:ascii="Times New Roman" w:hAnsi="Times New Roman"/>
          <w:color w:val="000000"/>
          <w:sz w:val="28"/>
          <w:szCs w:val="28"/>
        </w:rPr>
        <w:t>В зависимости от метода решения основной задачи различают несколько форм стандартизации.</w:t>
      </w:r>
    </w:p>
    <w:p w:rsidR="00AB4A1F" w:rsidRPr="00E35DCD" w:rsidRDefault="00B34A5D" w:rsidP="00AB4A1F">
      <w:pPr>
        <w:spacing w:after="0" w:line="240" w:lineRule="auto"/>
        <w:ind w:firstLine="851"/>
        <w:jc w:val="both"/>
        <w:rPr>
          <w:rFonts w:ascii="Times New Roman" w:hAnsi="Times New Roman"/>
          <w:color w:val="000000"/>
          <w:sz w:val="28"/>
          <w:szCs w:val="28"/>
        </w:rPr>
      </w:pPr>
      <w:hyperlink w:anchor="_Глоссарий_2" w:history="1">
        <w:r w:rsidR="00AB4A1F" w:rsidRPr="00B34A5D">
          <w:rPr>
            <w:rStyle w:val="ac"/>
            <w:rFonts w:ascii="Times New Roman" w:hAnsi="Times New Roman"/>
            <w:sz w:val="28"/>
            <w:szCs w:val="28"/>
          </w:rPr>
          <w:t>Симплификация</w:t>
        </w:r>
      </w:hyperlink>
      <w:r w:rsidR="00AB4A1F" w:rsidRPr="00E35DCD">
        <w:rPr>
          <w:rStyle w:val="apple-converted-space"/>
          <w:rFonts w:ascii="Times New Roman" w:hAnsi="Times New Roman"/>
          <w:color w:val="000000"/>
          <w:sz w:val="28"/>
          <w:szCs w:val="28"/>
        </w:rPr>
        <w:t> </w:t>
      </w:r>
      <w:r w:rsidR="00AB4A1F" w:rsidRPr="00E35DCD">
        <w:rPr>
          <w:rFonts w:ascii="Times New Roman" w:hAnsi="Times New Roman"/>
          <w:color w:val="000000"/>
          <w:sz w:val="28"/>
          <w:szCs w:val="28"/>
        </w:rPr>
        <w:t>– форма стандартизации, заключающаяся в простом сокращении числа применяемых при разработке изделия или при его производстве марок полуфабрикатов, комплектующих изделий и т.п. до количества, технически и экономически целесообразного, достаточного для выпуска изделий с требуемыми показателями качества.</w:t>
      </w:r>
    </w:p>
    <w:p w:rsidR="00AB4A1F" w:rsidRPr="00E35DCD" w:rsidRDefault="00E35DCD" w:rsidP="00AB4A1F">
      <w:pPr>
        <w:spacing w:after="0" w:line="240" w:lineRule="auto"/>
        <w:ind w:firstLine="851"/>
        <w:jc w:val="both"/>
        <w:rPr>
          <w:rFonts w:ascii="Times New Roman" w:hAnsi="Times New Roman"/>
          <w:color w:val="000000"/>
          <w:sz w:val="28"/>
          <w:szCs w:val="28"/>
        </w:rPr>
      </w:pPr>
      <w:r w:rsidRPr="00E35DCD">
        <w:rPr>
          <w:rFonts w:ascii="Times New Roman" w:hAnsi="Times New Roman"/>
          <w:noProof/>
          <w:color w:val="000000"/>
          <w:sz w:val="28"/>
          <w:szCs w:val="28"/>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0" type="#_x0000_t63" style="position:absolute;left:0;text-align:left;margin-left:27.45pt;margin-top:7.35pt;width:448.5pt;height:108.75pt;z-index:251655680" adj="2947,-79">
            <v:textbox>
              <w:txbxContent>
                <w:p w:rsidR="00A94DCE" w:rsidRDefault="00A94DCE" w:rsidP="00AB4A1F">
                  <w:pPr>
                    <w:jc w:val="center"/>
                  </w:pPr>
                  <w:r w:rsidRPr="00AB4A1F">
                    <w:rPr>
                      <w:rStyle w:val="ab"/>
                      <w:rFonts w:ascii="Times New Roman" w:hAnsi="Times New Roman"/>
                      <w:color w:val="000000"/>
                    </w:rPr>
                    <w:t>Являясь простейшей формой и начальной стадией более сложных форм стандартизации, симплификация оказывается экономически выгодной, так как приводит к упрощению</w:t>
                  </w:r>
                  <w:r w:rsidRPr="00AB4A1F">
                    <w:rPr>
                      <w:rStyle w:val="ab"/>
                      <w:rFonts w:ascii="Times New Roman" w:hAnsi="Times New Roman"/>
                      <w:color w:val="000000"/>
                      <w:sz w:val="24"/>
                      <w:szCs w:val="24"/>
                    </w:rPr>
                    <w:t xml:space="preserve"> производства, облегчает материально-техническое снабжение, складирование, отчетность</w:t>
                  </w:r>
                </w:p>
              </w:txbxContent>
            </v:textbox>
          </v:shape>
        </w:pict>
      </w:r>
    </w:p>
    <w:p w:rsidR="00AB4A1F" w:rsidRPr="00E35DCD" w:rsidRDefault="00AB4A1F" w:rsidP="00AB4A1F">
      <w:pPr>
        <w:spacing w:after="0" w:line="240" w:lineRule="auto"/>
        <w:ind w:firstLine="851"/>
        <w:jc w:val="both"/>
        <w:rPr>
          <w:rStyle w:val="apple-converted-space"/>
          <w:rFonts w:ascii="Times New Roman" w:hAnsi="Times New Roman"/>
          <w:color w:val="000000"/>
          <w:sz w:val="28"/>
          <w:szCs w:val="28"/>
        </w:rPr>
      </w:pPr>
    </w:p>
    <w:p w:rsidR="00AB4A1F" w:rsidRPr="00E35DCD" w:rsidRDefault="00AB4A1F" w:rsidP="00AB4A1F">
      <w:pPr>
        <w:spacing w:after="0" w:line="240" w:lineRule="auto"/>
        <w:ind w:firstLine="851"/>
        <w:jc w:val="both"/>
        <w:rPr>
          <w:rStyle w:val="apple-converted-space"/>
          <w:rFonts w:ascii="Times New Roman" w:hAnsi="Times New Roman"/>
          <w:color w:val="000000"/>
          <w:sz w:val="28"/>
          <w:szCs w:val="28"/>
        </w:rPr>
      </w:pPr>
    </w:p>
    <w:p w:rsidR="00AB4A1F" w:rsidRPr="00E35DCD" w:rsidRDefault="00AB4A1F" w:rsidP="00AB4A1F">
      <w:pPr>
        <w:spacing w:after="0" w:line="240" w:lineRule="auto"/>
        <w:ind w:firstLine="851"/>
        <w:jc w:val="both"/>
        <w:rPr>
          <w:rStyle w:val="apple-converted-space"/>
          <w:rFonts w:ascii="Times New Roman" w:hAnsi="Times New Roman"/>
          <w:color w:val="000000"/>
          <w:sz w:val="28"/>
          <w:szCs w:val="28"/>
        </w:rPr>
      </w:pPr>
    </w:p>
    <w:p w:rsidR="00AB4A1F" w:rsidRPr="00E35DCD" w:rsidRDefault="00AB4A1F" w:rsidP="00AB4A1F">
      <w:pPr>
        <w:spacing w:after="0" w:line="240" w:lineRule="auto"/>
        <w:ind w:firstLine="851"/>
        <w:jc w:val="both"/>
        <w:rPr>
          <w:rStyle w:val="apple-converted-space"/>
          <w:rFonts w:ascii="Times New Roman" w:hAnsi="Times New Roman"/>
          <w:color w:val="000000"/>
          <w:sz w:val="28"/>
          <w:szCs w:val="28"/>
        </w:rPr>
      </w:pPr>
    </w:p>
    <w:p w:rsidR="00AB4A1F" w:rsidRPr="00E35DCD" w:rsidRDefault="00AB4A1F" w:rsidP="00AB4A1F">
      <w:pPr>
        <w:spacing w:after="0" w:line="240" w:lineRule="auto"/>
        <w:ind w:firstLine="851"/>
        <w:jc w:val="both"/>
        <w:rPr>
          <w:rStyle w:val="apple-converted-space"/>
          <w:rFonts w:ascii="Times New Roman" w:hAnsi="Times New Roman"/>
          <w:color w:val="000000"/>
          <w:sz w:val="28"/>
          <w:szCs w:val="28"/>
        </w:rPr>
      </w:pPr>
    </w:p>
    <w:p w:rsidR="00AB4A1F" w:rsidRPr="00E35DCD" w:rsidRDefault="00AB4A1F" w:rsidP="00AB4A1F">
      <w:pPr>
        <w:spacing w:after="0" w:line="240" w:lineRule="auto"/>
        <w:ind w:firstLine="851"/>
        <w:jc w:val="both"/>
        <w:rPr>
          <w:rStyle w:val="ab"/>
          <w:rFonts w:ascii="Times New Roman" w:hAnsi="Times New Roman"/>
          <w:color w:val="000000"/>
          <w:sz w:val="28"/>
          <w:szCs w:val="28"/>
        </w:rPr>
      </w:pPr>
      <w:r w:rsidRPr="00E35DCD">
        <w:rPr>
          <w:rStyle w:val="apple-converted-space"/>
          <w:rFonts w:ascii="Times New Roman" w:hAnsi="Times New Roman"/>
          <w:color w:val="000000"/>
          <w:sz w:val="28"/>
          <w:szCs w:val="28"/>
        </w:rPr>
        <w:t> </w:t>
      </w:r>
      <w:r w:rsidRPr="00E35DCD">
        <w:rPr>
          <w:rStyle w:val="ab"/>
          <w:rFonts w:ascii="Times New Roman" w:hAnsi="Times New Roman"/>
          <w:color w:val="000000"/>
          <w:sz w:val="28"/>
          <w:szCs w:val="28"/>
        </w:rPr>
        <w:t>.</w:t>
      </w:r>
    </w:p>
    <w:p w:rsidR="00AB4A1F" w:rsidRPr="00E35DCD" w:rsidRDefault="00B34A5D" w:rsidP="00AB4A1F">
      <w:pPr>
        <w:spacing w:after="0" w:line="240" w:lineRule="auto"/>
        <w:ind w:firstLine="851"/>
        <w:jc w:val="both"/>
        <w:rPr>
          <w:rFonts w:ascii="Times New Roman" w:hAnsi="Times New Roman"/>
          <w:color w:val="000000"/>
          <w:sz w:val="28"/>
          <w:szCs w:val="28"/>
        </w:rPr>
      </w:pPr>
      <w:hyperlink w:anchor="_Глоссарий_2" w:history="1">
        <w:r w:rsidR="00AB4A1F" w:rsidRPr="00B34A5D">
          <w:rPr>
            <w:rStyle w:val="ac"/>
            <w:rFonts w:ascii="Times New Roman" w:hAnsi="Times New Roman"/>
            <w:sz w:val="28"/>
            <w:szCs w:val="28"/>
          </w:rPr>
          <w:t>Унификация</w:t>
        </w:r>
      </w:hyperlink>
      <w:r w:rsidR="00AB4A1F" w:rsidRPr="00E35DCD">
        <w:rPr>
          <w:rStyle w:val="apple-converted-space"/>
          <w:rFonts w:ascii="Times New Roman" w:hAnsi="Times New Roman"/>
          <w:color w:val="000000"/>
          <w:sz w:val="28"/>
          <w:szCs w:val="28"/>
        </w:rPr>
        <w:t> </w:t>
      </w:r>
      <w:r w:rsidR="00AB4A1F" w:rsidRPr="00E35DCD">
        <w:rPr>
          <w:rFonts w:ascii="Times New Roman" w:hAnsi="Times New Roman"/>
          <w:color w:val="000000"/>
          <w:sz w:val="28"/>
          <w:szCs w:val="28"/>
        </w:rPr>
        <w:t>– рациональное уменьшение числа типов, видов и размеров объектов одинакового функционального назначения.</w:t>
      </w:r>
    </w:p>
    <w:p w:rsidR="00AB4A1F" w:rsidRPr="00E35DCD" w:rsidRDefault="00AB4A1F" w:rsidP="00AB4A1F">
      <w:pPr>
        <w:spacing w:after="0" w:line="240" w:lineRule="auto"/>
        <w:ind w:firstLine="851"/>
        <w:jc w:val="both"/>
        <w:rPr>
          <w:rFonts w:ascii="Times New Roman" w:hAnsi="Times New Roman"/>
          <w:color w:val="000000"/>
          <w:sz w:val="28"/>
          <w:szCs w:val="28"/>
        </w:rPr>
      </w:pPr>
      <w:r w:rsidRPr="00E35DCD">
        <w:rPr>
          <w:rFonts w:ascii="Times New Roman" w:hAnsi="Times New Roman"/>
          <w:noProof/>
          <w:color w:val="000000"/>
          <w:sz w:val="28"/>
          <w:szCs w:val="28"/>
          <w:lang w:eastAsia="ru-RU"/>
        </w:rPr>
        <w:pict>
          <v:shape id="_x0000_s1051" type="#_x0000_t63" style="position:absolute;left:0;text-align:left;margin-left:31.2pt;margin-top:7.75pt;width:438.75pt;height:120.75pt;z-index:251656704" adj="4094,-617">
            <v:textbox>
              <w:txbxContent>
                <w:p w:rsidR="00A94DCE" w:rsidRDefault="00A94DCE" w:rsidP="00AB4A1F">
                  <w:pPr>
                    <w:jc w:val="center"/>
                  </w:pPr>
                  <w:r w:rsidRPr="00AB4A1F">
                    <w:rPr>
                      <w:rStyle w:val="ab"/>
                      <w:rFonts w:ascii="Times New Roman" w:hAnsi="Times New Roman"/>
                      <w:color w:val="000000"/>
                      <w:sz w:val="24"/>
                      <w:szCs w:val="24"/>
                    </w:rPr>
                    <w:t>Объектами унификации наиболее часто являются отдельные изделия, их составные части, детали, комплектующие изделия, марки материалов и т. п. Проводится унификация на основе анализа и изучения конструктивных вариантов изделий, их применяемости путем сведения близких по назначению, конструкции и размерам изделий, их составных частей и деталей к единой типовой (унифицированной) конструкции.</w:t>
                  </w:r>
                  <w:r w:rsidRPr="00AB4A1F">
                    <w:rPr>
                      <w:rStyle w:val="apple-converted-space"/>
                      <w:rFonts w:ascii="Times New Roman" w:hAnsi="Times New Roman"/>
                      <w:i/>
                      <w:iCs/>
                      <w:color w:val="000000"/>
                      <w:sz w:val="24"/>
                      <w:szCs w:val="24"/>
                    </w:rPr>
                    <w:t> </w:t>
                  </w:r>
                  <w:r w:rsidRPr="00AB4A1F">
                    <w:rPr>
                      <w:rFonts w:ascii="Times New Roman" w:hAnsi="Times New Roman"/>
                      <w:color w:val="000000"/>
                      <w:sz w:val="24"/>
                      <w:szCs w:val="24"/>
                    </w:rPr>
                    <w:br/>
                  </w:r>
                </w:p>
              </w:txbxContent>
            </v:textbox>
          </v:shape>
        </w:pict>
      </w: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Fonts w:ascii="Times New Roman" w:hAnsi="Times New Roman"/>
          <w:color w:val="000000"/>
          <w:sz w:val="28"/>
          <w:szCs w:val="28"/>
        </w:rPr>
      </w:pPr>
    </w:p>
    <w:p w:rsidR="00AB4A1F" w:rsidRPr="00E35DCD" w:rsidRDefault="00AB4A1F" w:rsidP="00AB4A1F">
      <w:pPr>
        <w:spacing w:after="0" w:line="240" w:lineRule="auto"/>
        <w:ind w:firstLine="851"/>
        <w:jc w:val="both"/>
        <w:rPr>
          <w:rStyle w:val="apple-converted-space"/>
          <w:rFonts w:ascii="Times New Roman" w:hAnsi="Times New Roman"/>
          <w:color w:val="000000"/>
          <w:sz w:val="28"/>
          <w:szCs w:val="28"/>
        </w:rPr>
      </w:pPr>
      <w:r w:rsidRPr="00E35DCD">
        <w:rPr>
          <w:rFonts w:ascii="Times New Roman" w:hAnsi="Times New Roman"/>
          <w:color w:val="000000"/>
          <w:sz w:val="28"/>
          <w:szCs w:val="28"/>
        </w:rPr>
        <w:t>В настоящее время унификация является наиболее распространенной и эффективной формой стандартизации.</w:t>
      </w:r>
      <w:r w:rsidRPr="00E35DCD">
        <w:rPr>
          <w:rStyle w:val="apple-converted-space"/>
          <w:rFonts w:ascii="Times New Roman" w:hAnsi="Times New Roman"/>
          <w:color w:val="000000"/>
          <w:sz w:val="28"/>
          <w:szCs w:val="28"/>
        </w:rPr>
        <w:t> </w:t>
      </w:r>
    </w:p>
    <w:p w:rsidR="00AB4A1F" w:rsidRPr="00E35DCD" w:rsidRDefault="00AB4A1F" w:rsidP="00AB4A1F">
      <w:pPr>
        <w:spacing w:after="0" w:line="240" w:lineRule="auto"/>
        <w:ind w:firstLine="851"/>
        <w:jc w:val="both"/>
        <w:rPr>
          <w:rStyle w:val="ab"/>
          <w:rFonts w:ascii="Times New Roman" w:hAnsi="Times New Roman"/>
          <w:color w:val="000000"/>
          <w:sz w:val="28"/>
          <w:szCs w:val="28"/>
        </w:rPr>
      </w:pPr>
      <w:r w:rsidRPr="00E35DCD">
        <w:rPr>
          <w:rStyle w:val="ab"/>
          <w:rFonts w:ascii="Times New Roman" w:hAnsi="Times New Roman"/>
          <w:color w:val="000000"/>
          <w:sz w:val="28"/>
          <w:szCs w:val="28"/>
        </w:rPr>
        <w:t>Конструирование аппаратуры, машин и механизмов с применением унифицированных элементов позволяет не только сократить сроки разработки и уменьшить стоимость изделий, но и повысить их надежность, сократить сроки технологической подготовки и освоения производства.</w:t>
      </w:r>
    </w:p>
    <w:p w:rsidR="00AB4A1F" w:rsidRPr="00E35DCD" w:rsidRDefault="00B34A5D" w:rsidP="00AB4A1F">
      <w:pPr>
        <w:spacing w:after="0" w:line="240" w:lineRule="auto"/>
        <w:ind w:firstLine="851"/>
        <w:jc w:val="both"/>
        <w:rPr>
          <w:rFonts w:ascii="Times New Roman" w:hAnsi="Times New Roman"/>
          <w:color w:val="000000"/>
          <w:sz w:val="28"/>
          <w:szCs w:val="28"/>
        </w:rPr>
      </w:pPr>
      <w:hyperlink w:anchor="_Глоссарий_2" w:history="1">
        <w:r w:rsidR="00AB4A1F" w:rsidRPr="00B34A5D">
          <w:rPr>
            <w:rStyle w:val="ac"/>
            <w:rFonts w:ascii="Times New Roman" w:hAnsi="Times New Roman"/>
            <w:sz w:val="28"/>
            <w:szCs w:val="28"/>
          </w:rPr>
          <w:t>Типизация</w:t>
        </w:r>
      </w:hyperlink>
      <w:r w:rsidR="00AB4A1F" w:rsidRPr="00E35DCD">
        <w:rPr>
          <w:rStyle w:val="apple-converted-space"/>
          <w:rFonts w:ascii="Times New Roman" w:hAnsi="Times New Roman"/>
          <w:color w:val="000000"/>
          <w:sz w:val="28"/>
          <w:szCs w:val="28"/>
        </w:rPr>
        <w:t> </w:t>
      </w:r>
      <w:r w:rsidR="00AB4A1F" w:rsidRPr="00E35DCD">
        <w:rPr>
          <w:rFonts w:ascii="Times New Roman" w:hAnsi="Times New Roman"/>
          <w:color w:val="000000"/>
          <w:sz w:val="28"/>
          <w:szCs w:val="28"/>
        </w:rPr>
        <w:t xml:space="preserve">– это 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w:t>
      </w:r>
      <w:r w:rsidR="00AB4A1F" w:rsidRPr="00E35DCD">
        <w:rPr>
          <w:rFonts w:ascii="Times New Roman" w:hAnsi="Times New Roman"/>
          <w:color w:val="000000"/>
          <w:sz w:val="28"/>
          <w:szCs w:val="28"/>
        </w:rPr>
        <w:lastRenderedPageBreak/>
        <w:t>прогрессивных методов и режимов работы. Применительно к конструкциям типизация состоит в том, что некоторое конструктивное решение (существующее или специально разработанное) принимается за основное – базовое для нескольких одинаковых или близких по функциональному назначению изделий. Требуемая же номенклатура и варианты изделий строятся на основе базовой конструкции путем внесения в нее ряда второстепенных изменений и дополнений.</w:t>
      </w:r>
    </w:p>
    <w:p w:rsidR="0029321A" w:rsidRPr="00E35DCD" w:rsidRDefault="00B34A5D" w:rsidP="00AB4A1F">
      <w:pPr>
        <w:spacing w:after="0" w:line="240" w:lineRule="auto"/>
        <w:ind w:firstLine="851"/>
        <w:jc w:val="both"/>
        <w:rPr>
          <w:rFonts w:ascii="Times New Roman" w:eastAsia="Times New Roman" w:hAnsi="Times New Roman"/>
          <w:sz w:val="28"/>
          <w:szCs w:val="28"/>
          <w:lang w:eastAsia="ru-RU"/>
        </w:rPr>
      </w:pPr>
      <w:hyperlink w:anchor="_Глоссарий_2" w:history="1">
        <w:r w:rsidR="00AB4A1F" w:rsidRPr="00B34A5D">
          <w:rPr>
            <w:rStyle w:val="ac"/>
            <w:rFonts w:ascii="Times New Roman" w:hAnsi="Times New Roman"/>
            <w:sz w:val="28"/>
            <w:szCs w:val="28"/>
          </w:rPr>
          <w:t>Агрегатирование </w:t>
        </w:r>
      </w:hyperlink>
      <w:r w:rsidR="00AB4A1F" w:rsidRPr="00E35DCD">
        <w:rPr>
          <w:rFonts w:ascii="Times New Roman" w:hAnsi="Times New Roman"/>
          <w:color w:val="000000"/>
          <w:sz w:val="28"/>
          <w:szCs w:val="28"/>
        </w:rPr>
        <w:t>– 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p w:rsidR="00E35DCD" w:rsidRDefault="001B2540" w:rsidP="00E35DCD">
      <w:pPr>
        <w:pStyle w:val="2"/>
        <w:rPr>
          <w:lang w:eastAsia="ru-RU"/>
        </w:rPr>
      </w:pPr>
      <w:bookmarkStart w:id="11" w:name="_Toc381136791"/>
      <w:r>
        <w:rPr>
          <w:rFonts w:ascii="Times New Roman" w:hAnsi="Times New Roman"/>
          <w:noProof/>
          <w:color w:val="000000"/>
          <w:lang w:eastAsia="ru-RU"/>
        </w:rPr>
        <w:pict>
          <v:shape id="_x0000_s1078" type="#_x0000_t13" style="position:absolute;margin-left:297pt;margin-top:29.9pt;width:165pt;height:47.25pt;z-index:251659776" strokecolor="#c0504d" strokeweight="5pt">
            <v:stroke linestyle="thickThin"/>
            <v:shadow color="#868686"/>
            <v:textbox>
              <w:txbxContent>
                <w:p w:rsidR="001B2540" w:rsidRPr="001B2540" w:rsidRDefault="00216C39">
                  <w:pPr>
                    <w:rPr>
                      <w:sz w:val="28"/>
                      <w:szCs w:val="28"/>
                      <w:lang w:val="en-US"/>
                    </w:rPr>
                  </w:pPr>
                  <w:hyperlink r:id="rId21" w:history="1">
                    <w:r w:rsidR="001B2540" w:rsidRPr="00216C39">
                      <w:rPr>
                        <w:rStyle w:val="ac"/>
                        <w:sz w:val="28"/>
                        <w:szCs w:val="28"/>
                      </w:rPr>
                      <w:t xml:space="preserve">Штрихкоды </w:t>
                    </w:r>
                    <w:r w:rsidR="001B2540" w:rsidRPr="00216C39">
                      <w:rPr>
                        <w:rStyle w:val="ac"/>
                        <w:sz w:val="28"/>
                        <w:szCs w:val="28"/>
                        <w:lang w:val="en-US"/>
                      </w:rPr>
                      <w:t>EAN</w:t>
                    </w:r>
                  </w:hyperlink>
                </w:p>
              </w:txbxContent>
            </v:textbox>
          </v:shape>
        </w:pict>
      </w:r>
      <w:r w:rsidR="00E35DCD" w:rsidRPr="00E35DCD">
        <w:rPr>
          <w:lang w:eastAsia="ru-RU"/>
        </w:rPr>
        <w:t>Единые государственные системы стандартов</w:t>
      </w:r>
      <w:bookmarkEnd w:id="11"/>
      <w:r>
        <w:rPr>
          <w:lang w:eastAsia="ru-RU"/>
        </w:rPr>
        <w:t xml:space="preserve"> </w:t>
      </w:r>
    </w:p>
    <w:p w:rsidR="001B2540" w:rsidRDefault="001B2540" w:rsidP="00E35DCD">
      <w:pPr>
        <w:spacing w:after="0" w:line="240" w:lineRule="auto"/>
        <w:ind w:right="225" w:firstLine="851"/>
        <w:jc w:val="both"/>
        <w:rPr>
          <w:rFonts w:ascii="Times New Roman" w:eastAsia="Times New Roman" w:hAnsi="Times New Roman"/>
          <w:color w:val="000000"/>
          <w:sz w:val="28"/>
          <w:szCs w:val="28"/>
          <w:lang w:eastAsia="ru-RU"/>
        </w:rPr>
      </w:pPr>
    </w:p>
    <w:p w:rsidR="001B2540" w:rsidRDefault="001B2540" w:rsidP="00E35DCD">
      <w:pPr>
        <w:spacing w:after="0" w:line="240" w:lineRule="auto"/>
        <w:ind w:right="225" w:firstLine="851"/>
        <w:jc w:val="both"/>
        <w:rPr>
          <w:rFonts w:ascii="Times New Roman" w:eastAsia="Times New Roman" w:hAnsi="Times New Roman"/>
          <w:color w:val="000000"/>
          <w:sz w:val="28"/>
          <w:szCs w:val="28"/>
          <w:lang w:eastAsia="ru-RU"/>
        </w:rPr>
      </w:pPr>
    </w:p>
    <w:p w:rsidR="001B2540" w:rsidRPr="003D4388" w:rsidRDefault="001B2540" w:rsidP="00E35DCD">
      <w:pPr>
        <w:spacing w:after="0" w:line="240" w:lineRule="auto"/>
        <w:ind w:right="225" w:firstLine="851"/>
        <w:jc w:val="both"/>
        <w:rPr>
          <w:rFonts w:ascii="Times New Roman" w:eastAsia="Times New Roman" w:hAnsi="Times New Roman"/>
          <w:color w:val="000000"/>
          <w:sz w:val="28"/>
          <w:szCs w:val="28"/>
          <w:lang w:eastAsia="ru-RU"/>
        </w:rPr>
      </w:pP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 xml:space="preserve">На основе комплексной стандартизации в РФ разработаны </w:t>
      </w:r>
      <w:hyperlink r:id="rId22" w:history="1">
        <w:r w:rsidRPr="003D4388">
          <w:rPr>
            <w:rStyle w:val="ac"/>
            <w:rFonts w:ascii="Times New Roman" w:eastAsia="Times New Roman" w:hAnsi="Times New Roman"/>
            <w:sz w:val="28"/>
            <w:szCs w:val="28"/>
            <w:lang w:eastAsia="ru-RU"/>
          </w:rPr>
          <w:t>системы стандартов</w:t>
        </w:r>
      </w:hyperlink>
      <w:r w:rsidRPr="00E35DCD">
        <w:rPr>
          <w:rFonts w:ascii="Times New Roman" w:eastAsia="Times New Roman" w:hAnsi="Times New Roman"/>
          <w:color w:val="000000"/>
          <w:sz w:val="28"/>
          <w:szCs w:val="28"/>
          <w:lang w:eastAsia="ru-RU"/>
        </w:rPr>
        <w:t>, каждая из которых охватывает определенную сферу деятельности, проводимой в общегосударственном масштабе или в определенных отраслях народного хозяйства.</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К подобным системам относятся Государственная система стандартизации (ГСС), Единая система конструкторской документации (ЕСКД), Единая система технологической подготовки производства (ЕСТПП), Единая система технологической документации (ЕСТД), Единая система классификации и кодирования технико-экономической информации, Государственная система обеспечения единства измерений (ГСИ), Государственная система стандартов безопасности труда (ГССБТ) и др.</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Рассмотрим некоторые из них.</w:t>
      </w:r>
    </w:p>
    <w:p w:rsidR="00E35DCD" w:rsidRP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Style w:val="40"/>
          <w:rFonts w:eastAsia="Calibri"/>
          <w:lang w:eastAsia="ru-RU"/>
        </w:rPr>
        <w:t>Государственная система стандартизации Российской Федерации</w:t>
      </w:r>
      <w:r w:rsidRPr="00E35DCD">
        <w:rPr>
          <w:rFonts w:ascii="Times New Roman" w:eastAsia="Times New Roman" w:hAnsi="Times New Roman"/>
          <w:color w:val="000000"/>
          <w:sz w:val="28"/>
          <w:szCs w:val="28"/>
          <w:u w:val="single"/>
          <w:lang w:eastAsia="ru-RU"/>
        </w:rPr>
        <w:t xml:space="preserve"> (ГСС РФ)</w:t>
      </w:r>
      <w:r w:rsidRPr="00E35DCD">
        <w:rPr>
          <w:rFonts w:ascii="Times New Roman" w:eastAsia="Times New Roman" w:hAnsi="Times New Roman"/>
          <w:color w:val="000000"/>
          <w:sz w:val="28"/>
          <w:szCs w:val="28"/>
          <w:lang w:eastAsia="ru-RU"/>
        </w:rPr>
        <w:t> начала формироваться в 1992 году. Основой её является фонд законов, подзаконных актов, нормативных документов по стандартизации. Фонд представляет четырех - уровневую систему:</w:t>
      </w:r>
    </w:p>
    <w:p w:rsidR="00E35DCD" w:rsidRPr="00E35DCD" w:rsidRDefault="00E35DCD" w:rsidP="00E35DCD">
      <w:pPr>
        <w:numPr>
          <w:ilvl w:val="0"/>
          <w:numId w:val="7"/>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Техническое законодательство – правовая основа ГСС.</w:t>
      </w:r>
    </w:p>
    <w:p w:rsidR="00E35DCD" w:rsidRPr="00E35DCD" w:rsidRDefault="00E35DCD" w:rsidP="00E35DCD">
      <w:pPr>
        <w:numPr>
          <w:ilvl w:val="0"/>
          <w:numId w:val="7"/>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Государственные стандарты, общероссийские классификаторы технико-экономической информации.</w:t>
      </w:r>
    </w:p>
    <w:p w:rsidR="00E35DCD" w:rsidRPr="00E35DCD" w:rsidRDefault="00E35DCD" w:rsidP="00E35DCD">
      <w:pPr>
        <w:numPr>
          <w:ilvl w:val="0"/>
          <w:numId w:val="7"/>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Стандарты отрасли и стандарты научно-технических  и инженерных обществ.</w:t>
      </w:r>
    </w:p>
    <w:p w:rsidR="00E35DCD" w:rsidRPr="00E35DCD" w:rsidRDefault="00E35DCD" w:rsidP="00E35DCD">
      <w:pPr>
        <w:numPr>
          <w:ilvl w:val="0"/>
          <w:numId w:val="7"/>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Стандарты предприятий и технические условия.</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 Законодательная база ГСС находится в стадии становления.</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Style w:val="40"/>
          <w:rFonts w:eastAsia="Calibri"/>
          <w:lang w:eastAsia="ru-RU"/>
        </w:rPr>
        <w:t>Единая система конструкторской документации (</w:t>
      </w:r>
      <w:hyperlink r:id="rId23" w:history="1">
        <w:r w:rsidRPr="003D4388">
          <w:rPr>
            <w:rStyle w:val="ac"/>
            <w:sz w:val="28"/>
            <w:szCs w:val="28"/>
            <w:lang w:eastAsia="ru-RU"/>
          </w:rPr>
          <w:t>ЕС</w:t>
        </w:r>
        <w:r w:rsidRPr="003D4388">
          <w:rPr>
            <w:rStyle w:val="ac"/>
            <w:sz w:val="28"/>
            <w:szCs w:val="28"/>
            <w:lang w:eastAsia="ru-RU"/>
          </w:rPr>
          <w:t>К</w:t>
        </w:r>
        <w:r w:rsidRPr="003D4388">
          <w:rPr>
            <w:rStyle w:val="ac"/>
            <w:sz w:val="28"/>
            <w:szCs w:val="28"/>
            <w:lang w:eastAsia="ru-RU"/>
          </w:rPr>
          <w:t>Д</w:t>
        </w:r>
      </w:hyperlink>
      <w:r w:rsidRPr="00E35DCD">
        <w:rPr>
          <w:rStyle w:val="40"/>
          <w:rFonts w:eastAsia="Calibri"/>
          <w:lang w:eastAsia="ru-RU"/>
        </w:rPr>
        <w:t>).</w:t>
      </w:r>
      <w:r w:rsidRPr="00E35DCD">
        <w:rPr>
          <w:rFonts w:ascii="Times New Roman" w:eastAsia="Times New Roman" w:hAnsi="Times New Roman"/>
          <w:color w:val="000000"/>
          <w:sz w:val="28"/>
          <w:szCs w:val="28"/>
          <w:lang w:eastAsia="ru-RU"/>
        </w:rPr>
        <w:t xml:space="preserve"> </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lastRenderedPageBreak/>
        <w:t>Эта система устанавливает для всех организаций страны порядок организации проектирования, единые правила выполнения и оформления чертежей и ведения чертежного хозяйства, что упрощает проектно-конструкторские работы, способствует повышению качества и уровня взаимозаменяемости изделий и облегчает чтение и понимание чертежей в разных организациях. ЕСКД включает в себя более 200 стандартов.</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Style w:val="40"/>
          <w:rFonts w:eastAsia="Calibri"/>
          <w:lang w:eastAsia="ru-RU"/>
        </w:rPr>
        <w:t>Единая система технологической документации (</w:t>
      </w:r>
      <w:hyperlink r:id="rId24" w:history="1">
        <w:r w:rsidRPr="00992223">
          <w:rPr>
            <w:rStyle w:val="ac"/>
            <w:sz w:val="28"/>
            <w:szCs w:val="28"/>
            <w:lang w:eastAsia="ru-RU"/>
          </w:rPr>
          <w:t>ЕС</w:t>
        </w:r>
        <w:r w:rsidRPr="00992223">
          <w:rPr>
            <w:rStyle w:val="ac"/>
            <w:sz w:val="28"/>
            <w:szCs w:val="28"/>
            <w:lang w:eastAsia="ru-RU"/>
          </w:rPr>
          <w:t>Т</w:t>
        </w:r>
        <w:r w:rsidRPr="00992223">
          <w:rPr>
            <w:rStyle w:val="ac"/>
            <w:sz w:val="28"/>
            <w:szCs w:val="28"/>
            <w:lang w:eastAsia="ru-RU"/>
          </w:rPr>
          <w:t>Д</w:t>
        </w:r>
      </w:hyperlink>
      <w:r w:rsidRPr="00E35DCD">
        <w:rPr>
          <w:rStyle w:val="40"/>
          <w:rFonts w:eastAsia="Calibri"/>
          <w:lang w:eastAsia="ru-RU"/>
        </w:rPr>
        <w:t>)</w:t>
      </w:r>
      <w:r w:rsidRPr="00E35DCD">
        <w:rPr>
          <w:rFonts w:ascii="Times New Roman" w:eastAsia="Times New Roman" w:hAnsi="Times New Roman"/>
          <w:color w:val="000000"/>
          <w:sz w:val="28"/>
          <w:szCs w:val="28"/>
          <w:lang w:eastAsia="ru-RU"/>
        </w:rPr>
        <w:t> представляет собой комплекс государственных стандартов, устанавливающих:</w:t>
      </w:r>
    </w:p>
    <w:p w:rsidR="00E35DCD" w:rsidRDefault="00E35DCD" w:rsidP="00E35DCD">
      <w:pPr>
        <w:numPr>
          <w:ilvl w:val="0"/>
          <w:numId w:val="9"/>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формы документации общего назначения (маршрутная карта технологического процесса, сводная спецификация, карта эскизов, схем и наладок и др.);</w:t>
      </w:r>
    </w:p>
    <w:p w:rsidR="00E35DCD" w:rsidRDefault="00E35DCD" w:rsidP="00E35DCD">
      <w:pPr>
        <w:numPr>
          <w:ilvl w:val="0"/>
          <w:numId w:val="9"/>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правила оформления технологических процессов и формы документации для процессов литья, раскроя и нарезания заготовок, механической и термической обработки, сварочных работ, процессов, специфичных для отраслей радиотехники, электроники и др.</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Существует тесная связь между ЕСТД и ЕСКД. Эти системы играют большую роль в улучшении управления производством, повышении его эффективности, во внедрении автоматизированных систем управления и т. д.</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Style w:val="40"/>
          <w:rFonts w:eastAsia="Calibri"/>
          <w:lang w:eastAsia="ru-RU"/>
        </w:rPr>
        <w:t>Государственная система обеспечения единства измерений</w:t>
      </w:r>
      <w:r w:rsidRPr="00E35DCD">
        <w:rPr>
          <w:rFonts w:ascii="Times New Roman" w:eastAsia="Times New Roman" w:hAnsi="Times New Roman"/>
          <w:color w:val="000000"/>
          <w:sz w:val="28"/>
          <w:szCs w:val="28"/>
          <w:u w:val="single"/>
          <w:lang w:eastAsia="ru-RU"/>
        </w:rPr>
        <w:t xml:space="preserve"> (ГСИ)</w:t>
      </w:r>
      <w:r w:rsidRPr="00E35DCD">
        <w:rPr>
          <w:rFonts w:ascii="Times New Roman" w:eastAsia="Times New Roman" w:hAnsi="Times New Roman"/>
          <w:color w:val="000000"/>
          <w:sz w:val="28"/>
          <w:szCs w:val="28"/>
          <w:lang w:eastAsia="ru-RU"/>
        </w:rPr>
        <w:t xml:space="preserve"> устанавливает общие правила и нормы метрологического обеспечения. </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Основными объектами стандартизации ГСИ являются:</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единицы физических величин;</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государственные эталоны и общесоюзные поверочные схемы;</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методы и средства поверки средств измерений;</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номенклатура нормируемых метрологических характеристик средств измерений;</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нормы точности измерений; </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способы выражения и формы представления результатов измерений и показателей точности измерений;</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методика выполнения измерений;</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методика оценки достоверности и формы представления данных о свойствах веществ и материалов;</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требования к стандартным образцам состава и свойств веществ и материалов; </w:t>
      </w:r>
    </w:p>
    <w:p w:rsid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организация и порядок проведения государственных испытаний, поверки и метрологической аттестации средств измерений, метрологической экспертизы нормативно-технической, проектной, конструкторской и технологической документации, экспертизы и аттестации данных о свойствах веществ и материалов;</w:t>
      </w:r>
    </w:p>
    <w:p w:rsidR="00E35DCD" w:rsidRPr="00E35DCD" w:rsidRDefault="00E35DCD" w:rsidP="00E35DCD">
      <w:pPr>
        <w:numPr>
          <w:ilvl w:val="0"/>
          <w:numId w:val="10"/>
        </w:numPr>
        <w:spacing w:after="0" w:line="240" w:lineRule="auto"/>
        <w:ind w:left="0" w:right="225" w:firstLine="0"/>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термины и определения в области метрологии.</w:t>
      </w:r>
    </w:p>
    <w:p w:rsidR="006D4431" w:rsidRDefault="00E35DCD" w:rsidP="00E35DCD">
      <w:pPr>
        <w:spacing w:after="0" w:line="240" w:lineRule="auto"/>
        <w:ind w:right="225" w:firstLine="851"/>
        <w:jc w:val="both"/>
        <w:rPr>
          <w:rStyle w:val="40"/>
          <w:rFonts w:eastAsia="Calibri"/>
          <w:lang w:eastAsia="ru-RU"/>
        </w:rPr>
      </w:pPr>
      <w:r w:rsidRPr="00E35DCD">
        <w:rPr>
          <w:rStyle w:val="40"/>
          <w:rFonts w:eastAsia="Calibri"/>
          <w:lang w:eastAsia="ru-RU"/>
        </w:rPr>
        <w:t xml:space="preserve">Международная стандартизация. </w:t>
      </w:r>
    </w:p>
    <w:p w:rsidR="00E35DCD" w:rsidRDefault="00E35DCD" w:rsidP="00E35DCD">
      <w:pPr>
        <w:spacing w:after="0" w:line="240" w:lineRule="auto"/>
        <w:ind w:right="225" w:firstLine="851"/>
        <w:jc w:val="both"/>
        <w:rPr>
          <w:rStyle w:val="40"/>
          <w:rFonts w:eastAsia="Calibri"/>
          <w:lang w:eastAsia="ru-RU"/>
        </w:rPr>
      </w:pPr>
      <w:r w:rsidRPr="00E35DCD">
        <w:rPr>
          <w:rStyle w:val="40"/>
          <w:rFonts w:eastAsia="Calibri"/>
          <w:lang w:eastAsia="ru-RU"/>
        </w:rPr>
        <w:t>Cтандарты серий ISO 9000 и ISO 14000</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lastRenderedPageBreak/>
        <w:t>Наиболее авторитетной организацией, занимающейся разработкой международных стандартов, является  ISO (International Standart Organization).</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Стандарты серии ISO 9000 и ISO 14000 – это пакет документов по обеспечению качества и управлению окружающей средой. Стандарты серии ISO 9000 способствуют обеспечению качества при проектировании, разработке, производстве, монтаже и обслуживании продукции, а ISO 14000 – охране окружающей среды и предотвращению загрязнений наряду с обеспечением социально-экономических потребностей самого предприятия. </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Общность и универсальность стандартов ISO 9000 заключается в том, что модели Обеспечения Качества не были разработаны для какой-либо специфической области - они предназначены для применения во всех областях промышленности и для всех стран. </w:t>
      </w:r>
    </w:p>
    <w:p w:rsidR="00E35DCD" w:rsidRP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Разработка единой системы менеджмента качества, как в регулируемой, так и в нерегулируемой государственным законодательством областях производства продукции, способствует тому, чтобы сократить общее количество (и весьма значительное) различных стандартов, предписаний, положений и других документов, часто противоречивых, которые производитель должен выполнять и которые, в силу их количества и противоречивости, он часто не в состоянии выполнить.</w:t>
      </w:r>
    </w:p>
    <w:p w:rsidR="0055234E" w:rsidRPr="005F5574" w:rsidRDefault="00E35DCD" w:rsidP="005F5574">
      <w:pPr>
        <w:pStyle w:val="4"/>
      </w:pPr>
      <w:r w:rsidRPr="005F5574">
        <w:t>Органы и службы стандартизации РФ</w:t>
      </w:r>
    </w:p>
    <w:p w:rsidR="0055234E" w:rsidRPr="003B1DF5" w:rsidRDefault="00526F68" w:rsidP="003B1DF5">
      <w:pPr>
        <w:pStyle w:val="af1"/>
        <w:spacing w:line="360" w:lineRule="auto"/>
        <w:jc w:val="center"/>
        <w:rPr>
          <w:rFonts w:ascii="Times New Roman" w:hAnsi="Times New Roman"/>
          <w:b/>
          <w:sz w:val="24"/>
          <w:szCs w:val="24"/>
          <w:lang w:eastAsia="ru-RU"/>
        </w:rPr>
      </w:pPr>
      <w:r>
        <w:rPr>
          <w:noProof/>
          <w:lang w:eastAsia="ru-RU"/>
        </w:rPr>
        <w:drawing>
          <wp:anchor distT="0" distB="0" distL="114300" distR="114300" simplePos="0" relativeHeight="251658752" behindDoc="1" locked="0" layoutInCell="1" allowOverlap="1">
            <wp:simplePos x="0" y="0"/>
            <wp:positionH relativeFrom="column">
              <wp:posOffset>-3175</wp:posOffset>
            </wp:positionH>
            <wp:positionV relativeFrom="paragraph">
              <wp:posOffset>91440</wp:posOffset>
            </wp:positionV>
            <wp:extent cx="2990215" cy="4349115"/>
            <wp:effectExtent l="19050" t="0" r="635" b="0"/>
            <wp:wrapTight wrapText="bothSides">
              <wp:wrapPolygon edited="0">
                <wp:start x="-138" y="0"/>
                <wp:lineTo x="-138" y="21477"/>
                <wp:lineTo x="21605" y="21477"/>
                <wp:lineTo x="21605" y="0"/>
                <wp:lineTo x="-138" y="0"/>
              </wp:wrapPolygon>
            </wp:wrapTight>
            <wp:docPr id="29" name="Рисунок 29" descr="http://www.gumer.info/bibliotek_Buks/Science/metr/01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umer.info/bibliotek_Buks/Science/metr/01_clip_image002_0000.gif"/>
                    <pic:cNvPicPr>
                      <a:picLocks noChangeAspect="1" noChangeArrowheads="1"/>
                    </pic:cNvPicPr>
                  </pic:nvPicPr>
                  <pic:blipFill>
                    <a:blip r:embed="rId25" r:link="rId26" cstate="print"/>
                    <a:srcRect/>
                    <a:stretch>
                      <a:fillRect/>
                    </a:stretch>
                  </pic:blipFill>
                  <pic:spPr bwMode="auto">
                    <a:xfrm>
                      <a:off x="0" y="0"/>
                      <a:ext cx="2990215" cy="4349115"/>
                    </a:xfrm>
                    <a:prstGeom prst="rect">
                      <a:avLst/>
                    </a:prstGeom>
                    <a:noFill/>
                    <a:ln w="9525">
                      <a:noFill/>
                      <a:miter lim="800000"/>
                      <a:headEnd/>
                      <a:tailEnd/>
                    </a:ln>
                  </pic:spPr>
                </pic:pic>
              </a:graphicData>
            </a:graphic>
          </wp:anchor>
        </w:drawing>
      </w:r>
      <w:r w:rsidR="00E35DCD" w:rsidRPr="003B1DF5">
        <w:rPr>
          <w:rFonts w:ascii="Times New Roman" w:hAnsi="Times New Roman"/>
          <w:sz w:val="24"/>
          <w:szCs w:val="24"/>
          <w:lang w:eastAsia="ru-RU"/>
        </w:rPr>
        <w:t xml:space="preserve">Государственное управление деятельности по стандартизации осуществляет Государственный Комитет РФ по стандартизации  и метрологии </w:t>
      </w:r>
      <w:r w:rsidR="00E35DCD" w:rsidRPr="003B1DF5">
        <w:rPr>
          <w:rFonts w:ascii="Times New Roman" w:hAnsi="Times New Roman"/>
          <w:b/>
          <w:sz w:val="24"/>
          <w:szCs w:val="24"/>
          <w:lang w:eastAsia="ru-RU"/>
        </w:rPr>
        <w:t>(Госстандарт России).</w:t>
      </w:r>
    </w:p>
    <w:p w:rsidR="00E35DCD" w:rsidRPr="003B1DF5" w:rsidRDefault="00E35DCD" w:rsidP="0055234E">
      <w:pPr>
        <w:pStyle w:val="af1"/>
        <w:spacing w:line="360" w:lineRule="auto"/>
        <w:jc w:val="center"/>
        <w:rPr>
          <w:rFonts w:ascii="Times New Roman" w:eastAsia="Times New Roman" w:hAnsi="Times New Roman"/>
          <w:color w:val="000000"/>
          <w:sz w:val="24"/>
          <w:szCs w:val="24"/>
          <w:lang w:eastAsia="ru-RU"/>
        </w:rPr>
      </w:pPr>
      <w:r w:rsidRPr="003B1DF5">
        <w:rPr>
          <w:rFonts w:ascii="Times New Roman" w:eastAsia="Times New Roman" w:hAnsi="Times New Roman"/>
          <w:color w:val="000000"/>
          <w:sz w:val="24"/>
          <w:szCs w:val="24"/>
          <w:lang w:eastAsia="ru-RU"/>
        </w:rPr>
        <w:t xml:space="preserve">Работы по стандартизации в области строительства организует Государственный Комитет по строительной, архитектурной и жилищной политике России </w:t>
      </w:r>
      <w:r w:rsidRPr="003B1DF5">
        <w:rPr>
          <w:rFonts w:ascii="Times New Roman" w:eastAsia="Times New Roman" w:hAnsi="Times New Roman"/>
          <w:b/>
          <w:color w:val="000000"/>
          <w:sz w:val="24"/>
          <w:szCs w:val="24"/>
          <w:lang w:eastAsia="ru-RU"/>
        </w:rPr>
        <w:t>(Госстрой России).</w:t>
      </w:r>
    </w:p>
    <w:p w:rsidR="00E35DCD" w:rsidRDefault="00E35DCD" w:rsidP="00E35DCD">
      <w:pPr>
        <w:spacing w:before="225" w:after="225" w:line="240" w:lineRule="auto"/>
        <w:ind w:right="225" w:firstLine="851"/>
        <w:jc w:val="both"/>
        <w:rPr>
          <w:rFonts w:ascii="Times New Roman" w:eastAsia="Times New Roman" w:hAnsi="Times New Roman"/>
          <w:color w:val="000000"/>
          <w:sz w:val="28"/>
          <w:szCs w:val="28"/>
          <w:lang w:eastAsia="ru-RU"/>
        </w:rPr>
      </w:pPr>
    </w:p>
    <w:p w:rsidR="00E35DCD" w:rsidRPr="00E35DCD" w:rsidRDefault="00E35DCD" w:rsidP="00E35DCD">
      <w:pPr>
        <w:spacing w:before="225" w:after="225"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Функции Госстандарта:</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 xml:space="preserve">Выполнение роли заказчика государственных стандартов, устанавливающих основополагающие и </w:t>
      </w:r>
      <w:r w:rsidRPr="00E35DCD">
        <w:rPr>
          <w:rFonts w:ascii="Times New Roman" w:eastAsia="Times New Roman" w:hAnsi="Times New Roman"/>
          <w:color w:val="000000"/>
          <w:sz w:val="28"/>
          <w:szCs w:val="28"/>
          <w:lang w:eastAsia="ru-RU"/>
        </w:rPr>
        <w:lastRenderedPageBreak/>
        <w:t>общетехнические требования</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Рассмотрение и принятие государственных стандартов, а также других нормативных документов межотраслевого значения</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Организация работ по прямому использованию международных, региональных и национальных стандартов зарубежных стран в качестве Государственных стандартов</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Обеспечение единства и достоверности измерений в стране, крепление и развитие государственной метрологической службы</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Осуществление государственного надзора за внедрением и соблюдением обязательных требований государственных стандартов за состоянием и применением измерительной техники</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Руководство работами по совершенствованию систем стандартизации, метрологии и сертификации</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Участие в работах по международному сотрудничеству в области стандартизации</w:t>
      </w:r>
    </w:p>
    <w:p w:rsidR="00E35DCD" w:rsidRPr="00E35DCD" w:rsidRDefault="00E35DCD" w:rsidP="00E35DCD">
      <w:pPr>
        <w:numPr>
          <w:ilvl w:val="0"/>
          <w:numId w:val="8"/>
        </w:numPr>
        <w:spacing w:before="225" w:after="225" w:line="240" w:lineRule="auto"/>
        <w:ind w:left="0" w:right="450"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Издание и распространение государственных стандартов и другой нормативной документации</w:t>
      </w:r>
    </w:p>
    <w:p w:rsidR="0055234E"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Осуществляет  свои функции Госстандарт через созданные им органы. К территориальным органам относятся центры стандартизации и метрологии (ЦСМ); на территории РФ их более 100.</w:t>
      </w:r>
    </w:p>
    <w:p w:rsidR="00E35DCD" w:rsidRDefault="00E35DCD" w:rsidP="00E35DCD">
      <w:pPr>
        <w:spacing w:after="0" w:line="240" w:lineRule="auto"/>
        <w:ind w:right="225" w:firstLine="851"/>
        <w:jc w:val="both"/>
        <w:rPr>
          <w:rFonts w:ascii="Times New Roman" w:eastAsia="Times New Roman" w:hAnsi="Times New Roman"/>
          <w:color w:val="000000"/>
          <w:sz w:val="28"/>
          <w:szCs w:val="28"/>
          <w:lang w:eastAsia="ru-RU"/>
        </w:rPr>
      </w:pPr>
      <w:r w:rsidRPr="00E35DCD">
        <w:rPr>
          <w:rFonts w:ascii="Times New Roman" w:eastAsia="Times New Roman" w:hAnsi="Times New Roman"/>
          <w:color w:val="000000"/>
          <w:sz w:val="28"/>
          <w:szCs w:val="28"/>
          <w:lang w:eastAsia="ru-RU"/>
        </w:rPr>
        <w:t>Предприятия создают при необходимости службы стандартизации (отдел, лабораторию, бюро), которые выполняют научно-исследовательские и другие работы по стандартизации. </w:t>
      </w:r>
    </w:p>
    <w:p w:rsidR="00C9551D" w:rsidRPr="00C9551D" w:rsidRDefault="00C9551D" w:rsidP="00C9551D">
      <w:pPr>
        <w:spacing w:after="0" w:line="240" w:lineRule="auto"/>
        <w:ind w:right="225"/>
        <w:jc w:val="both"/>
        <w:rPr>
          <w:rFonts w:ascii="Times New Roman" w:eastAsia="Times New Roman" w:hAnsi="Times New Roman"/>
          <w:b/>
          <w:color w:val="000000"/>
          <w:sz w:val="28"/>
          <w:szCs w:val="28"/>
          <w:lang w:eastAsia="ru-RU"/>
        </w:rPr>
      </w:pPr>
    </w:p>
    <w:p w:rsidR="00EC1FBE" w:rsidRDefault="00EC1FBE" w:rsidP="00EC1FBE">
      <w:pPr>
        <w:pStyle w:val="1"/>
        <w:rPr>
          <w:lang w:eastAsia="ru-RU"/>
        </w:rPr>
      </w:pPr>
      <w:bookmarkStart w:id="12" w:name="_Toc381136792"/>
      <w:r>
        <w:rPr>
          <w:lang w:eastAsia="ru-RU"/>
        </w:rPr>
        <w:t>Сертификация</w:t>
      </w:r>
      <w:bookmarkEnd w:id="12"/>
    </w:p>
    <w:p w:rsidR="00EC1FBE" w:rsidRPr="00EC1FBE" w:rsidRDefault="00EC1FBE" w:rsidP="00E7125B">
      <w:pPr>
        <w:pStyle w:val="2"/>
        <w:rPr>
          <w:lang w:eastAsia="ru-RU"/>
        </w:rPr>
      </w:pPr>
      <w:bookmarkStart w:id="13" w:name="_Toc381136793"/>
      <w:r>
        <w:rPr>
          <w:lang w:eastAsia="ru-RU"/>
        </w:rPr>
        <w:t>Оценка соответствия</w:t>
      </w:r>
      <w:bookmarkEnd w:id="13"/>
    </w:p>
    <w:p w:rsidR="00992223" w:rsidRDefault="00EC1FBE" w:rsidP="00EC1FBE">
      <w:pPr>
        <w:autoSpaceDE w:val="0"/>
        <w:autoSpaceDN w:val="0"/>
        <w:adjustRightInd w:val="0"/>
        <w:spacing w:after="0" w:line="240" w:lineRule="auto"/>
        <w:ind w:firstLine="708"/>
        <w:jc w:val="both"/>
        <w:rPr>
          <w:rFonts w:ascii="TimesNewRoman" w:hAnsi="TimesNewRoman" w:cs="TimesNewRoman"/>
          <w:sz w:val="20"/>
          <w:szCs w:val="20"/>
          <w:lang w:eastAsia="ru-RU"/>
        </w:rPr>
      </w:pPr>
      <w:r w:rsidRPr="00EC1FBE">
        <w:rPr>
          <w:rFonts w:ascii="Times New Roman" w:hAnsi="Times New Roman"/>
          <w:sz w:val="28"/>
          <w:szCs w:val="28"/>
          <w:lang w:eastAsia="ru-RU"/>
        </w:rPr>
        <w:t xml:space="preserve">Федеральный закон </w:t>
      </w:r>
      <w:hyperlink r:id="rId27" w:history="1">
        <w:r w:rsidRPr="00992223">
          <w:rPr>
            <w:rStyle w:val="ac"/>
            <w:rFonts w:ascii="Times New Roman" w:hAnsi="Times New Roman"/>
            <w:sz w:val="28"/>
            <w:szCs w:val="28"/>
            <w:lang w:eastAsia="ru-RU"/>
          </w:rPr>
          <w:t>"О техническом регулировании"</w:t>
        </w:r>
      </w:hyperlink>
      <w:r w:rsidRPr="00EC1FBE">
        <w:rPr>
          <w:rFonts w:ascii="Times New Roman" w:hAnsi="Times New Roman"/>
          <w:sz w:val="28"/>
          <w:szCs w:val="28"/>
          <w:lang w:eastAsia="ru-RU"/>
        </w:rPr>
        <w:t xml:space="preserve"> определяет понятие "Оценка соответствия" следующим</w:t>
      </w:r>
      <w:r>
        <w:rPr>
          <w:rFonts w:ascii="Times New Roman" w:hAnsi="Times New Roman"/>
          <w:sz w:val="28"/>
          <w:szCs w:val="28"/>
          <w:lang w:eastAsia="ru-RU"/>
        </w:rPr>
        <w:t xml:space="preserve"> </w:t>
      </w:r>
      <w:r w:rsidR="00992223">
        <w:rPr>
          <w:rFonts w:ascii="Times New Roman" w:hAnsi="Times New Roman"/>
          <w:sz w:val="28"/>
          <w:szCs w:val="28"/>
          <w:lang w:eastAsia="ru-RU"/>
        </w:rPr>
        <w:t>образом:</w:t>
      </w:r>
      <w:r w:rsidR="00A94DCE" w:rsidRPr="00A94DCE">
        <w:rPr>
          <w:rFonts w:ascii="TimesNewRoman" w:hAnsi="TimesNewRoman" w:cs="TimesNewRoman"/>
          <w:sz w:val="20"/>
          <w:szCs w:val="20"/>
          <w:lang w:eastAsia="ru-RU"/>
        </w:rPr>
        <w:t xml:space="preserve"> </w:t>
      </w:r>
    </w:p>
    <w:p w:rsidR="00EC1FBE" w:rsidRPr="00EC1FBE" w:rsidRDefault="00B34A5D" w:rsidP="00EC1FBE">
      <w:pPr>
        <w:autoSpaceDE w:val="0"/>
        <w:autoSpaceDN w:val="0"/>
        <w:adjustRightInd w:val="0"/>
        <w:spacing w:after="0" w:line="240" w:lineRule="auto"/>
        <w:ind w:firstLine="708"/>
        <w:jc w:val="both"/>
        <w:rPr>
          <w:rFonts w:ascii="Times New Roman" w:hAnsi="Times New Roman"/>
          <w:sz w:val="28"/>
          <w:szCs w:val="28"/>
          <w:lang w:eastAsia="ru-RU"/>
        </w:rPr>
      </w:pPr>
      <w:hyperlink w:anchor="_Глоссарий_2" w:history="1">
        <w:r w:rsidR="00EC1FBE" w:rsidRPr="00B34A5D">
          <w:rPr>
            <w:rStyle w:val="ac"/>
            <w:rFonts w:ascii="Times New Roman" w:hAnsi="Times New Roman"/>
            <w:b/>
            <w:sz w:val="28"/>
            <w:szCs w:val="28"/>
            <w:lang w:eastAsia="ru-RU"/>
          </w:rPr>
          <w:t>Оценка соответствия</w:t>
        </w:r>
      </w:hyperlink>
      <w:r w:rsidR="00EC1FBE" w:rsidRPr="00EC1FBE">
        <w:rPr>
          <w:rFonts w:ascii="Times New Roman" w:hAnsi="Times New Roman"/>
          <w:sz w:val="28"/>
          <w:szCs w:val="28"/>
          <w:lang w:eastAsia="ru-RU"/>
        </w:rPr>
        <w:t xml:space="preserve"> – прямое или косвенное определение соблюдения требований, предъявляемых к объекту.</w:t>
      </w:r>
    </w:p>
    <w:p w:rsidR="00EC1FBE" w:rsidRPr="006D5794" w:rsidRDefault="00EC1FBE" w:rsidP="00EC1FBE">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П</w:t>
      </w:r>
      <w:r w:rsidRPr="00EC1FBE">
        <w:rPr>
          <w:rFonts w:ascii="Times New Roman" w:hAnsi="Times New Roman"/>
          <w:sz w:val="28"/>
          <w:szCs w:val="28"/>
          <w:lang w:eastAsia="ru-RU"/>
        </w:rPr>
        <w:t>равовое регулирование отношений в области оценки</w:t>
      </w:r>
      <w:r>
        <w:rPr>
          <w:rFonts w:ascii="Times New Roman" w:hAnsi="Times New Roman"/>
          <w:sz w:val="28"/>
          <w:szCs w:val="28"/>
          <w:lang w:eastAsia="ru-RU"/>
        </w:rPr>
        <w:t xml:space="preserve"> </w:t>
      </w:r>
      <w:r w:rsidRPr="00EC1FBE">
        <w:rPr>
          <w:rFonts w:ascii="Times New Roman" w:hAnsi="Times New Roman"/>
          <w:sz w:val="28"/>
          <w:szCs w:val="28"/>
          <w:lang w:eastAsia="ru-RU"/>
        </w:rPr>
        <w:t>соответствия – проиллюстрирован</w:t>
      </w:r>
      <w:r>
        <w:rPr>
          <w:rFonts w:ascii="Times New Roman" w:hAnsi="Times New Roman"/>
          <w:sz w:val="28"/>
          <w:szCs w:val="28"/>
          <w:lang w:eastAsia="ru-RU"/>
        </w:rPr>
        <w:t>о</w:t>
      </w:r>
      <w:r w:rsidRPr="00EC1FBE">
        <w:rPr>
          <w:rFonts w:ascii="Times New Roman" w:hAnsi="Times New Roman"/>
          <w:sz w:val="28"/>
          <w:szCs w:val="28"/>
          <w:lang w:eastAsia="ru-RU"/>
        </w:rPr>
        <w:t xml:space="preserve"> на рис</w:t>
      </w:r>
      <w:r>
        <w:rPr>
          <w:rFonts w:ascii="Times New Roman" w:hAnsi="Times New Roman"/>
          <w:sz w:val="28"/>
          <w:szCs w:val="28"/>
          <w:lang w:eastAsia="ru-RU"/>
        </w:rPr>
        <w:t>унке.</w:t>
      </w:r>
      <w:hyperlink w:anchor="_Список_литературы" w:history="1">
        <w:r w:rsidR="006D5794" w:rsidRPr="006D5794">
          <w:rPr>
            <w:rStyle w:val="ac"/>
            <w:rFonts w:ascii="Times New Roman" w:hAnsi="Times New Roman"/>
            <w:sz w:val="28"/>
            <w:szCs w:val="28"/>
            <w:lang w:eastAsia="ru-RU"/>
          </w:rPr>
          <w:t>[1]</w:t>
        </w:r>
      </w:hyperlink>
    </w:p>
    <w:p w:rsidR="00A94DCE" w:rsidRPr="00EC1FBE" w:rsidRDefault="00526F68" w:rsidP="00EC1FBE">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212080" cy="5217160"/>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C1FBE" w:rsidRPr="00EC1FBE" w:rsidRDefault="00EC1FBE" w:rsidP="00992223">
      <w:pPr>
        <w:pStyle w:val="4"/>
        <w:rPr>
          <w:lang w:eastAsia="ru-RU"/>
        </w:rPr>
      </w:pPr>
      <w:r w:rsidRPr="00EC1FBE">
        <w:rPr>
          <w:lang w:eastAsia="ru-RU"/>
        </w:rPr>
        <w:t xml:space="preserve">Государственный контроль (надзор) за соблюдением требований технических регламентов </w:t>
      </w:r>
      <w:hyperlink w:anchor="_Список_литературы" w:history="1">
        <w:r w:rsidRPr="006D5794">
          <w:rPr>
            <w:rStyle w:val="ac"/>
            <w:lang w:eastAsia="ru-RU"/>
          </w:rPr>
          <w:t>[1]</w:t>
        </w:r>
      </w:hyperlink>
    </w:p>
    <w:p w:rsidR="00EC1FBE" w:rsidRPr="00EC1FBE" w:rsidRDefault="00EC1FBE" w:rsidP="00A94DCE">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Государственный контроль (надзор) за соблюдением требований технических регламентов осуществляется</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федеральными органами исполнительной власти, органами исполнительной власти субъектов Российской Федерации,</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подведомственными им государственными учреждениями, уполномоченными на проведение государственного контроля</w:t>
      </w:r>
    </w:p>
    <w:p w:rsidR="00EC1FBE" w:rsidRPr="00EC1FBE" w:rsidRDefault="00EC1FBE" w:rsidP="00EC1FBE">
      <w:pPr>
        <w:autoSpaceDE w:val="0"/>
        <w:autoSpaceDN w:val="0"/>
        <w:adjustRightInd w:val="0"/>
        <w:spacing w:after="0" w:line="240" w:lineRule="auto"/>
        <w:jc w:val="both"/>
        <w:rPr>
          <w:rFonts w:ascii="Times New Roman" w:hAnsi="Times New Roman"/>
          <w:sz w:val="28"/>
          <w:szCs w:val="28"/>
          <w:lang w:eastAsia="ru-RU"/>
        </w:rPr>
      </w:pPr>
      <w:r w:rsidRPr="00EC1FBE">
        <w:rPr>
          <w:rFonts w:ascii="Times New Roman" w:hAnsi="Times New Roman"/>
          <w:sz w:val="28"/>
          <w:szCs w:val="28"/>
          <w:lang w:eastAsia="ru-RU"/>
        </w:rPr>
        <w:t>(надзора) в соответствии с законодательством Российской Федерации (далее – органы государственного контроля (надзора).</w:t>
      </w:r>
    </w:p>
    <w:p w:rsidR="00EC1FBE" w:rsidRPr="00EC1FBE" w:rsidRDefault="00EC1FBE" w:rsidP="00A94DCE">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Государственный контроль (надзор) за соблюдением требований технических регламентов осуществляется</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должностными лицами органов государственного контроля (надзора) в порядке, установленном законодательством</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Российской Федерации.</w:t>
      </w:r>
    </w:p>
    <w:p w:rsidR="00EC1FBE" w:rsidRPr="00EC1FBE" w:rsidRDefault="00EC1FBE" w:rsidP="00A94DCE">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Государственный контроль (надзор) за соблюдением требований технических регламентов осуществляется в</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отношении продукции, процессов производства, эксплуатации, хранения, перевозки, реализации и утилизации</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исключительно в части соблюдения требований соответствующих технических регламентов.</w:t>
      </w:r>
    </w:p>
    <w:p w:rsidR="00EC1FBE" w:rsidRPr="00EC1FBE" w:rsidRDefault="00EC1FBE" w:rsidP="00A94DCE">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lastRenderedPageBreak/>
        <w:t>В отношении продукции государственный контроль (надзор) за соблюдением требований технических регламентов</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осуществляется исключительно на стадии обращения продукции.</w:t>
      </w:r>
    </w:p>
    <w:p w:rsidR="00EC1FBE" w:rsidRPr="00EC1FBE" w:rsidRDefault="00EC1FBE" w:rsidP="00A94DCE">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При осуществлении мероприятий по государственному контролю (надзору) за соблюдением требований технических</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регламентов используются правила и методы исследований (испытаний) и измерений, установленные для соответствующих</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 xml:space="preserve">технических регламентов в порядке, предусмотренном </w:t>
      </w:r>
      <w:hyperlink r:id="rId33" w:history="1">
        <w:r w:rsidRPr="00C9551D">
          <w:rPr>
            <w:rStyle w:val="ac"/>
            <w:rFonts w:ascii="Times New Roman" w:hAnsi="Times New Roman"/>
            <w:sz w:val="28"/>
            <w:szCs w:val="28"/>
            <w:lang w:eastAsia="ru-RU"/>
          </w:rPr>
          <w:t>п. 11 статьи федерального закона № 184-ФЗ</w:t>
        </w:r>
      </w:hyperlink>
      <w:r w:rsidRPr="00EC1FBE">
        <w:rPr>
          <w:rFonts w:ascii="Times New Roman" w:hAnsi="Times New Roman"/>
          <w:sz w:val="28"/>
          <w:szCs w:val="28"/>
          <w:lang w:eastAsia="ru-RU"/>
        </w:rPr>
        <w:t xml:space="preserve"> </w:t>
      </w:r>
      <w:hyperlink w:anchor="_Список_литературы" w:history="1">
        <w:r w:rsidRPr="006D5794">
          <w:rPr>
            <w:rStyle w:val="ac"/>
            <w:rFonts w:ascii="Times New Roman" w:hAnsi="Times New Roman"/>
            <w:sz w:val="28"/>
            <w:szCs w:val="28"/>
            <w:lang w:eastAsia="ru-RU"/>
          </w:rPr>
          <w:t>[</w:t>
        </w:r>
        <w:r w:rsidR="006D5794" w:rsidRPr="006D5794">
          <w:rPr>
            <w:rStyle w:val="ac"/>
            <w:rFonts w:ascii="Times New Roman" w:hAnsi="Times New Roman"/>
            <w:sz w:val="28"/>
            <w:szCs w:val="28"/>
            <w:lang w:eastAsia="ru-RU"/>
          </w:rPr>
          <w:t>7</w:t>
        </w:r>
        <w:r w:rsidRPr="006D5794">
          <w:rPr>
            <w:rStyle w:val="ac"/>
            <w:rFonts w:ascii="Times New Roman" w:hAnsi="Times New Roman"/>
            <w:sz w:val="28"/>
            <w:szCs w:val="28"/>
            <w:lang w:eastAsia="ru-RU"/>
          </w:rPr>
          <w:t>].</w:t>
        </w:r>
      </w:hyperlink>
      <w:r w:rsidR="00A94DCE" w:rsidRPr="00A94DCE">
        <w:rPr>
          <w:rFonts w:ascii="TimesNewRoman" w:hAnsi="TimesNewRoman" w:cs="TimesNewRoman"/>
          <w:sz w:val="20"/>
          <w:szCs w:val="20"/>
          <w:lang w:eastAsia="ru-RU"/>
        </w:rPr>
        <w:t xml:space="preserve"> </w:t>
      </w:r>
    </w:p>
    <w:p w:rsidR="00EC1FBE" w:rsidRPr="00EC1FBE" w:rsidRDefault="00EC1FBE" w:rsidP="006D5794">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Надзор за рынком входит в компетенцию органов надзора, которые наблюдают за тем, чтобы изделия, поступающие в</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продажу, соответствовали требованиям применяемых директив, а при необходимости принимают меры по достижению</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 xml:space="preserve">этого соответствия. При осуществлении своих функций надзорные органы должны </w:t>
      </w:r>
      <w:hyperlink w:anchor="_Список_литературы" w:history="1">
        <w:r w:rsidRPr="006D5794">
          <w:rPr>
            <w:rStyle w:val="ac"/>
            <w:rFonts w:ascii="Times New Roman" w:hAnsi="Times New Roman"/>
            <w:sz w:val="28"/>
            <w:szCs w:val="28"/>
            <w:lang w:eastAsia="ru-RU"/>
          </w:rPr>
          <w:t>[</w:t>
        </w:r>
        <w:r w:rsidR="006D5794" w:rsidRPr="006D5794">
          <w:rPr>
            <w:rStyle w:val="ac"/>
            <w:rFonts w:ascii="Times New Roman" w:hAnsi="Times New Roman"/>
            <w:sz w:val="28"/>
            <w:szCs w:val="28"/>
            <w:lang w:eastAsia="ru-RU"/>
          </w:rPr>
          <w:t>2</w:t>
        </w:r>
        <w:r w:rsidRPr="006D5794">
          <w:rPr>
            <w:rStyle w:val="ac"/>
            <w:rFonts w:ascii="Times New Roman" w:hAnsi="Times New Roman"/>
            <w:sz w:val="28"/>
            <w:szCs w:val="28"/>
            <w:lang w:eastAsia="ru-RU"/>
          </w:rPr>
          <w:t>]:</w:t>
        </w:r>
      </w:hyperlink>
      <w:r w:rsidR="00A94DCE" w:rsidRPr="00A94DCE">
        <w:rPr>
          <w:rFonts w:ascii="TimesNewRoman" w:hAnsi="TimesNewRoman" w:cs="TimesNewRoman"/>
          <w:sz w:val="20"/>
          <w:szCs w:val="20"/>
          <w:lang w:eastAsia="ru-RU"/>
        </w:rPr>
        <w:t xml:space="preserve"> </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регулярно посещать места торговли, а при необходимости места производства и хранения;</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регулярно посещать при необходимости рабочие места и другие помещения, где изделия эксплуатируют;</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проводить случайные и выборочные проверки;</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брать образцы изделий и подвергать их экспертизе и испытанию;</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требовать всю нужную информацию.</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В случае серьёзных нарушений требований директив орган обязан ограничить или запретить продажу и эксплуатацию</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изделия и гарантировать, чтобы оно было снято с рынка, если никакие другие меры недостаточны для того, чтобы достичь</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высокого уровня защиты, предусмотренного техническим регламентом.</w:t>
      </w:r>
    </w:p>
    <w:p w:rsidR="00EC1FBE" w:rsidRPr="00992223" w:rsidRDefault="00B34A5D" w:rsidP="00992223">
      <w:pPr>
        <w:pStyle w:val="af1"/>
        <w:ind w:firstLine="708"/>
        <w:rPr>
          <w:rFonts w:ascii="Times New Roman" w:hAnsi="Times New Roman"/>
          <w:b/>
          <w:sz w:val="28"/>
          <w:szCs w:val="28"/>
          <w:lang w:eastAsia="ru-RU"/>
        </w:rPr>
      </w:pPr>
      <w:hyperlink w:anchor="_Глоссарий_2" w:history="1">
        <w:r w:rsidR="00EC1FBE" w:rsidRPr="00B34A5D">
          <w:rPr>
            <w:rStyle w:val="ac"/>
            <w:rFonts w:ascii="Times New Roman" w:hAnsi="Times New Roman"/>
            <w:b/>
            <w:sz w:val="28"/>
            <w:szCs w:val="28"/>
            <w:lang w:eastAsia="ru-RU"/>
          </w:rPr>
          <w:t>Аккредитация</w:t>
        </w:r>
      </w:hyperlink>
    </w:p>
    <w:p w:rsidR="006D5794" w:rsidRDefault="00EC1FBE" w:rsidP="000C5B8C">
      <w:pPr>
        <w:autoSpaceDE w:val="0"/>
        <w:autoSpaceDN w:val="0"/>
        <w:adjustRightInd w:val="0"/>
        <w:spacing w:after="0" w:line="240" w:lineRule="auto"/>
        <w:ind w:firstLine="708"/>
        <w:jc w:val="both"/>
        <w:rPr>
          <w:rFonts w:ascii="TimesNewRoman" w:hAnsi="TimesNewRoman" w:cs="TimesNewRoman"/>
          <w:sz w:val="20"/>
          <w:szCs w:val="20"/>
          <w:lang w:eastAsia="ru-RU"/>
        </w:rPr>
      </w:pPr>
      <w:r w:rsidRPr="00EC1FBE">
        <w:rPr>
          <w:rFonts w:ascii="Times New Roman" w:hAnsi="Times New Roman"/>
          <w:sz w:val="28"/>
          <w:szCs w:val="28"/>
          <w:lang w:eastAsia="ru-RU"/>
        </w:rPr>
        <w:t>Аккредитация – официальное признание органом по аккредитации компетентности физического или юридического</w:t>
      </w:r>
      <w:r w:rsidR="00A94DCE">
        <w:rPr>
          <w:rFonts w:ascii="Times New Roman" w:hAnsi="Times New Roman"/>
          <w:sz w:val="28"/>
          <w:szCs w:val="28"/>
          <w:lang w:eastAsia="ru-RU"/>
        </w:rPr>
        <w:t xml:space="preserve"> </w:t>
      </w:r>
      <w:r w:rsidRPr="00EC1FBE">
        <w:rPr>
          <w:rFonts w:ascii="Times New Roman" w:hAnsi="Times New Roman"/>
          <w:sz w:val="28"/>
          <w:szCs w:val="28"/>
          <w:lang w:eastAsia="ru-RU"/>
        </w:rPr>
        <w:t>лица выполнять работы в определённой области оценки соответствия [</w:t>
      </w:r>
      <w:hyperlink r:id="rId34" w:history="1">
        <w:r w:rsidR="006D5794">
          <w:rPr>
            <w:rStyle w:val="ac"/>
            <w:rFonts w:ascii="Times New Roman" w:hAnsi="Times New Roman"/>
            <w:sz w:val="28"/>
            <w:szCs w:val="28"/>
            <w:lang w:eastAsia="ru-RU"/>
          </w:rPr>
          <w:t>7</w:t>
        </w:r>
      </w:hyperlink>
      <w:r w:rsidRPr="00EC1FBE">
        <w:rPr>
          <w:rFonts w:ascii="Times New Roman" w:hAnsi="Times New Roman"/>
          <w:sz w:val="28"/>
          <w:szCs w:val="28"/>
          <w:lang w:eastAsia="ru-RU"/>
        </w:rPr>
        <w:t>]</w:t>
      </w:r>
      <w:r w:rsidR="006D5794">
        <w:rPr>
          <w:rFonts w:ascii="Times New Roman" w:hAnsi="Times New Roman"/>
          <w:sz w:val="28"/>
          <w:szCs w:val="28"/>
          <w:lang w:eastAsia="ru-RU"/>
        </w:rPr>
        <w:t>.</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Процедуру аккредитации обычно проходят:</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испытательные лаборатории и центры;</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органы по сертификации;</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метрологические службы и юридические лица, осуществляющие поверку средств измерения.</w:t>
      </w:r>
    </w:p>
    <w:p w:rsidR="00EC1FBE" w:rsidRPr="00EC1FBE" w:rsidRDefault="00A94DCE" w:rsidP="000C5B8C">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r>
      <w:r w:rsidR="00EC1FBE" w:rsidRPr="00EC1FBE">
        <w:rPr>
          <w:rFonts w:ascii="Times New Roman" w:hAnsi="Times New Roman"/>
          <w:sz w:val="28"/>
          <w:szCs w:val="28"/>
          <w:lang w:eastAsia="ru-RU"/>
        </w:rPr>
        <w:t>Вопросы аккредитации органов по сертификации и испытательных лабораторий (центров) рассмотрены в главе 5</w:t>
      </w:r>
      <w:r>
        <w:rPr>
          <w:rFonts w:ascii="Times New Roman" w:hAnsi="Times New Roman"/>
          <w:sz w:val="28"/>
          <w:szCs w:val="28"/>
          <w:lang w:eastAsia="ru-RU"/>
        </w:rPr>
        <w:t xml:space="preserve"> </w:t>
      </w:r>
      <w:r w:rsidR="00EC1FBE" w:rsidRPr="00EC1FBE">
        <w:rPr>
          <w:rFonts w:ascii="Times New Roman" w:hAnsi="Times New Roman"/>
          <w:sz w:val="28"/>
          <w:szCs w:val="28"/>
          <w:lang w:eastAsia="ru-RU"/>
        </w:rPr>
        <w:t>федерального закона № 184-ФЗ.</w:t>
      </w:r>
    </w:p>
    <w:p w:rsidR="00EC1FBE" w:rsidRPr="00992223" w:rsidRDefault="00EC1FBE" w:rsidP="000C5B8C">
      <w:pPr>
        <w:autoSpaceDE w:val="0"/>
        <w:autoSpaceDN w:val="0"/>
        <w:adjustRightInd w:val="0"/>
        <w:spacing w:after="0" w:line="240" w:lineRule="auto"/>
        <w:ind w:firstLine="708"/>
        <w:jc w:val="both"/>
        <w:rPr>
          <w:rFonts w:ascii="Times New Roman" w:hAnsi="Times New Roman"/>
          <w:b/>
          <w:bCs/>
          <w:sz w:val="28"/>
          <w:szCs w:val="28"/>
          <w:lang w:eastAsia="ru-RU"/>
        </w:rPr>
      </w:pPr>
      <w:r w:rsidRPr="00992223">
        <w:rPr>
          <w:rFonts w:ascii="Times New Roman" w:hAnsi="Times New Roman"/>
          <w:b/>
          <w:bCs/>
          <w:sz w:val="28"/>
          <w:szCs w:val="28"/>
          <w:lang w:eastAsia="ru-RU"/>
        </w:rPr>
        <w:t>Испытания</w:t>
      </w:r>
      <w:r w:rsidRPr="00992223">
        <w:rPr>
          <w:rFonts w:ascii="Times New Roman" w:hAnsi="Times New Roman"/>
          <w:b/>
          <w:sz w:val="28"/>
          <w:szCs w:val="28"/>
          <w:lang w:eastAsia="ru-RU"/>
        </w:rPr>
        <w:t xml:space="preserve">, </w:t>
      </w:r>
      <w:r w:rsidRPr="00992223">
        <w:rPr>
          <w:rFonts w:ascii="Times New Roman" w:hAnsi="Times New Roman"/>
          <w:b/>
          <w:bCs/>
          <w:sz w:val="28"/>
          <w:szCs w:val="28"/>
          <w:lang w:eastAsia="ru-RU"/>
        </w:rPr>
        <w:t>осуществляемые в рамках работ по оценке соответствия</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Согласно руководству ИСО/МЭК-2: 1996 понятие "испытание"</w:t>
      </w:r>
      <w:r w:rsidR="006D5794">
        <w:rPr>
          <w:rFonts w:ascii="Times New Roman" w:hAnsi="Times New Roman"/>
          <w:sz w:val="28"/>
          <w:szCs w:val="28"/>
          <w:lang w:eastAsia="ru-RU"/>
        </w:rPr>
        <w:t xml:space="preserve"> определено следующим образом </w:t>
      </w:r>
      <w:hyperlink r:id="rId35" w:history="1">
        <w:r w:rsidR="006D5794" w:rsidRPr="006D5794">
          <w:rPr>
            <w:rStyle w:val="ac"/>
            <w:rFonts w:ascii="Times New Roman" w:hAnsi="Times New Roman"/>
            <w:sz w:val="28"/>
            <w:szCs w:val="28"/>
            <w:lang w:eastAsia="ru-RU"/>
          </w:rPr>
          <w:t>[</w:t>
        </w:r>
        <w:r w:rsidRPr="006D5794">
          <w:rPr>
            <w:rStyle w:val="ac"/>
            <w:rFonts w:ascii="Times New Roman" w:hAnsi="Times New Roman"/>
            <w:sz w:val="28"/>
            <w:szCs w:val="28"/>
            <w:lang w:eastAsia="ru-RU"/>
          </w:rPr>
          <w:t>5].</w:t>
        </w:r>
      </w:hyperlink>
      <w:r w:rsidR="00A94DCE" w:rsidRPr="00A94DCE">
        <w:rPr>
          <w:rFonts w:ascii="Times New Roman" w:hAnsi="Times New Roman"/>
          <w:sz w:val="20"/>
          <w:szCs w:val="20"/>
          <w:lang w:eastAsia="ru-RU"/>
        </w:rPr>
        <w:t xml:space="preserve"> </w:t>
      </w:r>
    </w:p>
    <w:p w:rsidR="00EC1FBE" w:rsidRPr="00EC1FBE" w:rsidRDefault="00B34A5D" w:rsidP="000C5B8C">
      <w:pPr>
        <w:autoSpaceDE w:val="0"/>
        <w:autoSpaceDN w:val="0"/>
        <w:adjustRightInd w:val="0"/>
        <w:spacing w:after="0" w:line="240" w:lineRule="auto"/>
        <w:ind w:firstLine="708"/>
        <w:jc w:val="both"/>
        <w:rPr>
          <w:rFonts w:ascii="Times New Roman" w:hAnsi="Times New Roman"/>
          <w:sz w:val="28"/>
          <w:szCs w:val="28"/>
          <w:lang w:eastAsia="ru-RU"/>
        </w:rPr>
      </w:pPr>
      <w:hyperlink w:anchor="_Глоссарий_2" w:history="1">
        <w:r w:rsidR="00EC1FBE" w:rsidRPr="00B34A5D">
          <w:rPr>
            <w:rStyle w:val="ac"/>
            <w:rFonts w:ascii="Times New Roman" w:hAnsi="Times New Roman"/>
            <w:sz w:val="28"/>
            <w:szCs w:val="28"/>
            <w:lang w:eastAsia="ru-RU"/>
          </w:rPr>
          <w:t>Испытание</w:t>
        </w:r>
      </w:hyperlink>
      <w:r w:rsidR="00EC1FBE" w:rsidRPr="00EC1FBE">
        <w:rPr>
          <w:rFonts w:ascii="Times New Roman" w:hAnsi="Times New Roman"/>
          <w:sz w:val="28"/>
          <w:szCs w:val="28"/>
          <w:lang w:eastAsia="ru-RU"/>
        </w:rPr>
        <w:t xml:space="preserve"> – техническая операция, заключающаяся в установлении одной или нескольких характеристик данной</w:t>
      </w:r>
      <w:r w:rsidR="00110219">
        <w:rPr>
          <w:rFonts w:ascii="Times New Roman" w:hAnsi="Times New Roman"/>
          <w:sz w:val="28"/>
          <w:szCs w:val="28"/>
          <w:lang w:eastAsia="ru-RU"/>
        </w:rPr>
        <w:t xml:space="preserve"> </w:t>
      </w:r>
      <w:r w:rsidR="00EC1FBE" w:rsidRPr="00EC1FBE">
        <w:rPr>
          <w:rFonts w:ascii="Times New Roman" w:hAnsi="Times New Roman"/>
          <w:sz w:val="28"/>
          <w:szCs w:val="28"/>
          <w:lang w:eastAsia="ru-RU"/>
        </w:rPr>
        <w:t>продукции, процесса или услуги в соответствии с установленной процедурой.</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При оценке соответствия, в том числе и при подтверждении соответствия (рассмотренного ниже), могут быть</w:t>
      </w:r>
      <w:r w:rsidR="00110219">
        <w:rPr>
          <w:rFonts w:ascii="Times New Roman" w:hAnsi="Times New Roman"/>
          <w:sz w:val="28"/>
          <w:szCs w:val="28"/>
          <w:lang w:eastAsia="ru-RU"/>
        </w:rPr>
        <w:t xml:space="preserve"> </w:t>
      </w:r>
      <w:r w:rsidRPr="00EC1FBE">
        <w:rPr>
          <w:rFonts w:ascii="Times New Roman" w:hAnsi="Times New Roman"/>
          <w:sz w:val="28"/>
          <w:szCs w:val="28"/>
          <w:lang w:eastAsia="ru-RU"/>
        </w:rPr>
        <w:t xml:space="preserve">использованы результаты </w:t>
      </w:r>
      <w:r w:rsidRPr="00EC1FBE">
        <w:rPr>
          <w:rFonts w:ascii="Times New Roman" w:hAnsi="Times New Roman"/>
          <w:sz w:val="28"/>
          <w:szCs w:val="28"/>
          <w:lang w:eastAsia="ru-RU"/>
        </w:rPr>
        <w:lastRenderedPageBreak/>
        <w:t>испытаний, выполненные аккредитованными испытательными лабораториями или центрами.</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b/>
          <w:bCs/>
          <w:sz w:val="28"/>
          <w:szCs w:val="28"/>
          <w:lang w:eastAsia="ru-RU"/>
        </w:rPr>
        <w:t xml:space="preserve">Приёмка объектов строительства </w:t>
      </w:r>
      <w:hyperlink w:anchor="_Список_литературы" w:history="1">
        <w:r w:rsidRPr="006D5794">
          <w:rPr>
            <w:rStyle w:val="ac"/>
            <w:rFonts w:ascii="Times New Roman" w:hAnsi="Times New Roman"/>
            <w:sz w:val="28"/>
            <w:szCs w:val="28"/>
            <w:lang w:eastAsia="ru-RU"/>
          </w:rPr>
          <w:t>[</w:t>
        </w:r>
        <w:r w:rsidR="006D5794" w:rsidRPr="006D5794">
          <w:rPr>
            <w:rStyle w:val="ac"/>
            <w:rFonts w:ascii="Times New Roman" w:hAnsi="Times New Roman"/>
            <w:sz w:val="28"/>
            <w:szCs w:val="28"/>
            <w:lang w:eastAsia="ru-RU"/>
          </w:rPr>
          <w:t>1</w:t>
        </w:r>
        <w:r w:rsidRPr="006D5794">
          <w:rPr>
            <w:rStyle w:val="ac"/>
            <w:rFonts w:ascii="Times New Roman" w:hAnsi="Times New Roman"/>
            <w:sz w:val="28"/>
            <w:szCs w:val="28"/>
            <w:lang w:eastAsia="ru-RU"/>
          </w:rPr>
          <w:t>]</w:t>
        </w:r>
      </w:hyperlink>
      <w:r w:rsidR="00110219" w:rsidRPr="00110219">
        <w:rPr>
          <w:rFonts w:ascii="TimesNewRoman" w:hAnsi="TimesNewRoman" w:cs="TimesNewRoman"/>
          <w:sz w:val="20"/>
          <w:szCs w:val="20"/>
          <w:lang w:eastAsia="ru-RU"/>
        </w:rPr>
        <w:t xml:space="preserve"> </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Приёмка и ввод в эксплуатацию объекта, строительство которого закончено, – такая форма оценки соответствия</w:t>
      </w:r>
      <w:r w:rsidR="00110219">
        <w:rPr>
          <w:rFonts w:ascii="Times New Roman" w:hAnsi="Times New Roman"/>
          <w:sz w:val="28"/>
          <w:szCs w:val="28"/>
          <w:lang w:eastAsia="ru-RU"/>
        </w:rPr>
        <w:t xml:space="preserve"> </w:t>
      </w:r>
      <w:r w:rsidRPr="00EC1FBE">
        <w:rPr>
          <w:rFonts w:ascii="Times New Roman" w:hAnsi="Times New Roman"/>
          <w:sz w:val="28"/>
          <w:szCs w:val="28"/>
          <w:lang w:eastAsia="ru-RU"/>
        </w:rPr>
        <w:t>введена потому, что в понятие "продукция" закон включает также здания и сооружения как продукцию строительства.</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Однако подтверждение соответствия в формах, установленных законом, в отечественной и зарубежной практике охватывает</w:t>
      </w:r>
      <w:r w:rsidR="00110219">
        <w:rPr>
          <w:rFonts w:ascii="Times New Roman" w:hAnsi="Times New Roman"/>
          <w:sz w:val="28"/>
          <w:szCs w:val="28"/>
          <w:lang w:eastAsia="ru-RU"/>
        </w:rPr>
        <w:t xml:space="preserve"> </w:t>
      </w:r>
      <w:r w:rsidRPr="00EC1FBE">
        <w:rPr>
          <w:rFonts w:ascii="Times New Roman" w:hAnsi="Times New Roman"/>
          <w:sz w:val="28"/>
          <w:szCs w:val="28"/>
          <w:lang w:eastAsia="ru-RU"/>
        </w:rPr>
        <w:t>только промышленную продукцию и не распространяется на продукцию строительства – здания и сооружения. Для объектов,</w:t>
      </w:r>
      <w:r w:rsidR="00110219">
        <w:rPr>
          <w:rFonts w:ascii="Times New Roman" w:hAnsi="Times New Roman"/>
          <w:sz w:val="28"/>
          <w:szCs w:val="28"/>
          <w:lang w:eastAsia="ru-RU"/>
        </w:rPr>
        <w:t xml:space="preserve"> </w:t>
      </w:r>
      <w:r w:rsidRPr="00EC1FBE">
        <w:rPr>
          <w:rFonts w:ascii="Times New Roman" w:hAnsi="Times New Roman"/>
          <w:sz w:val="28"/>
          <w:szCs w:val="28"/>
          <w:lang w:eastAsia="ru-RU"/>
        </w:rPr>
        <w:t>строительство которых закончено, установлены с давних пор процедуры приёмки и ввода их в эксплуатацию заказчиком с</w:t>
      </w:r>
      <w:r w:rsidR="00110219">
        <w:rPr>
          <w:rFonts w:ascii="Times New Roman" w:hAnsi="Times New Roman"/>
          <w:sz w:val="28"/>
          <w:szCs w:val="28"/>
          <w:lang w:eastAsia="ru-RU"/>
        </w:rPr>
        <w:t xml:space="preserve"> </w:t>
      </w:r>
      <w:r w:rsidRPr="00EC1FBE">
        <w:rPr>
          <w:rFonts w:ascii="Times New Roman" w:hAnsi="Times New Roman"/>
          <w:sz w:val="28"/>
          <w:szCs w:val="28"/>
          <w:lang w:eastAsia="ru-RU"/>
        </w:rPr>
        <w:t>участием органов надзора и других организаций.</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b/>
          <w:bCs/>
          <w:sz w:val="28"/>
          <w:szCs w:val="28"/>
          <w:lang w:eastAsia="ru-RU"/>
        </w:rPr>
        <w:t xml:space="preserve">Регистрация </w:t>
      </w:r>
      <w:hyperlink w:anchor="_Список_литературы" w:history="1">
        <w:r w:rsidRPr="006D5794">
          <w:rPr>
            <w:rStyle w:val="ac"/>
            <w:rFonts w:ascii="Times New Roman" w:hAnsi="Times New Roman"/>
            <w:sz w:val="28"/>
            <w:szCs w:val="28"/>
            <w:lang w:eastAsia="ru-RU"/>
          </w:rPr>
          <w:t>[</w:t>
        </w:r>
        <w:r w:rsidR="006D5794" w:rsidRPr="006D5794">
          <w:rPr>
            <w:rStyle w:val="ac"/>
            <w:rFonts w:ascii="Times New Roman" w:hAnsi="Times New Roman"/>
            <w:sz w:val="28"/>
            <w:szCs w:val="28"/>
            <w:lang w:eastAsia="ru-RU"/>
          </w:rPr>
          <w:t>1</w:t>
        </w:r>
        <w:r w:rsidRPr="006D5794">
          <w:rPr>
            <w:rStyle w:val="ac"/>
            <w:rFonts w:ascii="Times New Roman" w:hAnsi="Times New Roman"/>
            <w:sz w:val="28"/>
            <w:szCs w:val="28"/>
            <w:lang w:eastAsia="ru-RU"/>
          </w:rPr>
          <w:t>]</w:t>
        </w:r>
      </w:hyperlink>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Регистрация – это запись лиц, факторов и явлений с целью систематизации или придания им законности.</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При регистрации документа происходит фиксация факта создания или получения документа путём присвоения ему</w:t>
      </w:r>
      <w:r w:rsidR="00B34A5D" w:rsidRPr="00B34A5D">
        <w:rPr>
          <w:rFonts w:ascii="Times New Roman" w:hAnsi="Times New Roman"/>
          <w:sz w:val="28"/>
          <w:szCs w:val="28"/>
          <w:lang w:eastAsia="ru-RU"/>
        </w:rPr>
        <w:t xml:space="preserve"> </w:t>
      </w:r>
      <w:r w:rsidRPr="00EC1FBE">
        <w:rPr>
          <w:rFonts w:ascii="Times New Roman" w:hAnsi="Times New Roman"/>
          <w:sz w:val="28"/>
          <w:szCs w:val="28"/>
          <w:lang w:eastAsia="ru-RU"/>
        </w:rPr>
        <w:t>индекса и записи соответствующих сведений о нём.</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С позиции оценки соответствия регистрация на практике имеет два назначения:</w:t>
      </w:r>
    </w:p>
    <w:p w:rsidR="000C5B8C"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1) как синоним сертификации; в западных странах часто сертификация заменяется словом "регистрация", каждое из</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которых обозначает одно и то же действие – оценка объекта (продукции системы качества, услуги и т.д.) третьей стороной</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 xml:space="preserve">(certification = registration); </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2) как включение продукции, услуги в реестр, регистр или официальное издание, где приводится перечень одобренной</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(признанной) продукции, услуги. В какой-то степени процедура включения в регистр (регистрация) аналогична процедуре</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утверждения (одобрения) типа, только не предусматривает непосредственной деятельности регулирующего органа в части</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испытаний и основана на анализе предоставляемых заявителем документов.</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Включение в реестр (регистр), или регистрация продукции позволяет регулирующему органу оперативно определить</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изготовителя (поставщика) любого товара на рынке в случае выявления несоответствия установленным (заявленным)</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требованиям.</w:t>
      </w:r>
    </w:p>
    <w:p w:rsidR="00EC1FBE" w:rsidRPr="00EC1FBE" w:rsidRDefault="00EC1FBE" w:rsidP="00992223">
      <w:pPr>
        <w:pStyle w:val="4"/>
        <w:rPr>
          <w:lang w:eastAsia="ru-RU"/>
        </w:rPr>
      </w:pPr>
      <w:r w:rsidRPr="00EC1FBE">
        <w:rPr>
          <w:lang w:eastAsia="ru-RU"/>
        </w:rPr>
        <w:t>Подтверждение соответствия [14]</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Подтверждение соответствия является одной из наиболее важных форм оценки соответствия.</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Статья 2 федерального закона № 184-ФЗ [</w:t>
      </w:r>
      <w:hyperlink r:id="rId36" w:history="1">
        <w:r w:rsidR="006D5794">
          <w:rPr>
            <w:rStyle w:val="ac"/>
            <w:rFonts w:ascii="Times New Roman" w:hAnsi="Times New Roman"/>
            <w:sz w:val="28"/>
            <w:szCs w:val="28"/>
            <w:lang w:eastAsia="ru-RU"/>
          </w:rPr>
          <w:t>7</w:t>
        </w:r>
      </w:hyperlink>
      <w:r w:rsidRPr="00EC1FBE">
        <w:rPr>
          <w:rFonts w:ascii="Times New Roman" w:hAnsi="Times New Roman"/>
          <w:sz w:val="28"/>
          <w:szCs w:val="28"/>
          <w:lang w:eastAsia="ru-RU"/>
        </w:rPr>
        <w:t>] определяе</w:t>
      </w:r>
      <w:r w:rsidR="000C5B8C">
        <w:rPr>
          <w:rFonts w:ascii="Times New Roman" w:hAnsi="Times New Roman"/>
          <w:sz w:val="28"/>
          <w:szCs w:val="28"/>
          <w:lang w:eastAsia="ru-RU"/>
        </w:rPr>
        <w:t>т это понятие следующим образом:</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Подтверждение соответствия – документальное удостоверение соответствия продукции или иных объектов, процессов</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 xml:space="preserve">производства, эксплуатации, хранения, перевозки, реализации и утилизации, выполнения </w:t>
      </w:r>
      <w:r w:rsidRPr="00EC1FBE">
        <w:rPr>
          <w:rFonts w:ascii="Times New Roman" w:hAnsi="Times New Roman"/>
          <w:sz w:val="28"/>
          <w:szCs w:val="28"/>
          <w:lang w:eastAsia="ru-RU"/>
        </w:rPr>
        <w:lastRenderedPageBreak/>
        <w:t>работ или оказания услуг</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требованиям технических регламентов, положениям стандартов или условиям договоров.</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Подтверждение соответствия может осуществляться в двух формах: обязательной – на соответствие требованиям</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технических регламентов, и добровольной – для установления соответствия стандартам и другим документам добровольного</w:t>
      </w:r>
      <w:r w:rsidR="000C5B8C">
        <w:rPr>
          <w:rFonts w:ascii="Times New Roman" w:hAnsi="Times New Roman"/>
          <w:sz w:val="28"/>
          <w:szCs w:val="28"/>
          <w:lang w:eastAsia="ru-RU"/>
        </w:rPr>
        <w:t xml:space="preserve"> применения</w:t>
      </w:r>
      <w:r w:rsidRPr="00EC1FBE">
        <w:rPr>
          <w:rFonts w:ascii="Times New Roman" w:hAnsi="Times New Roman"/>
          <w:sz w:val="28"/>
          <w:szCs w:val="28"/>
          <w:lang w:eastAsia="ru-RU"/>
        </w:rPr>
        <w:t>.</w:t>
      </w:r>
    </w:p>
    <w:p w:rsidR="00EC1FBE" w:rsidRPr="000C5B8C" w:rsidRDefault="00EC1FBE" w:rsidP="000C5B8C">
      <w:pPr>
        <w:autoSpaceDE w:val="0"/>
        <w:autoSpaceDN w:val="0"/>
        <w:adjustRightInd w:val="0"/>
        <w:spacing w:after="0" w:line="240" w:lineRule="auto"/>
        <w:ind w:firstLine="708"/>
        <w:jc w:val="both"/>
        <w:rPr>
          <w:rFonts w:ascii="Times New Roman" w:hAnsi="Times New Roman"/>
          <w:b/>
          <w:bCs/>
          <w:i/>
          <w:sz w:val="28"/>
          <w:szCs w:val="28"/>
          <w:lang w:eastAsia="ru-RU"/>
        </w:rPr>
      </w:pPr>
      <w:r w:rsidRPr="000C5B8C">
        <w:rPr>
          <w:rFonts w:ascii="Times New Roman" w:hAnsi="Times New Roman"/>
          <w:b/>
          <w:bCs/>
          <w:i/>
          <w:sz w:val="28"/>
          <w:szCs w:val="28"/>
          <w:lang w:eastAsia="ru-RU"/>
        </w:rPr>
        <w:t>Формы подтверждения соответствия</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Подтверждение соответствия осуществляется в целях:</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удостоверения соответствия продукции, процессов производства, эксплуатации, хранения, перевозки, реализации и</w:t>
      </w:r>
      <w:r w:rsidR="000C5B8C">
        <w:rPr>
          <w:rFonts w:ascii="Times New Roman" w:hAnsi="Times New Roman"/>
          <w:sz w:val="28"/>
          <w:szCs w:val="28"/>
          <w:lang w:eastAsia="ru-RU"/>
        </w:rPr>
        <w:t xml:space="preserve"> </w:t>
      </w:r>
      <w:r w:rsidRPr="00EC1FBE">
        <w:rPr>
          <w:rFonts w:ascii="Times New Roman" w:hAnsi="Times New Roman"/>
          <w:sz w:val="28"/>
          <w:szCs w:val="28"/>
          <w:lang w:eastAsia="ru-RU"/>
        </w:rPr>
        <w:t>утилизации, работ, услуг или иных объектов техническим регламентам, стандартам, условиям договоров;</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содействия приобретателям в компетентном выборе продукции, работ, услуг;</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повышения конкурентоспособности продукции, работ, услуг на российском и международном рынках;</w:t>
      </w:r>
    </w:p>
    <w:p w:rsidR="00EC1FBE" w:rsidRPr="00EC1FBE" w:rsidRDefault="000C5B8C" w:rsidP="000C5B8C">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noProof/>
          <w:sz w:val="28"/>
          <w:szCs w:val="28"/>
        </w:rPr>
        <w:pict>
          <v:shape id="_x0000_s1080" type="#_x0000_t75" style="position:absolute;left:0;text-align:left;margin-left:81pt;margin-top:71.25pt;width:306pt;height:229.05pt;z-index:251661824" wrapcoords="-63 0 -63 21516 21600 21516 21600 0 -63 0">
            <v:imagedata r:id="rId37" o:title=""/>
            <w10:wrap type="tight"/>
          </v:shape>
          <o:OLEObject Type="Embed" ProgID="PowerPoint.Show.8" ShapeID="_x0000_s1080" DrawAspect="Content" ObjectID="_1459246141" r:id="rId38"/>
        </w:pict>
      </w:r>
      <w:r w:rsidR="00EC1FBE" w:rsidRPr="00EC1FBE">
        <w:rPr>
          <w:rFonts w:ascii="Times New Roman" w:hAnsi="Times New Roman"/>
          <w:sz w:val="28"/>
          <w:szCs w:val="28"/>
          <w:lang w:eastAsia="ru-RU"/>
        </w:rPr>
        <w:t>- создания условий для обеспечения свободного перемещения товаров по территории Российской Федерации, а также</w:t>
      </w:r>
      <w:r>
        <w:rPr>
          <w:rFonts w:ascii="Times New Roman" w:hAnsi="Times New Roman"/>
          <w:sz w:val="28"/>
          <w:szCs w:val="28"/>
          <w:lang w:eastAsia="ru-RU"/>
        </w:rPr>
        <w:t xml:space="preserve"> </w:t>
      </w:r>
      <w:r w:rsidR="00EC1FBE" w:rsidRPr="00EC1FBE">
        <w:rPr>
          <w:rFonts w:ascii="Times New Roman" w:hAnsi="Times New Roman"/>
          <w:sz w:val="28"/>
          <w:szCs w:val="28"/>
          <w:lang w:eastAsia="ru-RU"/>
        </w:rPr>
        <w:t>для осуществления международного экономического, научно-технического сотрудничества и международной торговли.</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xml:space="preserve">Обязательная сертификация </w:t>
      </w:r>
      <w:hyperlink w:anchor="_Список_литературы" w:history="1">
        <w:r w:rsidRPr="006D5794">
          <w:rPr>
            <w:rStyle w:val="ac"/>
            <w:rFonts w:ascii="Times New Roman" w:hAnsi="Times New Roman"/>
            <w:sz w:val="28"/>
            <w:szCs w:val="28"/>
            <w:lang w:eastAsia="ru-RU"/>
          </w:rPr>
          <w:t>[</w:t>
        </w:r>
        <w:r w:rsidR="006D5794" w:rsidRPr="006D5794">
          <w:rPr>
            <w:rStyle w:val="ac"/>
            <w:rFonts w:ascii="Times New Roman" w:hAnsi="Times New Roman"/>
            <w:sz w:val="28"/>
            <w:szCs w:val="28"/>
            <w:lang w:eastAsia="ru-RU"/>
          </w:rPr>
          <w:t>1</w:t>
        </w:r>
        <w:r w:rsidRPr="006D5794">
          <w:rPr>
            <w:rStyle w:val="ac"/>
            <w:rFonts w:ascii="Times New Roman" w:hAnsi="Times New Roman"/>
            <w:sz w:val="28"/>
            <w:szCs w:val="28"/>
            <w:lang w:eastAsia="ru-RU"/>
          </w:rPr>
          <w:t>]</w:t>
        </w:r>
      </w:hyperlink>
      <w:r w:rsidRPr="00EC1FBE">
        <w:rPr>
          <w:rFonts w:ascii="Times New Roman" w:hAnsi="Times New Roman"/>
          <w:sz w:val="28"/>
          <w:szCs w:val="28"/>
          <w:lang w:eastAsia="ru-RU"/>
        </w:rPr>
        <w:t xml:space="preserve"> осуществляется органом по сертификации на основании договора с заявителем.</w:t>
      </w:r>
    </w:p>
    <w:p w:rsidR="00EC1FBE" w:rsidRPr="00EC1FBE" w:rsidRDefault="00B34A5D" w:rsidP="000C5B8C">
      <w:pPr>
        <w:autoSpaceDE w:val="0"/>
        <w:autoSpaceDN w:val="0"/>
        <w:adjustRightInd w:val="0"/>
        <w:spacing w:after="0" w:line="240" w:lineRule="auto"/>
        <w:ind w:firstLine="708"/>
        <w:jc w:val="both"/>
        <w:rPr>
          <w:rFonts w:ascii="Times New Roman" w:hAnsi="Times New Roman"/>
          <w:sz w:val="28"/>
          <w:szCs w:val="28"/>
          <w:lang w:eastAsia="ru-RU"/>
        </w:rPr>
      </w:pPr>
      <w:hyperlink w:anchor="_Глоссарий_2" w:history="1">
        <w:r w:rsidR="00EC1FBE" w:rsidRPr="00B34A5D">
          <w:rPr>
            <w:rStyle w:val="ac"/>
            <w:rFonts w:ascii="Times New Roman" w:hAnsi="Times New Roman"/>
            <w:sz w:val="28"/>
            <w:szCs w:val="28"/>
            <w:lang w:eastAsia="ru-RU"/>
          </w:rPr>
          <w:t>Схемы</w:t>
        </w:r>
      </w:hyperlink>
      <w:r w:rsidR="00EC1FBE" w:rsidRPr="00EC1FBE">
        <w:rPr>
          <w:rFonts w:ascii="Times New Roman" w:hAnsi="Times New Roman"/>
          <w:sz w:val="28"/>
          <w:szCs w:val="28"/>
          <w:lang w:eastAsia="ru-RU"/>
        </w:rPr>
        <w:t xml:space="preserve"> сертификации, применяемые для сертификации определённых видов продукции, устанавливаются в</w:t>
      </w:r>
      <w:r w:rsidR="00F95F2A">
        <w:rPr>
          <w:rFonts w:ascii="Times New Roman" w:hAnsi="Times New Roman"/>
          <w:sz w:val="28"/>
          <w:szCs w:val="28"/>
          <w:lang w:eastAsia="ru-RU"/>
        </w:rPr>
        <w:t xml:space="preserve"> </w:t>
      </w:r>
      <w:r w:rsidR="00EC1FBE" w:rsidRPr="00EC1FBE">
        <w:rPr>
          <w:rFonts w:ascii="Times New Roman" w:hAnsi="Times New Roman"/>
          <w:sz w:val="28"/>
          <w:szCs w:val="28"/>
          <w:lang w:eastAsia="ru-RU"/>
        </w:rPr>
        <w:t>соответствующих технических регламентах.</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Соответствие продукции требованиям технических регламентов подтверждается сертификатом соответствия,</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выданным заявителю органом по сертификации.</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Федеральный орган исполнительной власти по техническому регулированию ведёт единый реестр выданных</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сертификатов соответствия.</w:t>
      </w:r>
    </w:p>
    <w:p w:rsidR="00507C9C" w:rsidRPr="00EC1FBE" w:rsidRDefault="00EC1FBE" w:rsidP="000C5B8C">
      <w:pPr>
        <w:spacing w:after="0" w:line="240" w:lineRule="auto"/>
        <w:ind w:firstLine="708"/>
        <w:jc w:val="both"/>
        <w:rPr>
          <w:rFonts w:ascii="Times New Roman" w:eastAsia="Times New Roman" w:hAnsi="Times New Roman"/>
          <w:b/>
          <w:bCs/>
          <w:color w:val="000000"/>
          <w:sz w:val="28"/>
          <w:szCs w:val="28"/>
          <w:lang w:eastAsia="ru-RU"/>
        </w:rPr>
      </w:pPr>
      <w:r w:rsidRPr="00EC1FBE">
        <w:rPr>
          <w:rFonts w:ascii="Times New Roman" w:hAnsi="Times New Roman"/>
          <w:sz w:val="28"/>
          <w:szCs w:val="28"/>
          <w:lang w:eastAsia="ru-RU"/>
        </w:rPr>
        <w:lastRenderedPageBreak/>
        <w:t>После 1993 г. в Российской Федерации были зарегистрированы 19 систем обязательной сертификации.</w:t>
      </w:r>
    </w:p>
    <w:p w:rsidR="00EC1FBE" w:rsidRPr="00EC1FBE" w:rsidRDefault="00F95F2A" w:rsidP="000C5B8C">
      <w:pPr>
        <w:autoSpaceDE w:val="0"/>
        <w:autoSpaceDN w:val="0"/>
        <w:adjustRightInd w:val="0"/>
        <w:spacing w:after="0" w:line="240" w:lineRule="auto"/>
        <w:ind w:firstLine="708"/>
        <w:jc w:val="both"/>
        <w:rPr>
          <w:rFonts w:ascii="Times New Roman" w:hAnsi="Times New Roman"/>
          <w:sz w:val="28"/>
          <w:szCs w:val="28"/>
          <w:lang w:eastAsia="ru-RU"/>
        </w:rPr>
      </w:pPr>
      <w:hyperlink w:anchor="_Глоссарий_2" w:history="1">
        <w:r w:rsidR="00EC1FBE" w:rsidRPr="00F95F2A">
          <w:rPr>
            <w:rStyle w:val="ac"/>
            <w:rFonts w:ascii="Times New Roman" w:hAnsi="Times New Roman"/>
            <w:sz w:val="28"/>
            <w:szCs w:val="28"/>
            <w:lang w:eastAsia="ru-RU"/>
          </w:rPr>
          <w:t>Сертификат</w:t>
        </w:r>
      </w:hyperlink>
      <w:r w:rsidR="00EC1FBE" w:rsidRPr="00EC1FBE">
        <w:rPr>
          <w:rFonts w:ascii="Times New Roman" w:hAnsi="Times New Roman"/>
          <w:sz w:val="28"/>
          <w:szCs w:val="28"/>
          <w:lang w:eastAsia="ru-RU"/>
        </w:rPr>
        <w:t xml:space="preserve"> соответствия [</w:t>
      </w:r>
      <w:hyperlink r:id="rId39" w:history="1">
        <w:r w:rsidR="006D5794">
          <w:rPr>
            <w:rStyle w:val="ac"/>
            <w:rFonts w:ascii="Times New Roman" w:hAnsi="Times New Roman"/>
            <w:sz w:val="28"/>
            <w:szCs w:val="28"/>
            <w:lang w:eastAsia="ru-RU"/>
          </w:rPr>
          <w:t>7</w:t>
        </w:r>
      </w:hyperlink>
      <w:r w:rsidR="00EC1FBE" w:rsidRPr="00EC1FBE">
        <w:rPr>
          <w:rFonts w:ascii="Times New Roman" w:hAnsi="Times New Roman"/>
          <w:sz w:val="28"/>
          <w:szCs w:val="28"/>
          <w:lang w:eastAsia="ru-RU"/>
        </w:rPr>
        <w:t>] – документ, удостоверяющий соответствие объекта требованиям технических</w:t>
      </w:r>
      <w:r>
        <w:rPr>
          <w:rFonts w:ascii="Times New Roman" w:hAnsi="Times New Roman"/>
          <w:sz w:val="28"/>
          <w:szCs w:val="28"/>
          <w:lang w:eastAsia="ru-RU"/>
        </w:rPr>
        <w:t xml:space="preserve"> </w:t>
      </w:r>
      <w:r w:rsidR="00EC1FBE" w:rsidRPr="00EC1FBE">
        <w:rPr>
          <w:rFonts w:ascii="Times New Roman" w:hAnsi="Times New Roman"/>
          <w:sz w:val="28"/>
          <w:szCs w:val="28"/>
          <w:lang w:eastAsia="ru-RU"/>
        </w:rPr>
        <w:t>регламентов, положениям стандартов или условиям договоров. Выдачей сертификата соответствия завершается процесс</w:t>
      </w:r>
      <w:r>
        <w:rPr>
          <w:rFonts w:ascii="Times New Roman" w:hAnsi="Times New Roman"/>
          <w:sz w:val="28"/>
          <w:szCs w:val="28"/>
          <w:lang w:eastAsia="ru-RU"/>
        </w:rPr>
        <w:t xml:space="preserve"> </w:t>
      </w:r>
      <w:r w:rsidR="00EC1FBE" w:rsidRPr="00EC1FBE">
        <w:rPr>
          <w:rFonts w:ascii="Times New Roman" w:hAnsi="Times New Roman"/>
          <w:sz w:val="28"/>
          <w:szCs w:val="28"/>
          <w:lang w:eastAsia="ru-RU"/>
        </w:rPr>
        <w:t>сертификации.</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Сертификат соответствия должен содержать:</w:t>
      </w:r>
    </w:p>
    <w:p w:rsidR="00EC1FBE" w:rsidRPr="00EC1FBE" w:rsidRDefault="00F95F2A" w:rsidP="000C5B8C">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sidR="00EC1FBE" w:rsidRPr="00EC1FBE">
        <w:rPr>
          <w:rFonts w:ascii="Times New Roman" w:hAnsi="Times New Roman"/>
          <w:sz w:val="28"/>
          <w:szCs w:val="28"/>
          <w:lang w:eastAsia="ru-RU"/>
        </w:rPr>
        <w:t>наименование и местонахождение заявителя;</w:t>
      </w:r>
    </w:p>
    <w:p w:rsidR="00EC1FBE" w:rsidRPr="00EC1FBE" w:rsidRDefault="00F95F2A" w:rsidP="000C5B8C">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sidR="00EC1FBE" w:rsidRPr="00EC1FBE">
        <w:rPr>
          <w:rFonts w:ascii="Times New Roman" w:hAnsi="Times New Roman"/>
          <w:sz w:val="28"/>
          <w:szCs w:val="28"/>
          <w:lang w:eastAsia="ru-RU"/>
        </w:rPr>
        <w:t>наименование и местонахождение изготовителя продукции, прошедшего сертификацию;</w:t>
      </w:r>
    </w:p>
    <w:p w:rsidR="00EC1FBE" w:rsidRPr="00EC1FBE" w:rsidRDefault="00F95F2A" w:rsidP="000C5B8C">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sidR="00EC1FBE" w:rsidRPr="00EC1FBE">
        <w:rPr>
          <w:rFonts w:ascii="Times New Roman" w:hAnsi="Times New Roman"/>
          <w:sz w:val="28"/>
          <w:szCs w:val="28"/>
          <w:lang w:eastAsia="ru-RU"/>
        </w:rPr>
        <w:t>наименование и местонахождение органа по сертификации, выдавшего сертификат соответствия;</w:t>
      </w:r>
    </w:p>
    <w:p w:rsidR="00EC1FBE" w:rsidRPr="00EC1FBE" w:rsidRDefault="00F95F2A" w:rsidP="000C5B8C">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sidR="00EC1FBE" w:rsidRPr="00EC1FBE">
        <w:rPr>
          <w:rFonts w:ascii="Times New Roman" w:hAnsi="Times New Roman"/>
          <w:sz w:val="28"/>
          <w:szCs w:val="28"/>
          <w:lang w:eastAsia="ru-RU"/>
        </w:rPr>
        <w:t>информацию об объекте сертификации, позволяющую идентифицировать этот объект;</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наименование технического регламента, на соответствие требованиям которого проводилась сертификация;</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информацию о документах, представленных заявителем в орган по сертификации в качестве доказательств</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соответствия продукции требования технических регламентов;</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срок действия сертификата соответствия.</w:t>
      </w:r>
    </w:p>
    <w:p w:rsidR="00F95F2A" w:rsidRPr="00F95F2A" w:rsidRDefault="00EC1FBE" w:rsidP="00992223">
      <w:pPr>
        <w:pStyle w:val="4"/>
        <w:rPr>
          <w:lang w:eastAsia="ru-RU"/>
        </w:rPr>
      </w:pPr>
      <w:r w:rsidRPr="00F95F2A">
        <w:rPr>
          <w:lang w:eastAsia="ru-RU"/>
        </w:rPr>
        <w:t xml:space="preserve">Знак обращения на рынке </w:t>
      </w:r>
      <w:hyperlink w:anchor="_Список_литературы" w:history="1">
        <w:r w:rsidRPr="006D5794">
          <w:rPr>
            <w:rStyle w:val="ac"/>
            <w:lang w:eastAsia="ru-RU"/>
          </w:rPr>
          <w:t>[1].</w:t>
        </w:r>
      </w:hyperlink>
      <w:r w:rsidRPr="00F95F2A">
        <w:rPr>
          <w:lang w:eastAsia="ru-RU"/>
        </w:rPr>
        <w:t xml:space="preserve"> </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Продукция, соответствие которой требованиям технических регламентов подтверждено</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(либо декларацией о соответствии, либо сертификатом соответствия) в порядке, установленном федеральным законом</w:t>
      </w:r>
    </w:p>
    <w:p w:rsidR="00EC1FBE" w:rsidRDefault="00EC1FBE" w:rsidP="00F95F2A">
      <w:pPr>
        <w:autoSpaceDE w:val="0"/>
        <w:autoSpaceDN w:val="0"/>
        <w:adjustRightInd w:val="0"/>
        <w:spacing w:after="0" w:line="240" w:lineRule="auto"/>
        <w:jc w:val="both"/>
        <w:rPr>
          <w:rFonts w:ascii="Times New Roman" w:hAnsi="Times New Roman"/>
          <w:sz w:val="28"/>
          <w:szCs w:val="28"/>
          <w:lang w:eastAsia="ru-RU"/>
        </w:rPr>
      </w:pPr>
      <w:r w:rsidRPr="00EC1FBE">
        <w:rPr>
          <w:rFonts w:ascii="Times New Roman" w:hAnsi="Times New Roman"/>
          <w:sz w:val="28"/>
          <w:szCs w:val="28"/>
          <w:lang w:eastAsia="ru-RU"/>
        </w:rPr>
        <w:t>№ 184-ФЗ, маркируется знаком обращения н</w:t>
      </w:r>
      <w:r w:rsidR="00F95F2A">
        <w:rPr>
          <w:rFonts w:ascii="Times New Roman" w:hAnsi="Times New Roman"/>
          <w:sz w:val="28"/>
          <w:szCs w:val="28"/>
          <w:lang w:eastAsia="ru-RU"/>
        </w:rPr>
        <w:t>а рынке.</w:t>
      </w:r>
    </w:p>
    <w:p w:rsidR="00F95F2A" w:rsidRPr="00EC1FBE" w:rsidRDefault="00526F68" w:rsidP="00F95F2A">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2286000" cy="1924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286000" cy="1924050"/>
                    </a:xfrm>
                    <a:prstGeom prst="rect">
                      <a:avLst/>
                    </a:prstGeom>
                    <a:noFill/>
                    <a:ln w="9525">
                      <a:noFill/>
                      <a:miter lim="800000"/>
                      <a:headEnd/>
                      <a:tailEnd/>
                    </a:ln>
                  </pic:spPr>
                </pic:pic>
              </a:graphicData>
            </a:graphic>
          </wp:inline>
        </w:drawing>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Знак обращения на рынке (утвержденный постановлением Правительства РФ от 19 ноября 2003 г. № 696) представляет</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собой сочетание букв "Т" (с точкой над ней) и "Р", вписанных в букву "С", стилизованную под измерительную скобу.</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Изображение знака обращения на рынке должно быть одноцветным и контрастировать с цветом поверхности</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(продукции, её упаковки), на которую оно нанесено.</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Знак обращения на рынке не является специальным защищённым знаком и наносится в информационных целях.</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lastRenderedPageBreak/>
        <w:t>Маркировка этим знаком осуществляется заявителем самостоятельно любым удобным для него способом.</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Продукция, соответствие которой требованиям технических регламентов не подтверждено в установленном порядке, не</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может быть маркирована знаком обращения на рынке.</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 xml:space="preserve">Добровольное подтверждение соответствия </w:t>
      </w:r>
      <w:hyperlink w:anchor="_Список_литературы" w:history="1">
        <w:r w:rsidRPr="006D5794">
          <w:rPr>
            <w:rStyle w:val="ac"/>
            <w:rFonts w:ascii="Times New Roman" w:hAnsi="Times New Roman"/>
            <w:sz w:val="28"/>
            <w:szCs w:val="28"/>
            <w:lang w:eastAsia="ru-RU"/>
          </w:rPr>
          <w:t>[</w:t>
        </w:r>
        <w:r w:rsidR="006D5794" w:rsidRPr="006D5794">
          <w:rPr>
            <w:rStyle w:val="ac"/>
            <w:rFonts w:ascii="Times New Roman" w:hAnsi="Times New Roman"/>
            <w:sz w:val="28"/>
            <w:szCs w:val="28"/>
            <w:lang w:eastAsia="ru-RU"/>
          </w:rPr>
          <w:t>1</w:t>
        </w:r>
        <w:r w:rsidRPr="006D5794">
          <w:rPr>
            <w:rStyle w:val="ac"/>
            <w:rFonts w:ascii="Times New Roman" w:hAnsi="Times New Roman"/>
            <w:sz w:val="28"/>
            <w:szCs w:val="28"/>
            <w:lang w:eastAsia="ru-RU"/>
          </w:rPr>
          <w:t>]</w:t>
        </w:r>
      </w:hyperlink>
      <w:r w:rsidRPr="00EC1FBE">
        <w:rPr>
          <w:rFonts w:ascii="Times New Roman" w:hAnsi="Times New Roman"/>
          <w:sz w:val="28"/>
          <w:szCs w:val="28"/>
          <w:lang w:eastAsia="ru-RU"/>
        </w:rPr>
        <w:t xml:space="preserve"> осуществляется по инициативе заявителя в форме добровольной</w:t>
      </w:r>
      <w:r w:rsidR="00F95F2A">
        <w:rPr>
          <w:rFonts w:ascii="Times New Roman" w:hAnsi="Times New Roman"/>
          <w:sz w:val="28"/>
          <w:szCs w:val="28"/>
          <w:lang w:eastAsia="ru-RU"/>
        </w:rPr>
        <w:t xml:space="preserve"> сертификации</w:t>
      </w:r>
      <w:r w:rsidRPr="00EC1FBE">
        <w:rPr>
          <w:rFonts w:ascii="Times New Roman" w:hAnsi="Times New Roman"/>
          <w:sz w:val="28"/>
          <w:szCs w:val="28"/>
          <w:lang w:eastAsia="ru-RU"/>
        </w:rPr>
        <w:t>. Для этого должен быть заключён договор между заявителем и органом по сертификации. Как и</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на западе, добровольное подтверждение соответствия (добровольная сертификация) осуществляется для установления</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соответствия национальным стандартам, стандартам организаций, документам систем добровольной сертификации,</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условиям договора.</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К объектам добровольной сертификации относятся: промышленная, сельскохозяйственная продукция, объекты</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строительства, услуги, системы качества, а также другие объекты, для которых установлены требования и методы (способы)</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проверки их соблюдения.</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Предусмотрена демократическая процедура создания систем добровольной сертификации: она может быть создана</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юридическим лицом и</w:t>
      </w:r>
      <w:r w:rsidR="00B34A5D" w:rsidRPr="00B34A5D">
        <w:rPr>
          <w:rFonts w:ascii="Times New Roman" w:hAnsi="Times New Roman"/>
          <w:sz w:val="28"/>
          <w:szCs w:val="28"/>
          <w:lang w:eastAsia="ru-RU"/>
        </w:rPr>
        <w:t xml:space="preserve"> </w:t>
      </w:r>
      <w:r w:rsidRPr="00EC1FBE">
        <w:rPr>
          <w:rFonts w:ascii="Times New Roman" w:hAnsi="Times New Roman"/>
          <w:sz w:val="28"/>
          <w:szCs w:val="28"/>
          <w:lang w:eastAsia="ru-RU"/>
        </w:rPr>
        <w:t>(или) индивидуальным предпринимателем, их может быть несколько. Система добровольной</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сертификации допускает применение знака соответствия. Он на добровольной основе проставляется заявителем удобным</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 xml:space="preserve">для него способом </w:t>
      </w:r>
      <w:hyperlink w:anchor="_Список_литературы" w:history="1">
        <w:r w:rsidRPr="006D5794">
          <w:rPr>
            <w:rStyle w:val="ac"/>
            <w:rFonts w:ascii="Times New Roman" w:hAnsi="Times New Roman"/>
            <w:sz w:val="28"/>
            <w:szCs w:val="28"/>
            <w:lang w:eastAsia="ru-RU"/>
          </w:rPr>
          <w:t>[</w:t>
        </w:r>
        <w:r w:rsidR="006D5794" w:rsidRPr="006D5794">
          <w:rPr>
            <w:rStyle w:val="ac"/>
            <w:rFonts w:ascii="Times New Roman" w:hAnsi="Times New Roman"/>
            <w:sz w:val="28"/>
            <w:szCs w:val="28"/>
            <w:lang w:eastAsia="ru-RU"/>
          </w:rPr>
          <w:t>4</w:t>
        </w:r>
        <w:r w:rsidRPr="006D5794">
          <w:rPr>
            <w:rStyle w:val="ac"/>
            <w:rFonts w:ascii="Times New Roman" w:hAnsi="Times New Roman"/>
            <w:sz w:val="28"/>
            <w:szCs w:val="28"/>
            <w:lang w:eastAsia="ru-RU"/>
          </w:rPr>
          <w:t>]</w:t>
        </w:r>
      </w:hyperlink>
      <w:r w:rsidRPr="00EC1FBE">
        <w:rPr>
          <w:rFonts w:ascii="Times New Roman" w:hAnsi="Times New Roman"/>
          <w:sz w:val="28"/>
          <w:szCs w:val="28"/>
          <w:lang w:eastAsia="ru-RU"/>
        </w:rPr>
        <w:t>. По желанию учредителей системы последняя может быть зарегистрирована федеральным органом</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исполнительной власти по техническому регулированию.</w:t>
      </w:r>
    </w:p>
    <w:p w:rsidR="00EC1FBE" w:rsidRPr="00EC1FBE" w:rsidRDefault="00EC1FBE" w:rsidP="000C5B8C">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Требования к порядку осуществления добровольного подтверждения соответствия в рамках систем добровольной</w:t>
      </w:r>
      <w:r w:rsidR="00F95F2A">
        <w:rPr>
          <w:rFonts w:ascii="Times New Roman" w:hAnsi="Times New Roman"/>
          <w:sz w:val="28"/>
          <w:szCs w:val="28"/>
          <w:lang w:eastAsia="ru-RU"/>
        </w:rPr>
        <w:t xml:space="preserve"> </w:t>
      </w:r>
      <w:r w:rsidRPr="00EC1FBE">
        <w:rPr>
          <w:rFonts w:ascii="Times New Roman" w:hAnsi="Times New Roman"/>
          <w:sz w:val="28"/>
          <w:szCs w:val="28"/>
          <w:lang w:eastAsia="ru-RU"/>
        </w:rPr>
        <w:t xml:space="preserve">сертификации определены </w:t>
      </w:r>
      <w:hyperlink r:id="rId41" w:history="1">
        <w:r w:rsidRPr="003B1DF5">
          <w:rPr>
            <w:rStyle w:val="ac"/>
            <w:rFonts w:ascii="Times New Roman" w:hAnsi="Times New Roman"/>
            <w:sz w:val="28"/>
            <w:szCs w:val="28"/>
            <w:lang w:eastAsia="ru-RU"/>
          </w:rPr>
          <w:t>в ст. 21 фе</w:t>
        </w:r>
        <w:r w:rsidRPr="003B1DF5">
          <w:rPr>
            <w:rStyle w:val="ac"/>
            <w:rFonts w:ascii="Times New Roman" w:hAnsi="Times New Roman"/>
            <w:sz w:val="28"/>
            <w:szCs w:val="28"/>
            <w:lang w:eastAsia="ru-RU"/>
          </w:rPr>
          <w:t>д</w:t>
        </w:r>
        <w:r w:rsidRPr="003B1DF5">
          <w:rPr>
            <w:rStyle w:val="ac"/>
            <w:rFonts w:ascii="Times New Roman" w:hAnsi="Times New Roman"/>
            <w:sz w:val="28"/>
            <w:szCs w:val="28"/>
            <w:lang w:eastAsia="ru-RU"/>
          </w:rPr>
          <w:t>ерального закона № 184-ФЗ.</w:t>
        </w:r>
      </w:hyperlink>
    </w:p>
    <w:p w:rsidR="00992223" w:rsidRDefault="00EC1FBE" w:rsidP="00992223">
      <w:pPr>
        <w:autoSpaceDE w:val="0"/>
        <w:autoSpaceDN w:val="0"/>
        <w:adjustRightInd w:val="0"/>
        <w:spacing w:after="0" w:line="240" w:lineRule="auto"/>
        <w:ind w:firstLine="708"/>
        <w:jc w:val="both"/>
        <w:rPr>
          <w:rFonts w:ascii="Times New Roman" w:hAnsi="Times New Roman"/>
          <w:sz w:val="28"/>
          <w:szCs w:val="28"/>
          <w:lang w:eastAsia="ru-RU"/>
        </w:rPr>
      </w:pPr>
      <w:r w:rsidRPr="00EC1FBE">
        <w:rPr>
          <w:rFonts w:ascii="Times New Roman" w:hAnsi="Times New Roman"/>
          <w:sz w:val="28"/>
          <w:szCs w:val="28"/>
          <w:lang w:eastAsia="ru-RU"/>
        </w:rPr>
        <w:t>В федеральном законе "О техническом регулировании" предусмотрено, что схемы устанавливаются исключительно в</w:t>
      </w:r>
      <w:r w:rsidR="003B1DF5">
        <w:rPr>
          <w:rFonts w:ascii="Times New Roman" w:hAnsi="Times New Roman"/>
          <w:sz w:val="28"/>
          <w:szCs w:val="28"/>
          <w:lang w:eastAsia="ru-RU"/>
        </w:rPr>
        <w:t xml:space="preserve"> </w:t>
      </w:r>
      <w:r w:rsidRPr="00EC1FBE">
        <w:rPr>
          <w:rFonts w:ascii="Times New Roman" w:hAnsi="Times New Roman"/>
          <w:sz w:val="28"/>
          <w:szCs w:val="28"/>
          <w:lang w:eastAsia="ru-RU"/>
        </w:rPr>
        <w:t xml:space="preserve">техническом регламенте и не могут быть скорректированы в процессе взаимодействия </w:t>
      </w:r>
      <w:hyperlink w:anchor="_Глоссарий_2" w:history="1">
        <w:r w:rsidRPr="00B34A5D">
          <w:rPr>
            <w:rStyle w:val="ac"/>
            <w:rFonts w:ascii="Times New Roman" w:hAnsi="Times New Roman"/>
            <w:sz w:val="28"/>
            <w:szCs w:val="28"/>
            <w:lang w:eastAsia="ru-RU"/>
          </w:rPr>
          <w:t>органа по сертификации</w:t>
        </w:r>
      </w:hyperlink>
      <w:r w:rsidRPr="00EC1FBE">
        <w:rPr>
          <w:rFonts w:ascii="Times New Roman" w:hAnsi="Times New Roman"/>
          <w:sz w:val="28"/>
          <w:szCs w:val="28"/>
          <w:lang w:eastAsia="ru-RU"/>
        </w:rPr>
        <w:t xml:space="preserve"> с заявителем.</w:t>
      </w:r>
    </w:p>
    <w:p w:rsidR="00C9551D" w:rsidRDefault="00C9551D" w:rsidP="00992223">
      <w:pPr>
        <w:autoSpaceDE w:val="0"/>
        <w:autoSpaceDN w:val="0"/>
        <w:adjustRightInd w:val="0"/>
        <w:spacing w:after="0" w:line="240" w:lineRule="auto"/>
        <w:ind w:firstLine="708"/>
        <w:jc w:val="both"/>
        <w:rPr>
          <w:rFonts w:ascii="Times New Roman" w:hAnsi="Times New Roman"/>
          <w:sz w:val="28"/>
          <w:szCs w:val="28"/>
          <w:lang w:eastAsia="ru-RU"/>
        </w:rPr>
      </w:pPr>
    </w:p>
    <w:p w:rsidR="00992223" w:rsidRDefault="00992223" w:rsidP="00992223">
      <w:pPr>
        <w:pStyle w:val="4"/>
        <w:rPr>
          <w:lang w:eastAsia="ru-RU"/>
        </w:rPr>
      </w:pPr>
      <w:r>
        <w:rPr>
          <w:lang w:eastAsia="ru-RU"/>
        </w:rPr>
        <w:t>Метрология</w:t>
      </w:r>
    </w:p>
    <w:p w:rsidR="00992223" w:rsidRPr="00EC1FBE" w:rsidRDefault="00992223" w:rsidP="003B1DF5">
      <w:pPr>
        <w:autoSpaceDE w:val="0"/>
        <w:autoSpaceDN w:val="0"/>
        <w:adjustRightInd w:val="0"/>
        <w:spacing w:after="0" w:line="240" w:lineRule="auto"/>
        <w:ind w:firstLine="708"/>
        <w:jc w:val="both"/>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rPr>
        <w:pict>
          <v:shape id="_x0000_s1081" type="#_x0000_t75" style="position:absolute;left:0;text-align:left;margin-left:315pt;margin-top:21.5pt;width:112.5pt;height:72.8pt;z-index:251662848" wrapcoords="8894 1309 6353 5236 6565 6218 12282 6545 7835 9818 8047 10145 16306 11782 2118 12109 1906 14400 5718 14727 6565 14727 19059 14400 19694 12436 17153 11782 13129 6545 12918 2945 12071 1309 8894 1309">
            <v:imagedata r:id="rId42" o:title=""/>
            <w10:wrap type="tight"/>
          </v:shape>
          <o:OLEObject Type="Link" ProgID="Word.Document.8" ShapeID="_x0000_s1081" DrawAspect="Icon" r:id="rId43" UpdateMode="Always">
            <o:LinkType>EnhancedMetaFile</o:LinkType>
            <o:LockedField>false</o:LockedField>
            <o:FieldCodes>\f 0</o:FieldCodes>
          </o:OLEObject>
        </w:pict>
      </w:r>
      <w:r>
        <w:rPr>
          <w:rFonts w:ascii="Times New Roman" w:hAnsi="Times New Roman"/>
          <w:sz w:val="28"/>
          <w:szCs w:val="28"/>
          <w:lang w:eastAsia="ru-RU"/>
        </w:rPr>
        <w:t xml:space="preserve">Раздел метрология описан в </w:t>
      </w:r>
      <w:r w:rsidRPr="00992223">
        <w:rPr>
          <w:rFonts w:ascii="Times New Roman" w:hAnsi="Times New Roman"/>
          <w:sz w:val="28"/>
          <w:szCs w:val="28"/>
          <w:lang w:eastAsia="ru-RU"/>
        </w:rPr>
        <w:t>методически</w:t>
      </w:r>
      <w:r>
        <w:rPr>
          <w:rFonts w:ascii="Times New Roman" w:hAnsi="Times New Roman"/>
          <w:sz w:val="28"/>
          <w:szCs w:val="28"/>
          <w:lang w:eastAsia="ru-RU"/>
        </w:rPr>
        <w:t>х</w:t>
      </w:r>
      <w:r w:rsidRPr="00992223">
        <w:rPr>
          <w:rFonts w:ascii="Times New Roman" w:hAnsi="Times New Roman"/>
          <w:sz w:val="28"/>
          <w:szCs w:val="28"/>
          <w:lang w:eastAsia="ru-RU"/>
        </w:rPr>
        <w:t xml:space="preserve"> указания</w:t>
      </w:r>
      <w:r>
        <w:rPr>
          <w:rFonts w:ascii="Times New Roman" w:hAnsi="Times New Roman"/>
          <w:sz w:val="28"/>
          <w:szCs w:val="28"/>
          <w:lang w:eastAsia="ru-RU"/>
        </w:rPr>
        <w:t>х</w:t>
      </w:r>
      <w:r w:rsidRPr="00992223">
        <w:rPr>
          <w:rFonts w:ascii="Times New Roman" w:hAnsi="Times New Roman"/>
          <w:sz w:val="28"/>
          <w:szCs w:val="28"/>
          <w:lang w:eastAsia="ru-RU"/>
        </w:rPr>
        <w:t xml:space="preserve"> </w:t>
      </w:r>
      <w:r>
        <w:rPr>
          <w:rFonts w:ascii="Times New Roman" w:hAnsi="Times New Roman"/>
          <w:sz w:val="28"/>
          <w:szCs w:val="28"/>
          <w:lang w:eastAsia="ru-RU"/>
        </w:rPr>
        <w:t>«</w:t>
      </w:r>
      <w:r w:rsidRPr="00992223">
        <w:rPr>
          <w:rFonts w:ascii="Times New Roman" w:hAnsi="Times New Roman"/>
          <w:sz w:val="28"/>
          <w:szCs w:val="28"/>
          <w:lang w:eastAsia="ru-RU"/>
        </w:rPr>
        <w:t>Основы стандартизации. Часть 1. Метрология</w:t>
      </w:r>
      <w:r>
        <w:rPr>
          <w:rFonts w:ascii="Times New Roman" w:hAnsi="Times New Roman"/>
          <w:sz w:val="28"/>
          <w:szCs w:val="28"/>
          <w:lang w:eastAsia="ru-RU"/>
        </w:rPr>
        <w:t>»</w:t>
      </w:r>
      <w:r w:rsidRPr="00992223">
        <w:rPr>
          <w:rFonts w:ascii="Times New Roman" w:hAnsi="Times New Roman"/>
          <w:sz w:val="28"/>
          <w:szCs w:val="28"/>
          <w:lang w:eastAsia="ru-RU"/>
        </w:rPr>
        <w:t xml:space="preserve">  </w:t>
      </w:r>
    </w:p>
    <w:p w:rsidR="00992223" w:rsidRPr="00EC1FBE" w:rsidRDefault="00992223" w:rsidP="00EC1FBE">
      <w:pPr>
        <w:spacing w:after="0" w:line="240" w:lineRule="auto"/>
        <w:jc w:val="both"/>
        <w:rPr>
          <w:rFonts w:ascii="Times New Roman" w:eastAsia="Times New Roman" w:hAnsi="Times New Roman"/>
          <w:b/>
          <w:bCs/>
          <w:color w:val="000000"/>
          <w:sz w:val="28"/>
          <w:szCs w:val="28"/>
          <w:lang w:eastAsia="ru-RU"/>
        </w:rPr>
      </w:pPr>
      <w:bookmarkStart w:id="14" w:name="testi"/>
    </w:p>
    <w:p w:rsidR="002A5921" w:rsidRDefault="00751A9C" w:rsidP="002A5921">
      <w:pPr>
        <w:pStyle w:val="1"/>
        <w:rPr>
          <w:rFonts w:ascii="Times New Roman" w:hAnsi="Times New Roman"/>
          <w:sz w:val="28"/>
          <w:szCs w:val="28"/>
          <w:lang w:eastAsia="ru-RU"/>
        </w:rPr>
      </w:pPr>
      <w:bookmarkStart w:id="15" w:name="glosari"/>
      <w:bookmarkStart w:id="16" w:name="_Глоссарий"/>
      <w:bookmarkEnd w:id="14"/>
      <w:bookmarkEnd w:id="16"/>
      <w:r>
        <w:rPr>
          <w:rFonts w:ascii="Times New Roman" w:hAnsi="Times New Roman"/>
          <w:sz w:val="28"/>
          <w:szCs w:val="28"/>
          <w:lang w:eastAsia="ru-RU"/>
        </w:rPr>
        <w:br w:type="page"/>
      </w:r>
      <w:bookmarkStart w:id="17" w:name="_Toc381136794"/>
      <w:r>
        <w:rPr>
          <w:rFonts w:ascii="Times New Roman" w:hAnsi="Times New Roman"/>
          <w:sz w:val="28"/>
          <w:szCs w:val="28"/>
          <w:lang w:eastAsia="ru-RU"/>
        </w:rPr>
        <w:lastRenderedPageBreak/>
        <w:t>Тест для самопро</w:t>
      </w:r>
      <w:r w:rsidR="002A5921">
        <w:rPr>
          <w:rFonts w:ascii="Times New Roman" w:hAnsi="Times New Roman"/>
          <w:sz w:val="28"/>
          <w:szCs w:val="28"/>
          <w:lang w:eastAsia="ru-RU"/>
        </w:rPr>
        <w:t>верки</w:t>
      </w:r>
      <w:bookmarkEnd w:id="17"/>
    </w:p>
    <w:p w:rsidR="002A5921" w:rsidRPr="002A5921" w:rsidRDefault="002A5921" w:rsidP="002A5921">
      <w:pPr>
        <w:rPr>
          <w:rFonts w:ascii="Times New Roman" w:hAnsi="Times New Roman"/>
          <w:sz w:val="28"/>
          <w:szCs w:val="28"/>
          <w:lang w:eastAsia="ru-RU"/>
        </w:rPr>
      </w:pPr>
      <w:r>
        <w:rPr>
          <w:noProof/>
        </w:rPr>
        <w:pict>
          <v:shape id="_x0000_s1079" type="#_x0000_t75" style="position:absolute;margin-left:153pt;margin-top:20.5pt;width:130.5pt;height:84.45pt;z-index:251660800" wrapcoords="7200 1309 6353 2945 6565 5564 12282 6545 7835 9818 12071 11782 6141 12109 5294 12436 5929 14073 16729 14073 16941 12764 16094 12109 12918 11782 12918 2945 12071 1309 7200 1309">
            <v:imagedata r:id="rId44" o:title=""/>
            <w10:wrap type="tight"/>
          </v:shape>
          <o:OLEObject Type="Embed" ProgID="Excel.SheetMacroEnabled.12" ShapeID="_x0000_s1079" DrawAspect="Icon" ObjectID="_1459246142" r:id="rId45"/>
        </w:pict>
      </w:r>
      <w:r w:rsidRPr="002A5921">
        <w:rPr>
          <w:rFonts w:ascii="Times New Roman" w:hAnsi="Times New Roman"/>
          <w:sz w:val="28"/>
          <w:szCs w:val="28"/>
          <w:lang w:eastAsia="ru-RU"/>
        </w:rPr>
        <w:t xml:space="preserve">Ответьте на вопросы теста. Нажмите на иконку. Лист </w:t>
      </w:r>
      <w:r w:rsidRPr="002A5921">
        <w:rPr>
          <w:rFonts w:ascii="Times New Roman" w:hAnsi="Times New Roman"/>
          <w:sz w:val="28"/>
          <w:szCs w:val="28"/>
          <w:lang w:val="en-US" w:eastAsia="ru-RU"/>
        </w:rPr>
        <w:t>Exel</w:t>
      </w:r>
      <w:r w:rsidRPr="002A5921">
        <w:rPr>
          <w:rFonts w:ascii="Times New Roman" w:hAnsi="Times New Roman"/>
          <w:sz w:val="28"/>
          <w:szCs w:val="28"/>
          <w:lang w:eastAsia="ru-RU"/>
        </w:rPr>
        <w:t xml:space="preserve"> откроется в новом окне.</w:t>
      </w:r>
      <w:r w:rsidRPr="002A5921">
        <w:rPr>
          <w:lang w:eastAsia="ru-RU"/>
        </w:rPr>
        <w:t xml:space="preserve"> </w:t>
      </w:r>
    </w:p>
    <w:p w:rsidR="002A5921" w:rsidRPr="00C56EB6" w:rsidRDefault="002A5921" w:rsidP="00AB7564">
      <w:pPr>
        <w:pStyle w:val="1"/>
        <w:rPr>
          <w:rFonts w:ascii="Times New Roman" w:hAnsi="Times New Roman"/>
          <w:sz w:val="28"/>
          <w:szCs w:val="28"/>
          <w:lang w:eastAsia="ru-RU"/>
        </w:rPr>
      </w:pPr>
      <w:bookmarkStart w:id="18" w:name="_Глоссарий_1"/>
      <w:bookmarkEnd w:id="18"/>
    </w:p>
    <w:p w:rsidR="00507C9C" w:rsidRPr="00E35DCD" w:rsidRDefault="00507C9C" w:rsidP="00AB7564">
      <w:pPr>
        <w:pStyle w:val="1"/>
        <w:rPr>
          <w:rFonts w:ascii="Times New Roman" w:hAnsi="Times New Roman"/>
          <w:sz w:val="28"/>
          <w:szCs w:val="28"/>
          <w:lang w:eastAsia="ru-RU"/>
        </w:rPr>
      </w:pPr>
      <w:bookmarkStart w:id="19" w:name="_Глоссарий_2"/>
      <w:bookmarkStart w:id="20" w:name="_Toc381136795"/>
      <w:bookmarkEnd w:id="19"/>
      <w:r w:rsidRPr="00E35DCD">
        <w:rPr>
          <w:rFonts w:ascii="Times New Roman" w:hAnsi="Times New Roman"/>
          <w:sz w:val="28"/>
          <w:szCs w:val="28"/>
          <w:lang w:eastAsia="ru-RU"/>
        </w:rPr>
        <w:t>Глоссарий</w:t>
      </w:r>
      <w:bookmarkEnd w:id="15"/>
      <w:bookmarkEnd w:id="20"/>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21" w:name="_Toc380694358"/>
      <w:bookmarkStart w:id="22" w:name="_Toc380698804"/>
      <w:bookmarkStart w:id="23" w:name="_Toc381136796"/>
      <w:r w:rsidRPr="00E35DCD">
        <w:rPr>
          <w:rStyle w:val="30"/>
          <w:rFonts w:ascii="Times New Roman" w:eastAsia="Calibri" w:hAnsi="Times New Roman"/>
          <w:sz w:val="28"/>
          <w:szCs w:val="28"/>
        </w:rPr>
        <w:t>Аккредитация</w:t>
      </w:r>
      <w:bookmarkEnd w:id="21"/>
      <w:bookmarkEnd w:id="22"/>
      <w:bookmarkEnd w:id="23"/>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процедура официального признания органом по аккредитации компетентности физического или юридического лица выполнять работы в определенной заявленной области оценки соответствия.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24" w:name="_Toc380694359"/>
      <w:bookmarkStart w:id="25" w:name="_Toc380698805"/>
      <w:bookmarkStart w:id="26" w:name="_Toc381136797"/>
      <w:r w:rsidRPr="00E35DCD">
        <w:rPr>
          <w:rStyle w:val="30"/>
          <w:rFonts w:ascii="Times New Roman" w:eastAsia="Calibri" w:hAnsi="Times New Roman"/>
          <w:sz w:val="28"/>
          <w:szCs w:val="28"/>
        </w:rPr>
        <w:t>Аккредитация</w:t>
      </w:r>
      <w:bookmarkEnd w:id="24"/>
      <w:bookmarkEnd w:id="25"/>
      <w:bookmarkEnd w:id="26"/>
      <w:r w:rsidRPr="00E35DCD">
        <w:rPr>
          <w:rStyle w:val="30"/>
          <w:rFonts w:ascii="Times New Roman" w:eastAsia="Calibri" w:hAnsi="Times New Roman"/>
          <w:sz w:val="28"/>
          <w:szCs w:val="28"/>
        </w:rPr>
        <w:t xml:space="preserve"> </w:t>
      </w:r>
      <w:r w:rsidRPr="00E35DCD">
        <w:rPr>
          <w:rFonts w:ascii="Times New Roman" w:eastAsia="Times New Roman" w:hAnsi="Times New Roman"/>
          <w:b/>
          <w:bCs/>
          <w:color w:val="000000"/>
          <w:sz w:val="28"/>
          <w:szCs w:val="28"/>
          <w:lang w:eastAsia="ru-RU"/>
        </w:rPr>
        <w:t xml:space="preserve">лабораторий </w:t>
      </w:r>
      <w:r w:rsidRPr="00E35DCD">
        <w:rPr>
          <w:rFonts w:ascii="Times New Roman" w:eastAsia="Times New Roman" w:hAnsi="Times New Roman"/>
          <w:color w:val="000000"/>
          <w:sz w:val="28"/>
          <w:szCs w:val="28"/>
          <w:lang w:eastAsia="ru-RU"/>
        </w:rPr>
        <w:t>— официальное признание того, что ис</w:t>
      </w:r>
      <w:r w:rsidRPr="00E35DCD">
        <w:rPr>
          <w:rFonts w:ascii="Times New Roman" w:eastAsia="Times New Roman" w:hAnsi="Times New Roman"/>
          <w:color w:val="000000"/>
          <w:sz w:val="28"/>
          <w:szCs w:val="28"/>
          <w:lang w:eastAsia="ru-RU"/>
        </w:rPr>
        <w:softHyphen/>
        <w:t xml:space="preserve">пытательная лаборатория правомочна осуществлять конкретные испытания или конкретные </w:t>
      </w:r>
      <w:r w:rsidR="0029321A" w:rsidRPr="00E35DCD">
        <w:rPr>
          <w:rFonts w:ascii="Times New Roman" w:eastAsia="Times New Roman" w:hAnsi="Times New Roman"/>
          <w:color w:val="000000"/>
          <w:sz w:val="28"/>
          <w:szCs w:val="28"/>
          <w:lang w:eastAsia="ru-RU"/>
        </w:rPr>
        <w:t>типы испытаний. Термин «аккреди</w:t>
      </w:r>
      <w:r w:rsidRPr="00E35DCD">
        <w:rPr>
          <w:rFonts w:ascii="Times New Roman" w:eastAsia="Times New Roman" w:hAnsi="Times New Roman"/>
          <w:color w:val="000000"/>
          <w:sz w:val="28"/>
          <w:szCs w:val="28"/>
          <w:lang w:eastAsia="ru-RU"/>
        </w:rPr>
        <w:t>тация лабораторий» может означать признание как технической компетентности и объективности испытательной лаборатории, так и только ее технической компетентности. Аккредитация обычно является положительны</w:t>
      </w:r>
      <w:r w:rsidR="0029321A" w:rsidRPr="00E35DCD">
        <w:rPr>
          <w:rFonts w:ascii="Times New Roman" w:eastAsia="Times New Roman" w:hAnsi="Times New Roman"/>
          <w:color w:val="000000"/>
          <w:sz w:val="28"/>
          <w:szCs w:val="28"/>
          <w:lang w:eastAsia="ru-RU"/>
        </w:rPr>
        <w:t>м результатом аттестации лабора</w:t>
      </w:r>
      <w:r w:rsidRPr="00E35DCD">
        <w:rPr>
          <w:rFonts w:ascii="Times New Roman" w:eastAsia="Times New Roman" w:hAnsi="Times New Roman"/>
          <w:color w:val="000000"/>
          <w:sz w:val="28"/>
          <w:szCs w:val="28"/>
          <w:lang w:eastAsia="ru-RU"/>
        </w:rPr>
        <w:t>тории с последующим надзором.</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27" w:name="_Toc380694360"/>
      <w:bookmarkStart w:id="28" w:name="_Toc380698806"/>
      <w:bookmarkStart w:id="29" w:name="_Toc381136798"/>
      <w:r w:rsidRPr="00E35DCD">
        <w:rPr>
          <w:rStyle w:val="30"/>
          <w:rFonts w:ascii="Times New Roman" w:eastAsia="Calibri" w:hAnsi="Times New Roman"/>
          <w:sz w:val="28"/>
          <w:szCs w:val="28"/>
        </w:rPr>
        <w:t>Аккредитованная лаборатория</w:t>
      </w:r>
      <w:bookmarkEnd w:id="27"/>
      <w:bookmarkEnd w:id="28"/>
      <w:bookmarkEnd w:id="29"/>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w:t>
      </w:r>
      <w:r w:rsidR="0029321A" w:rsidRPr="00E35DCD">
        <w:rPr>
          <w:rFonts w:ascii="Times New Roman" w:eastAsia="Times New Roman" w:hAnsi="Times New Roman"/>
          <w:color w:val="000000"/>
          <w:sz w:val="28"/>
          <w:szCs w:val="28"/>
          <w:lang w:eastAsia="ru-RU"/>
        </w:rPr>
        <w:t xml:space="preserve"> испытательная лаборатория, про</w:t>
      </w:r>
      <w:r w:rsidRPr="00E35DCD">
        <w:rPr>
          <w:rFonts w:ascii="Times New Roman" w:eastAsia="Times New Roman" w:hAnsi="Times New Roman"/>
          <w:color w:val="000000"/>
          <w:sz w:val="28"/>
          <w:szCs w:val="28"/>
          <w:lang w:eastAsia="ru-RU"/>
        </w:rPr>
        <w:t>шедшая аккредитацию.</w:t>
      </w:r>
    </w:p>
    <w:p w:rsidR="00507C9C" w:rsidRPr="00E35DCD" w:rsidRDefault="00507C9C" w:rsidP="00730F2A">
      <w:pPr>
        <w:spacing w:after="0" w:line="240" w:lineRule="auto"/>
        <w:jc w:val="both"/>
        <w:rPr>
          <w:rFonts w:ascii="Times New Roman" w:eastAsia="Times New Roman" w:hAnsi="Times New Roman"/>
          <w:color w:val="000000"/>
          <w:sz w:val="28"/>
          <w:szCs w:val="28"/>
          <w:lang w:eastAsia="ru-RU"/>
        </w:rPr>
      </w:pPr>
      <w:bookmarkStart w:id="30" w:name="_Toc380694361"/>
      <w:bookmarkStart w:id="31" w:name="_Toc380698807"/>
      <w:bookmarkStart w:id="32" w:name="_Toc381136799"/>
      <w:r w:rsidRPr="00E35DCD">
        <w:rPr>
          <w:rStyle w:val="30"/>
          <w:rFonts w:ascii="Times New Roman" w:eastAsia="Calibri" w:hAnsi="Times New Roman"/>
          <w:sz w:val="28"/>
          <w:szCs w:val="28"/>
        </w:rPr>
        <w:t>Аккредитующий орган</w:t>
      </w:r>
      <w:bookmarkEnd w:id="30"/>
      <w:bookmarkEnd w:id="31"/>
      <w:bookmarkEnd w:id="32"/>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орган, к</w:t>
      </w:r>
      <w:r w:rsidR="0029321A" w:rsidRPr="00E35DCD">
        <w:rPr>
          <w:rFonts w:ascii="Times New Roman" w:eastAsia="Times New Roman" w:hAnsi="Times New Roman"/>
          <w:color w:val="000000"/>
          <w:sz w:val="28"/>
          <w:szCs w:val="28"/>
          <w:lang w:eastAsia="ru-RU"/>
        </w:rPr>
        <w:t>оторый управляет системой аккре</w:t>
      </w:r>
      <w:r w:rsidRPr="00E35DCD">
        <w:rPr>
          <w:rFonts w:ascii="Times New Roman" w:eastAsia="Times New Roman" w:hAnsi="Times New Roman"/>
          <w:color w:val="000000"/>
          <w:sz w:val="28"/>
          <w:szCs w:val="28"/>
          <w:lang w:eastAsia="ru-RU"/>
        </w:rPr>
        <w:t>дитации и проводит аккредитацию организаций, являющихся объектами аккредитации.</w:t>
      </w:r>
    </w:p>
    <w:p w:rsidR="00BB2ADE" w:rsidRPr="00E35DCD" w:rsidRDefault="00BB2ADE"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Аспект стандартизации </w:t>
      </w:r>
      <w:r w:rsidRPr="00E35DCD">
        <w:rPr>
          <w:rFonts w:ascii="Times New Roman" w:eastAsia="Times New Roman" w:hAnsi="Times New Roman"/>
          <w:color w:val="000000"/>
          <w:sz w:val="28"/>
          <w:szCs w:val="28"/>
          <w:lang w:eastAsia="ru-RU"/>
        </w:rPr>
        <w:t>— направление стандартизации выбранного объекта стандартизации, характеризующее определенное свойство явления качества (или группу свойств явления качества) данного объекта.</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33" w:name="_Toc380694362"/>
      <w:bookmarkStart w:id="34" w:name="_Toc380698808"/>
      <w:bookmarkStart w:id="35" w:name="_Toc381136800"/>
      <w:r w:rsidRPr="00E35DCD">
        <w:rPr>
          <w:rStyle w:val="30"/>
          <w:rFonts w:ascii="Times New Roman" w:eastAsia="Calibri" w:hAnsi="Times New Roman"/>
          <w:sz w:val="28"/>
          <w:szCs w:val="28"/>
        </w:rPr>
        <w:t>Аттестат аккредитации</w:t>
      </w:r>
      <w:bookmarkEnd w:id="33"/>
      <w:bookmarkEnd w:id="34"/>
      <w:bookmarkEnd w:id="35"/>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документ, выданный аккредитующим ор</w:t>
      </w:r>
      <w:r w:rsidRPr="00E35DCD">
        <w:rPr>
          <w:rFonts w:ascii="Times New Roman" w:eastAsia="Times New Roman" w:hAnsi="Times New Roman"/>
          <w:color w:val="000000"/>
          <w:sz w:val="28"/>
          <w:szCs w:val="28"/>
          <w:lang w:eastAsia="ru-RU"/>
        </w:rPr>
        <w:softHyphen/>
        <w:t>ганом и регистрирующий факт официального признания компе</w:t>
      </w:r>
      <w:r w:rsidRPr="00E35DCD">
        <w:rPr>
          <w:rFonts w:ascii="Times New Roman" w:eastAsia="Times New Roman" w:hAnsi="Times New Roman"/>
          <w:color w:val="000000"/>
          <w:sz w:val="28"/>
          <w:szCs w:val="28"/>
          <w:lang w:eastAsia="ru-RU"/>
        </w:rPr>
        <w:softHyphen/>
        <w:t>тентности организации в определенной области деятельности (либо независимости и компетентности).</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36" w:name="_Toc380694363"/>
      <w:bookmarkStart w:id="37" w:name="_Toc380698809"/>
      <w:bookmarkStart w:id="38" w:name="_Toc381136801"/>
      <w:r w:rsidRPr="00E35DCD">
        <w:rPr>
          <w:rStyle w:val="30"/>
          <w:rFonts w:ascii="Times New Roman" w:eastAsia="Calibri" w:hAnsi="Times New Roman"/>
          <w:sz w:val="28"/>
          <w:szCs w:val="28"/>
        </w:rPr>
        <w:t>Аудит</w:t>
      </w:r>
      <w:bookmarkEnd w:id="36"/>
      <w:bookmarkEnd w:id="37"/>
      <w:bookmarkEnd w:id="38"/>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систематический, независимый и документированный процесс получения свидетельств аудита и объективного их оце</w:t>
      </w:r>
      <w:r w:rsidRPr="00E35DCD">
        <w:rPr>
          <w:rFonts w:ascii="Times New Roman" w:eastAsia="Times New Roman" w:hAnsi="Times New Roman"/>
          <w:color w:val="000000"/>
          <w:sz w:val="28"/>
          <w:szCs w:val="28"/>
          <w:lang w:eastAsia="ru-RU"/>
        </w:rPr>
        <w:softHyphen/>
        <w:t>нивания с целью установлени</w:t>
      </w:r>
      <w:r w:rsidR="0029321A" w:rsidRPr="00E35DCD">
        <w:rPr>
          <w:rFonts w:ascii="Times New Roman" w:eastAsia="Times New Roman" w:hAnsi="Times New Roman"/>
          <w:color w:val="000000"/>
          <w:sz w:val="28"/>
          <w:szCs w:val="28"/>
          <w:lang w:eastAsia="ru-RU"/>
        </w:rPr>
        <w:t>я степени выполнения согласован</w:t>
      </w:r>
      <w:r w:rsidRPr="00E35DCD">
        <w:rPr>
          <w:rFonts w:ascii="Times New Roman" w:eastAsia="Times New Roman" w:hAnsi="Times New Roman"/>
          <w:color w:val="000000"/>
          <w:sz w:val="28"/>
          <w:szCs w:val="28"/>
          <w:lang w:eastAsia="ru-RU"/>
        </w:rPr>
        <w:t>ных критериев аудита (ГОСТ Р ИСО 9000—2001).</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39" w:name="_Toc380694364"/>
      <w:bookmarkStart w:id="40" w:name="_Toc380698810"/>
      <w:bookmarkStart w:id="41" w:name="_Toc381136802"/>
      <w:r w:rsidRPr="00E35DCD">
        <w:rPr>
          <w:rStyle w:val="30"/>
          <w:rFonts w:ascii="Times New Roman" w:eastAsia="Calibri" w:hAnsi="Times New Roman"/>
          <w:sz w:val="28"/>
          <w:szCs w:val="28"/>
        </w:rPr>
        <w:t>Безопасность продукции, процессов пр</w:t>
      </w:r>
      <w:r w:rsidR="0029321A" w:rsidRPr="00E35DCD">
        <w:rPr>
          <w:rStyle w:val="30"/>
          <w:rFonts w:ascii="Times New Roman" w:eastAsia="Calibri" w:hAnsi="Times New Roman"/>
          <w:sz w:val="28"/>
          <w:szCs w:val="28"/>
        </w:rPr>
        <w:t>оизводства, эксплуатации, хране</w:t>
      </w:r>
      <w:r w:rsidRPr="00E35DCD">
        <w:rPr>
          <w:rStyle w:val="30"/>
          <w:rFonts w:ascii="Times New Roman" w:eastAsia="Calibri" w:hAnsi="Times New Roman"/>
          <w:sz w:val="28"/>
          <w:szCs w:val="28"/>
        </w:rPr>
        <w:t>ния, перевозки, реализации и</w:t>
      </w:r>
      <w:bookmarkEnd w:id="39"/>
      <w:bookmarkEnd w:id="40"/>
      <w:bookmarkEnd w:id="41"/>
      <w:r w:rsidRPr="00E35DCD">
        <w:rPr>
          <w:rFonts w:ascii="Times New Roman" w:eastAsia="Times New Roman" w:hAnsi="Times New Roman"/>
          <w:b/>
          <w:bCs/>
          <w:color w:val="000000"/>
          <w:sz w:val="28"/>
          <w:szCs w:val="28"/>
          <w:lang w:eastAsia="ru-RU"/>
        </w:rPr>
        <w:t xml:space="preserve"> утилизации </w:t>
      </w:r>
      <w:r w:rsidRPr="00E35DCD">
        <w:rPr>
          <w:rFonts w:ascii="Times New Roman" w:eastAsia="Times New Roman" w:hAnsi="Times New Roman"/>
          <w:color w:val="000000"/>
          <w:sz w:val="28"/>
          <w:szCs w:val="28"/>
          <w:lang w:eastAsia="ru-RU"/>
        </w:rPr>
        <w:t>— состояние, при котором отсутствует недопустимый риск, связанный с причинением вреда жизни или здоровью граждан,</w:t>
      </w:r>
      <w:r w:rsidR="0029321A" w:rsidRPr="00E35DCD">
        <w:rPr>
          <w:rFonts w:ascii="Times New Roman" w:eastAsia="Times New Roman" w:hAnsi="Times New Roman"/>
          <w:color w:val="000000"/>
          <w:sz w:val="28"/>
          <w:szCs w:val="28"/>
          <w:lang w:eastAsia="ru-RU"/>
        </w:rPr>
        <w:t xml:space="preserve"> имуществу физических или юриди</w:t>
      </w:r>
      <w:r w:rsidRPr="00E35DCD">
        <w:rPr>
          <w:rFonts w:ascii="Times New Roman" w:eastAsia="Times New Roman" w:hAnsi="Times New Roman"/>
          <w:color w:val="000000"/>
          <w:sz w:val="28"/>
          <w:szCs w:val="28"/>
          <w:lang w:eastAsia="ru-RU"/>
        </w:rPr>
        <w:t>ческих лиц, государственному или муниципальному имуществу, окружающей среде, жизни или здоровью животных и растений.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42" w:name="_Toc380694365"/>
      <w:bookmarkStart w:id="43" w:name="_Toc380698811"/>
      <w:bookmarkStart w:id="44" w:name="_Toc381136803"/>
      <w:r w:rsidRPr="00E35DCD">
        <w:rPr>
          <w:rStyle w:val="30"/>
          <w:rFonts w:ascii="Times New Roman" w:eastAsia="Calibri" w:hAnsi="Times New Roman"/>
          <w:sz w:val="28"/>
          <w:szCs w:val="28"/>
        </w:rPr>
        <w:t>Ветеринарно-санитарные и фитосанитарные меры</w:t>
      </w:r>
      <w:bookmarkEnd w:id="42"/>
      <w:bookmarkEnd w:id="43"/>
      <w:bookmarkEnd w:id="44"/>
      <w:r w:rsidR="0029321A" w:rsidRPr="00E35DCD">
        <w:rPr>
          <w:rStyle w:val="af0"/>
          <w:rFonts w:ascii="Times New Roman" w:eastAsia="Times New Roman" w:hAnsi="Times New Roman"/>
          <w:b/>
          <w:bCs/>
          <w:sz w:val="28"/>
          <w:szCs w:val="28"/>
        </w:rPr>
        <w:endnoteReference w:id="1"/>
      </w:r>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xml:space="preserve">— обязательные для исполнения требования и </w:t>
      </w:r>
      <w:r w:rsidR="0029321A" w:rsidRPr="00E35DCD">
        <w:rPr>
          <w:rFonts w:ascii="Times New Roman" w:eastAsia="Times New Roman" w:hAnsi="Times New Roman"/>
          <w:color w:val="000000"/>
          <w:sz w:val="28"/>
          <w:szCs w:val="28"/>
          <w:lang w:eastAsia="ru-RU"/>
        </w:rPr>
        <w:t>процедуры, устанавливаемые в це</w:t>
      </w:r>
      <w:r w:rsidRPr="00E35DCD">
        <w:rPr>
          <w:rFonts w:ascii="Times New Roman" w:eastAsia="Times New Roman" w:hAnsi="Times New Roman"/>
          <w:color w:val="000000"/>
          <w:sz w:val="28"/>
          <w:szCs w:val="28"/>
          <w:lang w:eastAsia="ru-RU"/>
        </w:rPr>
        <w:t>лях защиты от рисков, возникающих в связи с проникновением,</w:t>
      </w:r>
      <w:r w:rsidR="0029321A" w:rsidRPr="00E35DCD">
        <w:rPr>
          <w:rFonts w:ascii="Times New Roman" w:eastAsia="Times New Roman" w:hAnsi="Times New Roman"/>
          <w:color w:val="000000"/>
          <w:sz w:val="28"/>
          <w:szCs w:val="28"/>
          <w:lang w:eastAsia="ru-RU"/>
        </w:rPr>
        <w:t xml:space="preserve"> </w:t>
      </w:r>
      <w:r w:rsidRPr="00E35DCD">
        <w:rPr>
          <w:rFonts w:ascii="Times New Roman" w:eastAsia="Times New Roman" w:hAnsi="Times New Roman"/>
          <w:color w:val="000000"/>
          <w:sz w:val="28"/>
          <w:szCs w:val="28"/>
          <w:lang w:eastAsia="ru-RU"/>
        </w:rPr>
        <w:t>закреплением или распростра</w:t>
      </w:r>
      <w:r w:rsidR="0029321A" w:rsidRPr="00E35DCD">
        <w:rPr>
          <w:rFonts w:ascii="Times New Roman" w:eastAsia="Times New Roman" w:hAnsi="Times New Roman"/>
          <w:color w:val="000000"/>
          <w:sz w:val="28"/>
          <w:szCs w:val="28"/>
          <w:lang w:eastAsia="ru-RU"/>
        </w:rPr>
        <w:t>нением вредных организмов, забо</w:t>
      </w:r>
      <w:r w:rsidRPr="00E35DCD">
        <w:rPr>
          <w:rFonts w:ascii="Times New Roman" w:eastAsia="Times New Roman" w:hAnsi="Times New Roman"/>
          <w:color w:val="000000"/>
          <w:sz w:val="28"/>
          <w:szCs w:val="28"/>
          <w:lang w:eastAsia="ru-RU"/>
        </w:rPr>
        <w:t>леваний, переносчиков боле</w:t>
      </w:r>
      <w:r w:rsidR="0029321A" w:rsidRPr="00E35DCD">
        <w:rPr>
          <w:rFonts w:ascii="Times New Roman" w:eastAsia="Times New Roman" w:hAnsi="Times New Roman"/>
          <w:color w:val="000000"/>
          <w:sz w:val="28"/>
          <w:szCs w:val="28"/>
          <w:lang w:eastAsia="ru-RU"/>
        </w:rPr>
        <w:t>зней или болезнетворных организ</w:t>
      </w:r>
      <w:r w:rsidRPr="00E35DCD">
        <w:rPr>
          <w:rFonts w:ascii="Times New Roman" w:eastAsia="Times New Roman" w:hAnsi="Times New Roman"/>
          <w:color w:val="000000"/>
          <w:sz w:val="28"/>
          <w:szCs w:val="28"/>
          <w:lang w:eastAsia="ru-RU"/>
        </w:rPr>
        <w:t>мов, в том числе в случае пер</w:t>
      </w:r>
      <w:r w:rsidR="0029321A" w:rsidRPr="00E35DCD">
        <w:rPr>
          <w:rFonts w:ascii="Times New Roman" w:eastAsia="Times New Roman" w:hAnsi="Times New Roman"/>
          <w:color w:val="000000"/>
          <w:sz w:val="28"/>
          <w:szCs w:val="28"/>
          <w:lang w:eastAsia="ru-RU"/>
        </w:rPr>
        <w:t xml:space="preserve">еноса или </w:t>
      </w:r>
      <w:r w:rsidR="0029321A" w:rsidRPr="00E35DCD">
        <w:rPr>
          <w:rFonts w:ascii="Times New Roman" w:eastAsia="Times New Roman" w:hAnsi="Times New Roman"/>
          <w:color w:val="000000"/>
          <w:sz w:val="28"/>
          <w:szCs w:val="28"/>
          <w:lang w:eastAsia="ru-RU"/>
        </w:rPr>
        <w:lastRenderedPageBreak/>
        <w:t>распространения их жи</w:t>
      </w:r>
      <w:r w:rsidRPr="00E35DCD">
        <w:rPr>
          <w:rFonts w:ascii="Times New Roman" w:eastAsia="Times New Roman" w:hAnsi="Times New Roman"/>
          <w:color w:val="000000"/>
          <w:sz w:val="28"/>
          <w:szCs w:val="28"/>
          <w:lang w:eastAsia="ru-RU"/>
        </w:rPr>
        <w:t>вотными и (или) растениями, с</w:t>
      </w:r>
      <w:r w:rsidR="0029321A" w:rsidRPr="00E35DCD">
        <w:rPr>
          <w:rFonts w:ascii="Times New Roman" w:eastAsia="Times New Roman" w:hAnsi="Times New Roman"/>
          <w:color w:val="000000"/>
          <w:sz w:val="28"/>
          <w:szCs w:val="28"/>
          <w:lang w:eastAsia="ru-RU"/>
        </w:rPr>
        <w:t xml:space="preserve"> продукцией, грузами, материала</w:t>
      </w:r>
      <w:r w:rsidRPr="00E35DCD">
        <w:rPr>
          <w:rFonts w:ascii="Times New Roman" w:eastAsia="Times New Roman" w:hAnsi="Times New Roman"/>
          <w:color w:val="000000"/>
          <w:sz w:val="28"/>
          <w:szCs w:val="28"/>
          <w:lang w:eastAsia="ru-RU"/>
        </w:rPr>
        <w:t>ми, транспортными средств</w:t>
      </w:r>
      <w:r w:rsidR="0029321A" w:rsidRPr="00E35DCD">
        <w:rPr>
          <w:rFonts w:ascii="Times New Roman" w:eastAsia="Times New Roman" w:hAnsi="Times New Roman"/>
          <w:color w:val="000000"/>
          <w:sz w:val="28"/>
          <w:szCs w:val="28"/>
          <w:lang w:eastAsia="ru-RU"/>
        </w:rPr>
        <w:t>ами, с наличием добавок, загряз</w:t>
      </w:r>
      <w:r w:rsidRPr="00E35DCD">
        <w:rPr>
          <w:rFonts w:ascii="Times New Roman" w:eastAsia="Times New Roman" w:hAnsi="Times New Roman"/>
          <w:color w:val="000000"/>
          <w:sz w:val="28"/>
          <w:szCs w:val="28"/>
          <w:lang w:eastAsia="ru-RU"/>
        </w:rPr>
        <w:t xml:space="preserve">няющих веществ, токсинов, </w:t>
      </w:r>
      <w:r w:rsidR="0029321A" w:rsidRPr="00E35DCD">
        <w:rPr>
          <w:rFonts w:ascii="Times New Roman" w:eastAsia="Times New Roman" w:hAnsi="Times New Roman"/>
          <w:color w:val="000000"/>
          <w:sz w:val="28"/>
          <w:szCs w:val="28"/>
          <w:lang w:eastAsia="ru-RU"/>
        </w:rPr>
        <w:t>вредителей, сорных растений, бо</w:t>
      </w:r>
      <w:r w:rsidRPr="00E35DCD">
        <w:rPr>
          <w:rFonts w:ascii="Times New Roman" w:eastAsia="Times New Roman" w:hAnsi="Times New Roman"/>
          <w:color w:val="000000"/>
          <w:sz w:val="28"/>
          <w:szCs w:val="28"/>
          <w:lang w:eastAsia="ru-RU"/>
        </w:rPr>
        <w:t>лезнетворных организмов, в том числе с пищевыми продуктами или кормами, в целях предот</w:t>
      </w:r>
      <w:r w:rsidR="0029321A" w:rsidRPr="00E35DCD">
        <w:rPr>
          <w:rFonts w:ascii="Times New Roman" w:eastAsia="Times New Roman" w:hAnsi="Times New Roman"/>
          <w:color w:val="000000"/>
          <w:sz w:val="28"/>
          <w:szCs w:val="28"/>
          <w:lang w:eastAsia="ru-RU"/>
        </w:rPr>
        <w:t>вращения иного связанного с рас</w:t>
      </w:r>
      <w:r w:rsidRPr="00E35DCD">
        <w:rPr>
          <w:rFonts w:ascii="Times New Roman" w:eastAsia="Times New Roman" w:hAnsi="Times New Roman"/>
          <w:color w:val="000000"/>
          <w:sz w:val="28"/>
          <w:szCs w:val="28"/>
          <w:lang w:eastAsia="ru-RU"/>
        </w:rPr>
        <w:t>пространением вредных организмов ущерба.</w:t>
      </w:r>
      <w:r w:rsidR="0029321A" w:rsidRPr="00E35DCD">
        <w:rPr>
          <w:rFonts w:ascii="Times New Roman" w:eastAsia="Times New Roman" w:hAnsi="Times New Roman"/>
          <w:color w:val="000000"/>
          <w:sz w:val="28"/>
          <w:szCs w:val="28"/>
          <w:vertAlign w:val="superscript"/>
          <w:lang w:eastAsia="ru-RU"/>
        </w:rPr>
        <w:t xml:space="preserve"> </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45" w:name="_Toc380694366"/>
      <w:bookmarkStart w:id="46" w:name="_Toc380698812"/>
      <w:bookmarkStart w:id="47" w:name="_Toc381136804"/>
      <w:r w:rsidRPr="00E35DCD">
        <w:rPr>
          <w:rStyle w:val="30"/>
          <w:rFonts w:ascii="Times New Roman" w:eastAsia="Calibri" w:hAnsi="Times New Roman"/>
          <w:sz w:val="28"/>
          <w:szCs w:val="28"/>
        </w:rPr>
        <w:t>Взаимозаменяемость</w:t>
      </w:r>
      <w:bookmarkEnd w:id="45"/>
      <w:bookmarkEnd w:id="46"/>
      <w:bookmarkEnd w:id="47"/>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пригодность для использования одного изде</w:t>
      </w:r>
      <w:r w:rsidRPr="00E35DCD">
        <w:rPr>
          <w:rFonts w:ascii="Times New Roman" w:eastAsia="Times New Roman" w:hAnsi="Times New Roman"/>
          <w:color w:val="000000"/>
          <w:sz w:val="28"/>
          <w:szCs w:val="28"/>
          <w:lang w:eastAsia="ru-RU"/>
        </w:rPr>
        <w:softHyphen/>
        <w:t>лия, процесса или услуги вместо другого в целях выполнения одних и тех же требований.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48" w:name="_Toc380694367"/>
      <w:bookmarkStart w:id="49" w:name="_Toc380698813"/>
      <w:bookmarkStart w:id="50" w:name="_Toc381136805"/>
      <w:r w:rsidRPr="00E35DCD">
        <w:rPr>
          <w:rStyle w:val="30"/>
          <w:rFonts w:ascii="Times New Roman" w:eastAsia="Calibri" w:hAnsi="Times New Roman"/>
          <w:sz w:val="28"/>
          <w:szCs w:val="28"/>
        </w:rPr>
        <w:t>Высшее руководство</w:t>
      </w:r>
      <w:bookmarkEnd w:id="48"/>
      <w:bookmarkEnd w:id="49"/>
      <w:bookmarkEnd w:id="50"/>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лицо или группа лиц, которые направляют организацию и управляют ею на высшем уровне.</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Гарантирование качества </w:t>
      </w:r>
      <w:r w:rsidRPr="00E35DCD">
        <w:rPr>
          <w:rFonts w:ascii="Times New Roman" w:eastAsia="Times New Roman" w:hAnsi="Times New Roman"/>
          <w:color w:val="000000"/>
          <w:sz w:val="28"/>
          <w:szCs w:val="28"/>
          <w:lang w:eastAsia="ru-RU"/>
        </w:rPr>
        <w:t>— часть менеджмента качества, направлен</w:t>
      </w:r>
      <w:r w:rsidRPr="00E35DCD">
        <w:rPr>
          <w:rFonts w:ascii="Times New Roman" w:eastAsia="Times New Roman" w:hAnsi="Times New Roman"/>
          <w:color w:val="000000"/>
          <w:sz w:val="28"/>
          <w:szCs w:val="28"/>
          <w:lang w:eastAsia="ru-RU"/>
        </w:rPr>
        <w:softHyphen/>
        <w:t>ная на предоставление уверенности в том, что требования к ка</w:t>
      </w:r>
      <w:r w:rsidRPr="00E35DCD">
        <w:rPr>
          <w:rFonts w:ascii="Times New Roman" w:eastAsia="Times New Roman" w:hAnsi="Times New Roman"/>
          <w:color w:val="000000"/>
          <w:sz w:val="28"/>
          <w:szCs w:val="28"/>
          <w:lang w:eastAsia="ru-RU"/>
        </w:rPr>
        <w:softHyphen/>
        <w:t>честву будут выполнены.</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Государственный контроль и надзор за соблюден</w:t>
      </w:r>
      <w:r w:rsidR="00C9551D">
        <w:rPr>
          <w:rFonts w:ascii="Times New Roman" w:eastAsia="Times New Roman" w:hAnsi="Times New Roman"/>
          <w:b/>
          <w:bCs/>
          <w:color w:val="000000"/>
          <w:sz w:val="28"/>
          <w:szCs w:val="28"/>
          <w:lang w:eastAsia="ru-RU"/>
        </w:rPr>
        <w:t>ием изготовителями пра</w:t>
      </w:r>
      <w:r w:rsidRPr="00E35DCD">
        <w:rPr>
          <w:rFonts w:ascii="Times New Roman" w:eastAsia="Times New Roman" w:hAnsi="Times New Roman"/>
          <w:b/>
          <w:bCs/>
          <w:color w:val="000000"/>
          <w:sz w:val="28"/>
          <w:szCs w:val="28"/>
          <w:lang w:eastAsia="ru-RU"/>
        </w:rPr>
        <w:t xml:space="preserve">вил обязательной сертификации и за сертифицированной продукцией </w:t>
      </w:r>
      <w:r w:rsidRPr="00E35DCD">
        <w:rPr>
          <w:rFonts w:ascii="Times New Roman" w:eastAsia="Times New Roman" w:hAnsi="Times New Roman"/>
          <w:color w:val="000000"/>
          <w:sz w:val="28"/>
          <w:szCs w:val="28"/>
          <w:lang w:eastAsia="ru-RU"/>
        </w:rPr>
        <w:t>— осуществляемый специально уполномоченными государственными органами контроль и надзор за соблюдением изготовителями (в том числе продавцами, испытательными лабораториями и центрами, ор</w:t>
      </w:r>
      <w:r w:rsidRPr="00E35DCD">
        <w:rPr>
          <w:rFonts w:ascii="Times New Roman" w:eastAsia="Times New Roman" w:hAnsi="Times New Roman"/>
          <w:color w:val="000000"/>
          <w:sz w:val="28"/>
          <w:szCs w:val="28"/>
          <w:lang w:eastAsia="ru-RU"/>
        </w:rPr>
        <w:softHyphen/>
        <w:t>ганами по сертификации и др.) правил обязательной сертификации и требований изготовления сертифицированной продукции.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Государственный реестр систем сертификации </w:t>
      </w:r>
      <w:r w:rsidRPr="00E35DCD">
        <w:rPr>
          <w:rFonts w:ascii="Times New Roman" w:eastAsia="Times New Roman" w:hAnsi="Times New Roman"/>
          <w:color w:val="000000"/>
          <w:sz w:val="28"/>
          <w:szCs w:val="28"/>
          <w:lang w:eastAsia="ru-RU"/>
        </w:rPr>
        <w:t>— официальный пере</w:t>
      </w:r>
      <w:r w:rsidRPr="00E35DCD">
        <w:rPr>
          <w:rFonts w:ascii="Times New Roman" w:eastAsia="Times New Roman" w:hAnsi="Times New Roman"/>
          <w:color w:val="000000"/>
          <w:sz w:val="28"/>
          <w:szCs w:val="28"/>
          <w:lang w:eastAsia="ru-RU"/>
        </w:rPr>
        <w:softHyphen/>
        <w:t>чень зарегистрированных систем сертификации.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Государственный эталон единицы величины </w:t>
      </w:r>
      <w:r w:rsidRPr="00E35DCD">
        <w:rPr>
          <w:rFonts w:ascii="Times New Roman" w:eastAsia="Times New Roman" w:hAnsi="Times New Roman"/>
          <w:color w:val="000000"/>
          <w:sz w:val="28"/>
          <w:szCs w:val="28"/>
          <w:lang w:eastAsia="ru-RU"/>
        </w:rPr>
        <w:t>— эталон единицы вели</w:t>
      </w:r>
      <w:r w:rsidRPr="00E35DCD">
        <w:rPr>
          <w:rFonts w:ascii="Times New Roman" w:eastAsia="Times New Roman" w:hAnsi="Times New Roman"/>
          <w:color w:val="000000"/>
          <w:sz w:val="28"/>
          <w:szCs w:val="28"/>
          <w:lang w:eastAsia="ru-RU"/>
        </w:rPr>
        <w:softHyphen/>
        <w:t xml:space="preserve">чины, признанный решением </w:t>
      </w:r>
      <w:r w:rsidR="00C9551D">
        <w:rPr>
          <w:rFonts w:ascii="Times New Roman" w:eastAsia="Times New Roman" w:hAnsi="Times New Roman"/>
          <w:color w:val="000000"/>
          <w:sz w:val="28"/>
          <w:szCs w:val="28"/>
          <w:lang w:eastAsia="ru-RU"/>
        </w:rPr>
        <w:t>уполномоченного на то государст</w:t>
      </w:r>
      <w:r w:rsidRPr="00E35DCD">
        <w:rPr>
          <w:rFonts w:ascii="Times New Roman" w:eastAsia="Times New Roman" w:hAnsi="Times New Roman"/>
          <w:color w:val="000000"/>
          <w:sz w:val="28"/>
          <w:szCs w:val="28"/>
          <w:lang w:eastAsia="ru-RU"/>
        </w:rPr>
        <w:t>венного органа в качестве исходного на территории государства.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Декларация о соответствии </w:t>
      </w:r>
      <w:r w:rsidRPr="00E35DCD">
        <w:rPr>
          <w:rFonts w:ascii="Times New Roman" w:eastAsia="Times New Roman" w:hAnsi="Times New Roman"/>
          <w:color w:val="000000"/>
          <w:sz w:val="28"/>
          <w:szCs w:val="28"/>
          <w:lang w:eastAsia="ru-RU"/>
        </w:rPr>
        <w:t>— док</w:t>
      </w:r>
      <w:r w:rsidR="00C9551D">
        <w:rPr>
          <w:rFonts w:ascii="Times New Roman" w:eastAsia="Times New Roman" w:hAnsi="Times New Roman"/>
          <w:color w:val="000000"/>
          <w:sz w:val="28"/>
          <w:szCs w:val="28"/>
          <w:lang w:eastAsia="ru-RU"/>
        </w:rPr>
        <w:t>умент, удостоверяющий соответст</w:t>
      </w:r>
      <w:r w:rsidRPr="00E35DCD">
        <w:rPr>
          <w:rFonts w:ascii="Times New Roman" w:eastAsia="Times New Roman" w:hAnsi="Times New Roman"/>
          <w:color w:val="000000"/>
          <w:sz w:val="28"/>
          <w:szCs w:val="28"/>
          <w:lang w:eastAsia="ru-RU"/>
        </w:rPr>
        <w:t>вие выпускаемой в обращени</w:t>
      </w:r>
      <w:r w:rsidR="00C9551D">
        <w:rPr>
          <w:rFonts w:ascii="Times New Roman" w:eastAsia="Times New Roman" w:hAnsi="Times New Roman"/>
          <w:color w:val="000000"/>
          <w:sz w:val="28"/>
          <w:szCs w:val="28"/>
          <w:lang w:eastAsia="ru-RU"/>
        </w:rPr>
        <w:t>е продукции требованиям техниче</w:t>
      </w:r>
      <w:r w:rsidRPr="00E35DCD">
        <w:rPr>
          <w:rFonts w:ascii="Times New Roman" w:eastAsia="Times New Roman" w:hAnsi="Times New Roman"/>
          <w:color w:val="000000"/>
          <w:sz w:val="28"/>
          <w:szCs w:val="28"/>
          <w:lang w:eastAsia="ru-RU"/>
        </w:rPr>
        <w:t>ских регламентов.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Декларирование соответствия </w:t>
      </w:r>
      <w:r w:rsidRPr="00E35DCD">
        <w:rPr>
          <w:rFonts w:ascii="Times New Roman" w:eastAsia="Times New Roman" w:hAnsi="Times New Roman"/>
          <w:color w:val="000000"/>
          <w:sz w:val="28"/>
          <w:szCs w:val="28"/>
          <w:lang w:eastAsia="ru-RU"/>
        </w:rPr>
        <w:t>— форма подтверждения соответствия продукции требованиям технических регламентов.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Держатель сертификата соответствия </w:t>
      </w:r>
      <w:r w:rsidRPr="00E35DCD">
        <w:rPr>
          <w:rFonts w:ascii="Times New Roman" w:eastAsia="Times New Roman" w:hAnsi="Times New Roman"/>
          <w:color w:val="000000"/>
          <w:sz w:val="28"/>
          <w:szCs w:val="28"/>
          <w:lang w:eastAsia="ru-RU"/>
        </w:rPr>
        <w:t>— организация или индивиду</w:t>
      </w:r>
      <w:r w:rsidRPr="00E35DCD">
        <w:rPr>
          <w:rFonts w:ascii="Times New Roman" w:eastAsia="Times New Roman" w:hAnsi="Times New Roman"/>
          <w:color w:val="000000"/>
          <w:sz w:val="28"/>
          <w:szCs w:val="28"/>
          <w:lang w:eastAsia="ru-RU"/>
        </w:rPr>
        <w:softHyphen/>
        <w:t xml:space="preserve">альный предприниматель, на чье </w:t>
      </w:r>
      <w:r w:rsidR="00C9551D">
        <w:rPr>
          <w:rFonts w:ascii="Times New Roman" w:eastAsia="Times New Roman" w:hAnsi="Times New Roman"/>
          <w:color w:val="000000"/>
          <w:sz w:val="28"/>
          <w:szCs w:val="28"/>
          <w:lang w:eastAsia="ru-RU"/>
        </w:rPr>
        <w:t>имя выдан сертификат соответ</w:t>
      </w:r>
      <w:r w:rsidRPr="00E35DCD">
        <w:rPr>
          <w:rFonts w:ascii="Times New Roman" w:eastAsia="Times New Roman" w:hAnsi="Times New Roman"/>
          <w:color w:val="000000"/>
          <w:sz w:val="28"/>
          <w:szCs w:val="28"/>
          <w:lang w:eastAsia="ru-RU"/>
        </w:rPr>
        <w:t>ствия; знак соответствия являе</w:t>
      </w:r>
      <w:r w:rsidR="00C9551D">
        <w:rPr>
          <w:rFonts w:ascii="Times New Roman" w:eastAsia="Times New Roman" w:hAnsi="Times New Roman"/>
          <w:color w:val="000000"/>
          <w:sz w:val="28"/>
          <w:szCs w:val="28"/>
          <w:lang w:eastAsia="ru-RU"/>
        </w:rPr>
        <w:t>тся формой доведения до потреби</w:t>
      </w:r>
      <w:r w:rsidRPr="00E35DCD">
        <w:rPr>
          <w:rFonts w:ascii="Times New Roman" w:eastAsia="Times New Roman" w:hAnsi="Times New Roman"/>
          <w:color w:val="000000"/>
          <w:sz w:val="28"/>
          <w:szCs w:val="28"/>
          <w:lang w:eastAsia="ru-RU"/>
        </w:rPr>
        <w:t>теля и других заинтересов</w:t>
      </w:r>
      <w:r w:rsidR="0029321A" w:rsidRPr="00E35DCD">
        <w:rPr>
          <w:rFonts w:ascii="Times New Roman" w:eastAsia="Times New Roman" w:hAnsi="Times New Roman"/>
          <w:color w:val="000000"/>
          <w:sz w:val="28"/>
          <w:szCs w:val="28"/>
          <w:lang w:eastAsia="ru-RU"/>
        </w:rPr>
        <w:t>анных сторон информации о прове</w:t>
      </w:r>
      <w:r w:rsidRPr="00E35DCD">
        <w:rPr>
          <w:rFonts w:ascii="Times New Roman" w:eastAsia="Times New Roman" w:hAnsi="Times New Roman"/>
          <w:color w:val="000000"/>
          <w:sz w:val="28"/>
          <w:szCs w:val="28"/>
          <w:lang w:eastAsia="ru-RU"/>
        </w:rPr>
        <w:t>денной сертификации маркированной им продукции.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Доаккредитация </w:t>
      </w:r>
      <w:r w:rsidRPr="00E35DCD">
        <w:rPr>
          <w:rFonts w:ascii="Times New Roman" w:eastAsia="Times New Roman" w:hAnsi="Times New Roman"/>
          <w:color w:val="000000"/>
          <w:sz w:val="28"/>
          <w:szCs w:val="28"/>
          <w:lang w:eastAsia="ru-RU"/>
        </w:rPr>
        <w:t>— расширение области аккредитации какой-либо аккредитованной организации.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Доступ к системе сертификации </w:t>
      </w:r>
      <w:r w:rsidRPr="00E35DCD">
        <w:rPr>
          <w:rFonts w:ascii="Times New Roman" w:eastAsia="Times New Roman" w:hAnsi="Times New Roman"/>
          <w:color w:val="000000"/>
          <w:sz w:val="28"/>
          <w:szCs w:val="28"/>
          <w:lang w:eastAsia="ru-RU"/>
        </w:rPr>
        <w:t>— возможность для соискателя сви</w:t>
      </w:r>
      <w:r w:rsidRPr="00E35DCD">
        <w:rPr>
          <w:rFonts w:ascii="Times New Roman" w:eastAsia="Times New Roman" w:hAnsi="Times New Roman"/>
          <w:color w:val="000000"/>
          <w:sz w:val="28"/>
          <w:szCs w:val="28"/>
          <w:lang w:eastAsia="ru-RU"/>
        </w:rPr>
        <w:softHyphen/>
        <w:t>детельства (в области сертифи</w:t>
      </w:r>
      <w:r w:rsidR="00C9551D">
        <w:rPr>
          <w:rFonts w:ascii="Times New Roman" w:eastAsia="Times New Roman" w:hAnsi="Times New Roman"/>
          <w:color w:val="000000"/>
          <w:sz w:val="28"/>
          <w:szCs w:val="28"/>
          <w:lang w:eastAsia="ru-RU"/>
        </w:rPr>
        <w:t>кации) пользоваться сертификаци</w:t>
      </w:r>
      <w:r w:rsidRPr="00E35DCD">
        <w:rPr>
          <w:rFonts w:ascii="Times New Roman" w:eastAsia="Times New Roman" w:hAnsi="Times New Roman"/>
          <w:color w:val="000000"/>
          <w:sz w:val="28"/>
          <w:szCs w:val="28"/>
          <w:lang w:eastAsia="ru-RU"/>
        </w:rPr>
        <w:t>ей согласно правилам системы.</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Единство измерений </w:t>
      </w:r>
      <w:r w:rsidRPr="00E35DCD">
        <w:rPr>
          <w:rFonts w:ascii="Times New Roman" w:eastAsia="Times New Roman" w:hAnsi="Times New Roman"/>
          <w:color w:val="000000"/>
          <w:sz w:val="28"/>
          <w:szCs w:val="28"/>
          <w:lang w:eastAsia="ru-RU"/>
        </w:rPr>
        <w:t>— состоян</w:t>
      </w:r>
      <w:r w:rsidR="00C9551D">
        <w:rPr>
          <w:rFonts w:ascii="Times New Roman" w:eastAsia="Times New Roman" w:hAnsi="Times New Roman"/>
          <w:color w:val="000000"/>
          <w:sz w:val="28"/>
          <w:szCs w:val="28"/>
          <w:lang w:eastAsia="ru-RU"/>
        </w:rPr>
        <w:t>ие измерений, при котором их ре</w:t>
      </w:r>
      <w:r w:rsidRPr="00E35DCD">
        <w:rPr>
          <w:rFonts w:ascii="Times New Roman" w:eastAsia="Times New Roman" w:hAnsi="Times New Roman"/>
          <w:color w:val="000000"/>
          <w:sz w:val="28"/>
          <w:szCs w:val="28"/>
          <w:lang w:eastAsia="ru-RU"/>
        </w:rPr>
        <w:t>зультаты выражены в узакон</w:t>
      </w:r>
      <w:r w:rsidR="00C9551D">
        <w:rPr>
          <w:rFonts w:ascii="Times New Roman" w:eastAsia="Times New Roman" w:hAnsi="Times New Roman"/>
          <w:color w:val="000000"/>
          <w:sz w:val="28"/>
          <w:szCs w:val="28"/>
          <w:lang w:eastAsia="ru-RU"/>
        </w:rPr>
        <w:t>енных единицах величин и погреш</w:t>
      </w:r>
      <w:r w:rsidRPr="00E35DCD">
        <w:rPr>
          <w:rFonts w:ascii="Times New Roman" w:eastAsia="Times New Roman" w:hAnsi="Times New Roman"/>
          <w:color w:val="000000"/>
          <w:sz w:val="28"/>
          <w:szCs w:val="28"/>
          <w:lang w:eastAsia="ru-RU"/>
        </w:rPr>
        <w:t>ности измерений не выходят з</w:t>
      </w:r>
      <w:r w:rsidR="00C9551D">
        <w:rPr>
          <w:rFonts w:ascii="Times New Roman" w:eastAsia="Times New Roman" w:hAnsi="Times New Roman"/>
          <w:color w:val="000000"/>
          <w:sz w:val="28"/>
          <w:szCs w:val="28"/>
          <w:lang w:eastAsia="ru-RU"/>
        </w:rPr>
        <w:t>а установленные границы с задан</w:t>
      </w:r>
      <w:r w:rsidRPr="00E35DCD">
        <w:rPr>
          <w:rFonts w:ascii="Times New Roman" w:eastAsia="Times New Roman" w:hAnsi="Times New Roman"/>
          <w:color w:val="000000"/>
          <w:sz w:val="28"/>
          <w:szCs w:val="28"/>
          <w:lang w:eastAsia="ru-RU"/>
        </w:rPr>
        <w:t>ной вероятностью.</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Жизненный цикл продукции </w:t>
      </w:r>
      <w:r w:rsidRPr="00E35DCD">
        <w:rPr>
          <w:rFonts w:ascii="Times New Roman" w:eastAsia="Times New Roman" w:hAnsi="Times New Roman"/>
          <w:color w:val="000000"/>
          <w:sz w:val="28"/>
          <w:szCs w:val="28"/>
          <w:lang w:eastAsia="ru-RU"/>
        </w:rPr>
        <w:t>— период времени от зарождения идеи, практического воплощения, пр</w:t>
      </w:r>
      <w:r w:rsidR="00C9551D">
        <w:rPr>
          <w:rFonts w:ascii="Times New Roman" w:eastAsia="Times New Roman" w:hAnsi="Times New Roman"/>
          <w:color w:val="000000"/>
          <w:sz w:val="28"/>
          <w:szCs w:val="28"/>
          <w:lang w:eastAsia="ru-RU"/>
        </w:rPr>
        <w:t>оизводства продукции, ее практи</w:t>
      </w:r>
      <w:r w:rsidRPr="00E35DCD">
        <w:rPr>
          <w:rFonts w:ascii="Times New Roman" w:eastAsia="Times New Roman" w:hAnsi="Times New Roman"/>
          <w:color w:val="000000"/>
          <w:sz w:val="28"/>
          <w:szCs w:val="28"/>
          <w:lang w:eastAsia="ru-RU"/>
        </w:rPr>
        <w:t xml:space="preserve">ческого </w:t>
      </w:r>
      <w:r w:rsidRPr="00E35DCD">
        <w:rPr>
          <w:rFonts w:ascii="Times New Roman" w:eastAsia="Times New Roman" w:hAnsi="Times New Roman"/>
          <w:color w:val="000000"/>
          <w:sz w:val="28"/>
          <w:szCs w:val="28"/>
          <w:lang w:eastAsia="ru-RU"/>
        </w:rPr>
        <w:lastRenderedPageBreak/>
        <w:t>использования до снятия с эксплуатации, включая ути</w:t>
      </w:r>
      <w:r w:rsidRPr="00E35DCD">
        <w:rPr>
          <w:rFonts w:ascii="Times New Roman" w:eastAsia="Times New Roman" w:hAnsi="Times New Roman"/>
          <w:color w:val="000000"/>
          <w:sz w:val="28"/>
          <w:szCs w:val="28"/>
          <w:lang w:eastAsia="ru-RU"/>
        </w:rPr>
        <w:softHyphen/>
        <w:t>лизацию или уничтожение.</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Заявитель </w:t>
      </w:r>
      <w:r w:rsidRPr="00E35DCD">
        <w:rPr>
          <w:rFonts w:ascii="Times New Roman" w:eastAsia="Times New Roman" w:hAnsi="Times New Roman"/>
          <w:color w:val="000000"/>
          <w:sz w:val="28"/>
          <w:szCs w:val="28"/>
          <w:lang w:eastAsia="ru-RU"/>
        </w:rPr>
        <w:t>— физическое или юридическое лицо, осуществляющее обязательное подтверждение соответствия.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Заявление о соответствии </w:t>
      </w:r>
      <w:r w:rsidRPr="00E35DCD">
        <w:rPr>
          <w:rFonts w:ascii="Times New Roman" w:eastAsia="Times New Roman" w:hAnsi="Times New Roman"/>
          <w:color w:val="000000"/>
          <w:sz w:val="28"/>
          <w:szCs w:val="28"/>
          <w:lang w:eastAsia="ru-RU"/>
        </w:rPr>
        <w:t>— заявление поставщика под его полную ответственность, что продукция, процесс или услуга соответствуют конкретному стандарту или другому нормативному документу.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Знак обращения на рынке </w:t>
      </w:r>
      <w:r w:rsidRPr="00E35DCD">
        <w:rPr>
          <w:rFonts w:ascii="Times New Roman" w:eastAsia="Times New Roman" w:hAnsi="Times New Roman"/>
          <w:color w:val="000000"/>
          <w:sz w:val="28"/>
          <w:szCs w:val="28"/>
          <w:lang w:eastAsia="ru-RU"/>
        </w:rPr>
        <w:t>— обозначение, Служащее для информи</w:t>
      </w:r>
      <w:r w:rsidRPr="00E35DCD">
        <w:rPr>
          <w:rFonts w:ascii="Times New Roman" w:eastAsia="Times New Roman" w:hAnsi="Times New Roman"/>
          <w:color w:val="000000"/>
          <w:sz w:val="28"/>
          <w:szCs w:val="28"/>
          <w:lang w:eastAsia="ru-RU"/>
        </w:rPr>
        <w:softHyphen/>
        <w:t>рования приобретателей о соответствии выпускаемой в обраще</w:t>
      </w:r>
      <w:r w:rsidRPr="00E35DCD">
        <w:rPr>
          <w:rFonts w:ascii="Times New Roman" w:eastAsia="Times New Roman" w:hAnsi="Times New Roman"/>
          <w:color w:val="000000"/>
          <w:sz w:val="28"/>
          <w:szCs w:val="28"/>
          <w:lang w:eastAsia="ru-RU"/>
        </w:rPr>
        <w:softHyphen/>
        <w:t>ние продукции требованиям технических регламентов.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Знак соответствия </w:t>
      </w:r>
      <w:r w:rsidRPr="00E35DCD">
        <w:rPr>
          <w:rFonts w:ascii="Times New Roman" w:eastAsia="Times New Roman" w:hAnsi="Times New Roman"/>
          <w:color w:val="000000"/>
          <w:sz w:val="28"/>
          <w:szCs w:val="28"/>
          <w:lang w:eastAsia="ru-RU"/>
        </w:rPr>
        <w:t>— зарегистрированный в законодательном поряд</w:t>
      </w:r>
      <w:r w:rsidRPr="00E35DCD">
        <w:rPr>
          <w:rFonts w:ascii="Times New Roman" w:eastAsia="Times New Roman" w:hAnsi="Times New Roman"/>
          <w:color w:val="000000"/>
          <w:sz w:val="28"/>
          <w:szCs w:val="28"/>
          <w:lang w:eastAsia="ru-RU"/>
        </w:rPr>
        <w:softHyphen/>
        <w:t>ке сертификационный знак, используемый согласно порядку сертификации третьей стороной для продукции (услуги), нахо</w:t>
      </w:r>
      <w:r w:rsidRPr="00E35DCD">
        <w:rPr>
          <w:rFonts w:ascii="Times New Roman" w:eastAsia="Times New Roman" w:hAnsi="Times New Roman"/>
          <w:color w:val="000000"/>
          <w:sz w:val="28"/>
          <w:szCs w:val="28"/>
          <w:lang w:eastAsia="ru-RU"/>
        </w:rPr>
        <w:softHyphen/>
        <w:t>дящейся в полном соответствии с требованиями нормативного документа, применяемого при сертификации.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Идентификация </w:t>
      </w:r>
      <w:r w:rsidRPr="00E35DCD">
        <w:rPr>
          <w:rFonts w:ascii="Times New Roman" w:eastAsia="Times New Roman" w:hAnsi="Times New Roman"/>
          <w:color w:val="000000"/>
          <w:sz w:val="28"/>
          <w:szCs w:val="28"/>
          <w:lang w:eastAsia="ru-RU"/>
        </w:rPr>
        <w:t>— процедура, посредством которой устанавливается соответствие продукции требованиям, которые предъявляются к ней (к данному виду или типу) в нормативных или информаци</w:t>
      </w:r>
      <w:r w:rsidRPr="00E35DCD">
        <w:rPr>
          <w:rFonts w:ascii="Times New Roman" w:eastAsia="Times New Roman" w:hAnsi="Times New Roman"/>
          <w:color w:val="000000"/>
          <w:sz w:val="28"/>
          <w:szCs w:val="28"/>
          <w:lang w:eastAsia="ru-RU"/>
        </w:rPr>
        <w:softHyphen/>
        <w:t>онных документах.</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Идентификация продукции </w:t>
      </w:r>
      <w:r w:rsidRPr="00E35DCD">
        <w:rPr>
          <w:rFonts w:ascii="Times New Roman" w:eastAsia="Times New Roman" w:hAnsi="Times New Roman"/>
          <w:color w:val="000000"/>
          <w:sz w:val="28"/>
          <w:szCs w:val="28"/>
          <w:lang w:eastAsia="ru-RU"/>
        </w:rPr>
        <w:t>— установление тождественности харак</w:t>
      </w:r>
      <w:r w:rsidRPr="00E35DCD">
        <w:rPr>
          <w:rFonts w:ascii="Times New Roman" w:eastAsia="Times New Roman" w:hAnsi="Times New Roman"/>
          <w:color w:val="000000"/>
          <w:sz w:val="28"/>
          <w:szCs w:val="28"/>
          <w:lang w:eastAsia="ru-RU"/>
        </w:rPr>
        <w:softHyphen/>
        <w:t>теристик продукции ее существенным признакам.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Изменение к стандарту </w:t>
      </w:r>
      <w:r w:rsidRPr="00E35DCD">
        <w:rPr>
          <w:rFonts w:ascii="Times New Roman" w:eastAsia="Times New Roman" w:hAnsi="Times New Roman"/>
          <w:color w:val="000000"/>
          <w:sz w:val="28"/>
          <w:szCs w:val="28"/>
          <w:lang w:eastAsia="ru-RU"/>
        </w:rPr>
        <w:t>— модификация, дополнение или исключе</w:t>
      </w:r>
      <w:r w:rsidRPr="00E35DCD">
        <w:rPr>
          <w:rFonts w:ascii="Times New Roman" w:eastAsia="Times New Roman" w:hAnsi="Times New Roman"/>
          <w:color w:val="000000"/>
          <w:sz w:val="28"/>
          <w:szCs w:val="28"/>
          <w:lang w:eastAsia="ru-RU"/>
        </w:rPr>
        <w:softHyphen/>
        <w:t>ние определенных разделов (частей, фрагментов) нормативного документа. Результаты изменения публикуются отдельно в виде перечня (листка) изменений.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Измерение </w:t>
      </w:r>
      <w:r w:rsidRPr="00E35DCD">
        <w:rPr>
          <w:rFonts w:ascii="Times New Roman" w:eastAsia="Times New Roman" w:hAnsi="Times New Roman"/>
          <w:color w:val="000000"/>
          <w:sz w:val="28"/>
          <w:szCs w:val="28"/>
          <w:lang w:eastAsia="ru-RU"/>
        </w:rPr>
        <w:t>— нахождение значения физической величины опытным путем с помощью специальных технических средств, имеющих нормированные метрологические свойства.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Измерительная техника </w:t>
      </w:r>
      <w:r w:rsidRPr="00E35DCD">
        <w:rPr>
          <w:rFonts w:ascii="Times New Roman" w:eastAsia="Times New Roman" w:hAnsi="Times New Roman"/>
          <w:color w:val="000000"/>
          <w:sz w:val="28"/>
          <w:szCs w:val="28"/>
          <w:lang w:eastAsia="ru-RU"/>
        </w:rPr>
        <w:t>— совокупность технических средств и ме</w:t>
      </w:r>
      <w:r w:rsidRPr="00E35DCD">
        <w:rPr>
          <w:rFonts w:ascii="Times New Roman" w:eastAsia="Times New Roman" w:hAnsi="Times New Roman"/>
          <w:color w:val="000000"/>
          <w:sz w:val="28"/>
          <w:szCs w:val="28"/>
          <w:lang w:eastAsia="ru-RU"/>
        </w:rPr>
        <w:softHyphen/>
        <w:t>тодик проведения измерений.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Инспекционный контроль аккредитованной организации </w:t>
      </w:r>
      <w:r w:rsidRPr="00E35DCD">
        <w:rPr>
          <w:rFonts w:ascii="Times New Roman" w:eastAsia="Times New Roman" w:hAnsi="Times New Roman"/>
          <w:color w:val="000000"/>
          <w:sz w:val="28"/>
          <w:szCs w:val="28"/>
          <w:lang w:eastAsia="ru-RU"/>
        </w:rPr>
        <w:t>— проверка, проводимая аккредитующим органом с целью выяснить, что дея</w:t>
      </w:r>
      <w:r w:rsidRPr="00E35DCD">
        <w:rPr>
          <w:rFonts w:ascii="Times New Roman" w:eastAsia="Times New Roman" w:hAnsi="Times New Roman"/>
          <w:color w:val="000000"/>
          <w:sz w:val="28"/>
          <w:szCs w:val="28"/>
          <w:lang w:eastAsia="ru-RU"/>
        </w:rPr>
        <w:softHyphen/>
        <w:t>тельность аккредитованной организации продолжает соответст</w:t>
      </w:r>
      <w:r w:rsidRPr="00E35DCD">
        <w:rPr>
          <w:rFonts w:ascii="Times New Roman" w:eastAsia="Times New Roman" w:hAnsi="Times New Roman"/>
          <w:color w:val="000000"/>
          <w:sz w:val="28"/>
          <w:szCs w:val="28"/>
          <w:lang w:eastAsia="ru-RU"/>
        </w:rPr>
        <w:softHyphen/>
        <w:t>вовать установленным требованиям.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Инспекционный контроль за сертифицированной продукцией </w:t>
      </w:r>
      <w:r w:rsidRPr="00E35DCD">
        <w:rPr>
          <w:rFonts w:ascii="Times New Roman" w:eastAsia="Times New Roman" w:hAnsi="Times New Roman"/>
          <w:color w:val="000000"/>
          <w:sz w:val="28"/>
          <w:szCs w:val="28"/>
          <w:lang w:eastAsia="ru-RU"/>
        </w:rPr>
        <w:t>— кон</w:t>
      </w:r>
      <w:r w:rsidRPr="00E35DCD">
        <w:rPr>
          <w:rFonts w:ascii="Times New Roman" w:eastAsia="Times New Roman" w:hAnsi="Times New Roman"/>
          <w:color w:val="000000"/>
          <w:sz w:val="28"/>
          <w:szCs w:val="28"/>
          <w:lang w:eastAsia="ru-RU"/>
        </w:rPr>
        <w:softHyphen/>
        <w:t>трольная оценка соответствия продукции заданным требованиям, подтвержденным при сертификации.</w:t>
      </w:r>
      <w:r w:rsidRPr="00E35DCD">
        <w:rPr>
          <w:rFonts w:ascii="Times New Roman" w:eastAsia="Times New Roman" w:hAnsi="Times New Roman"/>
          <w:b/>
          <w:bCs/>
          <w:color w:val="000000"/>
          <w:sz w:val="28"/>
          <w:szCs w:val="28"/>
          <w:lang w:eastAsia="ru-RU"/>
        </w:rPr>
        <w:t xml:space="preserve"> Инспекционный контроль за соблюдением правил сертификации (за дея</w:t>
      </w:r>
      <w:r w:rsidRPr="00E35DCD">
        <w:rPr>
          <w:rFonts w:ascii="Times New Roman" w:eastAsia="Times New Roman" w:hAnsi="Times New Roman"/>
          <w:b/>
          <w:bCs/>
          <w:color w:val="000000"/>
          <w:sz w:val="28"/>
          <w:szCs w:val="28"/>
          <w:lang w:eastAsia="ru-RU"/>
        </w:rPr>
        <w:softHyphen/>
        <w:t>тельностью аккредитованных органов по сертификации, испытатель</w:t>
      </w:r>
      <w:r w:rsidRPr="00E35DCD">
        <w:rPr>
          <w:rFonts w:ascii="Times New Roman" w:eastAsia="Times New Roman" w:hAnsi="Times New Roman"/>
          <w:b/>
          <w:bCs/>
          <w:color w:val="000000"/>
          <w:sz w:val="28"/>
          <w:szCs w:val="28"/>
          <w:lang w:eastAsia="ru-RU"/>
        </w:rPr>
        <w:softHyphen/>
        <w:t xml:space="preserve">ных лабораторий) </w:t>
      </w:r>
      <w:r w:rsidRPr="00E35DCD">
        <w:rPr>
          <w:rFonts w:ascii="Times New Roman" w:eastAsia="Times New Roman" w:hAnsi="Times New Roman"/>
          <w:color w:val="000000"/>
          <w:sz w:val="28"/>
          <w:szCs w:val="28"/>
          <w:lang w:eastAsia="ru-RU"/>
        </w:rPr>
        <w:t>— проверка, осуществляемая с целью установле</w:t>
      </w:r>
      <w:r w:rsidRPr="00E35DCD">
        <w:rPr>
          <w:rFonts w:ascii="Times New Roman" w:eastAsia="Times New Roman" w:hAnsi="Times New Roman"/>
          <w:color w:val="000000"/>
          <w:sz w:val="28"/>
          <w:szCs w:val="28"/>
          <w:lang w:eastAsia="ru-RU"/>
        </w:rPr>
        <w:softHyphen/>
        <w:t>ния, что деятельность органов по сертификации и испытательных лабораторий продолжает соответствовать правилам системы.</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Испытание </w:t>
      </w:r>
      <w:r w:rsidRPr="00E35DCD">
        <w:rPr>
          <w:rFonts w:ascii="Times New Roman" w:eastAsia="Times New Roman" w:hAnsi="Times New Roman"/>
          <w:color w:val="000000"/>
          <w:sz w:val="28"/>
          <w:szCs w:val="28"/>
          <w:lang w:eastAsia="ru-RU"/>
        </w:rPr>
        <w:t>— техническая операция, экспериментальное установле</w:t>
      </w:r>
      <w:r w:rsidRPr="00E35DCD">
        <w:rPr>
          <w:rFonts w:ascii="Times New Roman" w:eastAsia="Times New Roman" w:hAnsi="Times New Roman"/>
          <w:color w:val="000000"/>
          <w:sz w:val="28"/>
          <w:szCs w:val="28"/>
          <w:lang w:eastAsia="ru-RU"/>
        </w:rPr>
        <w:softHyphen/>
        <w:t>ние одной или нескольких количественных и (или) качественных характеристик свойств испытываемого объекта (продукции, про</w:t>
      </w:r>
      <w:r w:rsidRPr="00E35DCD">
        <w:rPr>
          <w:rFonts w:ascii="Times New Roman" w:eastAsia="Times New Roman" w:hAnsi="Times New Roman"/>
          <w:color w:val="000000"/>
          <w:sz w:val="28"/>
          <w:szCs w:val="28"/>
          <w:lang w:eastAsia="ru-RU"/>
        </w:rPr>
        <w:softHyphen/>
        <w:t>цесса или услуги) в соответствии с установленной процедурой.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lastRenderedPageBreak/>
        <w:t xml:space="preserve">Испытательная лаборатория </w:t>
      </w:r>
      <w:r w:rsidRPr="00E35DCD">
        <w:rPr>
          <w:rFonts w:ascii="Times New Roman" w:eastAsia="Times New Roman" w:hAnsi="Times New Roman"/>
          <w:color w:val="000000"/>
          <w:sz w:val="28"/>
          <w:szCs w:val="28"/>
          <w:lang w:eastAsia="ru-RU"/>
        </w:rPr>
        <w:t>— лаборатория, которая проводит ис</w:t>
      </w:r>
      <w:r w:rsidRPr="00E35DCD">
        <w:rPr>
          <w:rFonts w:ascii="Times New Roman" w:eastAsia="Times New Roman" w:hAnsi="Times New Roman"/>
          <w:color w:val="000000"/>
          <w:sz w:val="28"/>
          <w:szCs w:val="28"/>
          <w:lang w:eastAsia="ru-RU"/>
        </w:rPr>
        <w:softHyphen/>
        <w:t>пытания (отдельные его виды) продукции (услуги).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Калибровка средства измерений </w:t>
      </w:r>
      <w:r w:rsidRPr="00E35DCD">
        <w:rPr>
          <w:rFonts w:ascii="Times New Roman" w:eastAsia="Times New Roman" w:hAnsi="Times New Roman"/>
          <w:color w:val="000000"/>
          <w:sz w:val="28"/>
          <w:szCs w:val="28"/>
          <w:lang w:eastAsia="ru-RU"/>
        </w:rPr>
        <w:t>— совокупность операций, выпол</w:t>
      </w:r>
      <w:r w:rsidRPr="00E35DCD">
        <w:rPr>
          <w:rFonts w:ascii="Times New Roman" w:eastAsia="Times New Roman" w:hAnsi="Times New Roman"/>
          <w:color w:val="000000"/>
          <w:sz w:val="28"/>
          <w:szCs w:val="28"/>
          <w:lang w:eastAsia="ru-RU"/>
        </w:rPr>
        <w:softHyphen/>
        <w:t>няемых с целью определения и подтверждения действительных значений метрологических характеристик и (или) пригодности к применению средства измерений, не подлежащего государствен</w:t>
      </w:r>
      <w:r w:rsidRPr="00E35DCD">
        <w:rPr>
          <w:rFonts w:ascii="Times New Roman" w:eastAsia="Times New Roman" w:hAnsi="Times New Roman"/>
          <w:color w:val="000000"/>
          <w:sz w:val="28"/>
          <w:szCs w:val="28"/>
          <w:lang w:eastAsia="ru-RU"/>
        </w:rPr>
        <w:softHyphen/>
        <w:t>ному метрологическому контролю и надзору.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Качество продукции (услуги) </w:t>
      </w:r>
      <w:r w:rsidRPr="00E35DCD">
        <w:rPr>
          <w:rFonts w:ascii="Times New Roman" w:eastAsia="Times New Roman" w:hAnsi="Times New Roman"/>
          <w:color w:val="000000"/>
          <w:sz w:val="28"/>
          <w:szCs w:val="28"/>
          <w:lang w:eastAsia="ru-RU"/>
        </w:rPr>
        <w:t>— определенная совокупность свойств продукции (услуги), потенциально или реально способных в той или иной мере удовлетворять требуемым потребностям при их использовании по назначению, включая утилизацию или унич</w:t>
      </w:r>
      <w:r w:rsidRPr="00E35DCD">
        <w:rPr>
          <w:rFonts w:ascii="Times New Roman" w:eastAsia="Times New Roman" w:hAnsi="Times New Roman"/>
          <w:color w:val="000000"/>
          <w:sz w:val="28"/>
          <w:szCs w:val="28"/>
          <w:lang w:eastAsia="ru-RU"/>
        </w:rPr>
        <w:softHyphen/>
        <w:t>тожение; «степень, в какой совокупность присущих характери</w:t>
      </w:r>
      <w:r w:rsidRPr="00E35DCD">
        <w:rPr>
          <w:rFonts w:ascii="Times New Roman" w:eastAsia="Times New Roman" w:hAnsi="Times New Roman"/>
          <w:color w:val="000000"/>
          <w:sz w:val="28"/>
          <w:szCs w:val="28"/>
          <w:lang w:eastAsia="ru-RU"/>
        </w:rPr>
        <w:softHyphen/>
        <w:t xml:space="preserve">стик выполняет требования» (по ГОСТ </w:t>
      </w:r>
      <w:r w:rsidRPr="00E35DCD">
        <w:rPr>
          <w:rFonts w:ascii="Times New Roman" w:eastAsia="Times New Roman" w:hAnsi="Times New Roman"/>
          <w:b/>
          <w:bCs/>
          <w:color w:val="000000"/>
          <w:sz w:val="28"/>
          <w:szCs w:val="28"/>
          <w:lang w:eastAsia="ru-RU"/>
        </w:rPr>
        <w:t xml:space="preserve">Р </w:t>
      </w:r>
      <w:r w:rsidRPr="00E35DCD">
        <w:rPr>
          <w:rFonts w:ascii="Times New Roman" w:eastAsia="Times New Roman" w:hAnsi="Times New Roman"/>
          <w:color w:val="000000"/>
          <w:sz w:val="28"/>
          <w:szCs w:val="28"/>
          <w:lang w:eastAsia="ru-RU"/>
        </w:rPr>
        <w:t>ИСО 9000—2001).</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Качество техническое </w:t>
      </w:r>
      <w:r w:rsidRPr="00E35DCD">
        <w:rPr>
          <w:rFonts w:ascii="Times New Roman" w:eastAsia="Times New Roman" w:hAnsi="Times New Roman"/>
          <w:color w:val="000000"/>
          <w:sz w:val="28"/>
          <w:szCs w:val="28"/>
          <w:lang w:eastAsia="ru-RU"/>
        </w:rPr>
        <w:t>— качество конкретной продукции, предла</w:t>
      </w:r>
      <w:r w:rsidRPr="00E35DCD">
        <w:rPr>
          <w:rFonts w:ascii="Times New Roman" w:eastAsia="Times New Roman" w:hAnsi="Times New Roman"/>
          <w:color w:val="000000"/>
          <w:sz w:val="28"/>
          <w:szCs w:val="28"/>
          <w:lang w:eastAsia="ru-RU"/>
        </w:rPr>
        <w:softHyphen/>
        <w:t>гаемой производителем или посредником потребителю, за кото</w:t>
      </w:r>
      <w:r w:rsidRPr="00E35DCD">
        <w:rPr>
          <w:rFonts w:ascii="Times New Roman" w:eastAsia="Times New Roman" w:hAnsi="Times New Roman"/>
          <w:color w:val="000000"/>
          <w:sz w:val="28"/>
          <w:szCs w:val="28"/>
          <w:lang w:eastAsia="ru-RU"/>
        </w:rPr>
        <w:softHyphen/>
        <w:t>рую потребителем производится оплата, соответствующая цене купли-продажи. Данное понятие применимо и к материальной продукции, и к любому виду услуги. Примерами технического качества могут быть качество предлагаемого покупателю автомо</w:t>
      </w:r>
      <w:r w:rsidRPr="00E35DCD">
        <w:rPr>
          <w:rFonts w:ascii="Times New Roman" w:eastAsia="Times New Roman" w:hAnsi="Times New Roman"/>
          <w:color w:val="000000"/>
          <w:sz w:val="28"/>
          <w:szCs w:val="28"/>
          <w:lang w:eastAsia="ru-RU"/>
        </w:rPr>
        <w:softHyphen/>
        <w:t>биля, качество предлагаемой гостиничной услуги.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Качество функциональное </w:t>
      </w:r>
      <w:r w:rsidRPr="00E35DCD">
        <w:rPr>
          <w:rFonts w:ascii="Times New Roman" w:eastAsia="Times New Roman" w:hAnsi="Times New Roman"/>
          <w:color w:val="000000"/>
          <w:sz w:val="28"/>
          <w:szCs w:val="28"/>
          <w:lang w:eastAsia="ru-RU"/>
        </w:rPr>
        <w:t>— качество того, как потребителю фирма предлагает (поставляет) свой продукт: материальную продукцию или услугу. Например, функциональное качество может характе</w:t>
      </w:r>
      <w:r w:rsidRPr="00E35DCD">
        <w:rPr>
          <w:rFonts w:ascii="Times New Roman" w:eastAsia="Times New Roman" w:hAnsi="Times New Roman"/>
          <w:color w:val="000000"/>
          <w:sz w:val="28"/>
          <w:szCs w:val="28"/>
          <w:lang w:eastAsia="ru-RU"/>
        </w:rPr>
        <w:softHyphen/>
        <w:t>ризоваться качеством процесса реализации, сервиса и утилиза</w:t>
      </w:r>
      <w:r w:rsidRPr="00E35DCD">
        <w:rPr>
          <w:rFonts w:ascii="Times New Roman" w:eastAsia="Times New Roman" w:hAnsi="Times New Roman"/>
          <w:color w:val="000000"/>
          <w:sz w:val="28"/>
          <w:szCs w:val="28"/>
          <w:lang w:eastAsia="ru-RU"/>
        </w:rPr>
        <w:softHyphen/>
        <w:t>ции продаваемого потребителю автомобиля, комфортностью клиента при заключении договора на предоставление услуги, ка</w:t>
      </w:r>
      <w:r w:rsidRPr="00E35DCD">
        <w:rPr>
          <w:rFonts w:ascii="Times New Roman" w:eastAsia="Times New Roman" w:hAnsi="Times New Roman"/>
          <w:color w:val="000000"/>
          <w:sz w:val="28"/>
          <w:szCs w:val="28"/>
          <w:lang w:eastAsia="ru-RU"/>
        </w:rPr>
        <w:softHyphen/>
        <w:t>чеством процесса поставки продукции.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Квалификационные испытания </w:t>
      </w:r>
      <w:r w:rsidRPr="00E35DCD">
        <w:rPr>
          <w:rFonts w:ascii="Times New Roman" w:eastAsia="Times New Roman" w:hAnsi="Times New Roman"/>
          <w:color w:val="000000"/>
          <w:sz w:val="28"/>
          <w:szCs w:val="28"/>
          <w:lang w:eastAsia="ru-RU"/>
        </w:rPr>
        <w:t>— метод оценки работы лаборатории путем проведения параллельных таких же испытаний в другой аналогичной лаборатории (межлабораторных испытаний).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Контролирующий орган сертификации </w:t>
      </w:r>
      <w:r w:rsidRPr="00E35DCD">
        <w:rPr>
          <w:rFonts w:ascii="Times New Roman" w:eastAsia="Times New Roman" w:hAnsi="Times New Roman"/>
          <w:color w:val="000000"/>
          <w:sz w:val="28"/>
          <w:szCs w:val="28"/>
          <w:lang w:eastAsia="ru-RU"/>
        </w:rPr>
        <w:t>— орган, осуществляющий по поручению органа по сертификации деятельность по контролю сертифицированной продукции (услуги).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Контроль (надзор) за соблюдением требований технических регламентов </w:t>
      </w:r>
      <w:r w:rsidRPr="00E35DCD">
        <w:rPr>
          <w:rFonts w:ascii="Times New Roman" w:eastAsia="Times New Roman" w:hAnsi="Times New Roman"/>
          <w:color w:val="000000"/>
          <w:sz w:val="28"/>
          <w:szCs w:val="28"/>
          <w:lang w:eastAsia="ru-RU"/>
        </w:rPr>
        <w:t>— проверка выполнения юридическим лицом или индивидуальным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предпринимателем требований технических регламентов к продук</w:t>
      </w:r>
      <w:r w:rsidRPr="00E35DCD">
        <w:rPr>
          <w:rFonts w:ascii="Times New Roman" w:eastAsia="Times New Roman" w:hAnsi="Times New Roman"/>
          <w:color w:val="000000"/>
          <w:sz w:val="28"/>
          <w:szCs w:val="28"/>
          <w:lang w:eastAsia="ru-RU"/>
        </w:rPr>
        <w:softHyphen/>
        <w:t>ции, процессам производства, эксплуатации, хранения, перевозки, реализации и утилизации и принятие мер по результатам проверки.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Концепция </w:t>
      </w:r>
      <w:r w:rsidRPr="00E35DCD">
        <w:rPr>
          <w:rFonts w:ascii="Times New Roman" w:eastAsia="Times New Roman" w:hAnsi="Times New Roman"/>
          <w:color w:val="000000"/>
          <w:sz w:val="28"/>
          <w:szCs w:val="28"/>
          <w:lang w:eastAsia="ru-RU"/>
        </w:rPr>
        <w:t>— система взглядов, то или иное понимание ситуации; единый определяющий замысел; ведущая мысль при выработке управленческого решения.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Косвенное применение международного стандарта </w:t>
      </w:r>
      <w:r w:rsidRPr="00E35DCD">
        <w:rPr>
          <w:rFonts w:ascii="Times New Roman" w:eastAsia="Times New Roman" w:hAnsi="Times New Roman"/>
          <w:color w:val="000000"/>
          <w:sz w:val="28"/>
          <w:szCs w:val="28"/>
          <w:lang w:eastAsia="ru-RU"/>
        </w:rPr>
        <w:t>— применение ме</w:t>
      </w:r>
      <w:r w:rsidRPr="00E35DCD">
        <w:rPr>
          <w:rFonts w:ascii="Times New Roman" w:eastAsia="Times New Roman" w:hAnsi="Times New Roman"/>
          <w:color w:val="000000"/>
          <w:sz w:val="28"/>
          <w:szCs w:val="28"/>
          <w:lang w:eastAsia="ru-RU"/>
        </w:rPr>
        <w:softHyphen/>
        <w:t>ждународного стандарта посредством другого нормативного акта, в который этот стандарт был перенесен.</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Критерии аккредитации </w:t>
      </w:r>
      <w:r w:rsidRPr="00E35DCD">
        <w:rPr>
          <w:rFonts w:ascii="Times New Roman" w:eastAsia="Times New Roman" w:hAnsi="Times New Roman"/>
          <w:color w:val="000000"/>
          <w:sz w:val="28"/>
          <w:szCs w:val="28"/>
          <w:lang w:eastAsia="ru-RU"/>
        </w:rPr>
        <w:t>— требования, используемые аккредитую</w:t>
      </w:r>
      <w:r w:rsidRPr="00E35DCD">
        <w:rPr>
          <w:rFonts w:ascii="Times New Roman" w:eastAsia="Times New Roman" w:hAnsi="Times New Roman"/>
          <w:color w:val="000000"/>
          <w:sz w:val="28"/>
          <w:szCs w:val="28"/>
          <w:lang w:eastAsia="ru-RU"/>
        </w:rPr>
        <w:softHyphen/>
        <w:t>щим органом.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lastRenderedPageBreak/>
        <w:t xml:space="preserve">Критерии аккредитации лабораторий </w:t>
      </w:r>
      <w:r w:rsidRPr="00E35DCD">
        <w:rPr>
          <w:rFonts w:ascii="Times New Roman" w:eastAsia="Times New Roman" w:hAnsi="Times New Roman"/>
          <w:color w:val="000000"/>
          <w:sz w:val="28"/>
          <w:szCs w:val="28"/>
          <w:lang w:eastAsia="ru-RU"/>
        </w:rPr>
        <w:t>— совокупность требований, используемых органом по аккредитации, которым должна удов</w:t>
      </w:r>
      <w:r w:rsidRPr="00E35DCD">
        <w:rPr>
          <w:rFonts w:ascii="Times New Roman" w:eastAsia="Times New Roman" w:hAnsi="Times New Roman"/>
          <w:color w:val="000000"/>
          <w:sz w:val="28"/>
          <w:szCs w:val="28"/>
          <w:lang w:eastAsia="ru-RU"/>
        </w:rPr>
        <w:softHyphen/>
        <w:t>летворять лаборатория для того, чтобы быть аккредитованной.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Международная организация по стандартизации (ИСО) </w:t>
      </w:r>
      <w:r w:rsidRPr="00E35DCD">
        <w:rPr>
          <w:rFonts w:ascii="Times New Roman" w:eastAsia="Times New Roman" w:hAnsi="Times New Roman"/>
          <w:color w:val="000000"/>
          <w:sz w:val="28"/>
          <w:szCs w:val="28"/>
          <w:lang w:eastAsia="ru-RU"/>
        </w:rPr>
        <w:t>— организа</w:t>
      </w:r>
      <w:r w:rsidRPr="00E35DCD">
        <w:rPr>
          <w:rFonts w:ascii="Times New Roman" w:eastAsia="Times New Roman" w:hAnsi="Times New Roman"/>
          <w:color w:val="000000"/>
          <w:sz w:val="28"/>
          <w:szCs w:val="28"/>
          <w:lang w:eastAsia="ru-RU"/>
        </w:rPr>
        <w:softHyphen/>
        <w:t>ция по стандартизации, членство в которой открыто для соответ</w:t>
      </w:r>
      <w:r w:rsidRPr="00E35DCD">
        <w:rPr>
          <w:rFonts w:ascii="Times New Roman" w:eastAsia="Times New Roman" w:hAnsi="Times New Roman"/>
          <w:color w:val="000000"/>
          <w:sz w:val="28"/>
          <w:szCs w:val="28"/>
          <w:lang w:eastAsia="ru-RU"/>
        </w:rPr>
        <w:softHyphen/>
        <w:t>ствующего органа любой страны.</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Международная стандартизация </w:t>
      </w:r>
      <w:r w:rsidRPr="00E35DCD">
        <w:rPr>
          <w:rFonts w:ascii="Times New Roman" w:eastAsia="Times New Roman" w:hAnsi="Times New Roman"/>
          <w:color w:val="000000"/>
          <w:sz w:val="28"/>
          <w:szCs w:val="28"/>
          <w:lang w:eastAsia="ru-RU"/>
        </w:rPr>
        <w:t>— стандартизация, участие в кото</w:t>
      </w:r>
      <w:r w:rsidRPr="00E35DCD">
        <w:rPr>
          <w:rFonts w:ascii="Times New Roman" w:eastAsia="Times New Roman" w:hAnsi="Times New Roman"/>
          <w:color w:val="000000"/>
          <w:sz w:val="28"/>
          <w:szCs w:val="28"/>
          <w:lang w:eastAsia="ru-RU"/>
        </w:rPr>
        <w:softHyphen/>
        <w:t>рой открыто для соответствующих органов всех стран.</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Международная электротехническая комиссия (МЭК) </w:t>
      </w:r>
      <w:r w:rsidRPr="00E35DCD">
        <w:rPr>
          <w:rFonts w:ascii="Times New Roman" w:eastAsia="Times New Roman" w:hAnsi="Times New Roman"/>
          <w:color w:val="000000"/>
          <w:sz w:val="28"/>
          <w:szCs w:val="28"/>
          <w:lang w:eastAsia="ru-RU"/>
        </w:rPr>
        <w:t>— организация, созданная в 1906 г. по решению Международного электротехниче</w:t>
      </w:r>
      <w:r w:rsidRPr="00E35DCD">
        <w:rPr>
          <w:rFonts w:ascii="Times New Roman" w:eastAsia="Times New Roman" w:hAnsi="Times New Roman"/>
          <w:color w:val="000000"/>
          <w:sz w:val="28"/>
          <w:szCs w:val="28"/>
          <w:lang w:eastAsia="ru-RU"/>
        </w:rPr>
        <w:softHyphen/>
        <w:t>ского конгресса. Основная цель МЭК — содействие международ</w:t>
      </w:r>
      <w:r w:rsidRPr="00E35DCD">
        <w:rPr>
          <w:rFonts w:ascii="Times New Roman" w:eastAsia="Times New Roman" w:hAnsi="Times New Roman"/>
          <w:color w:val="000000"/>
          <w:sz w:val="28"/>
          <w:szCs w:val="28"/>
          <w:lang w:eastAsia="ru-RU"/>
        </w:rPr>
        <w:softHyphen/>
        <w:t>ному сотрудничеству в области стандартизации и смежным с ней проблемам в отраслях электротехники, радиоэлектроники и связи.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Международный стандарт </w:t>
      </w:r>
      <w:r w:rsidRPr="00E35DCD">
        <w:rPr>
          <w:rFonts w:ascii="Times New Roman" w:eastAsia="Times New Roman" w:hAnsi="Times New Roman"/>
          <w:color w:val="000000"/>
          <w:sz w:val="28"/>
          <w:szCs w:val="28"/>
          <w:lang w:eastAsia="ru-RU"/>
        </w:rPr>
        <w:t>— стандарт, принятый международной организацией, занимающейся стандартизацией, и доступный ши</w:t>
      </w:r>
      <w:r w:rsidRPr="00E35DCD">
        <w:rPr>
          <w:rFonts w:ascii="Times New Roman" w:eastAsia="Times New Roman" w:hAnsi="Times New Roman"/>
          <w:color w:val="000000"/>
          <w:sz w:val="28"/>
          <w:szCs w:val="28"/>
          <w:lang w:eastAsia="ru-RU"/>
        </w:rPr>
        <w:softHyphen/>
        <w:t>рокому кругу потребителей.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Менеджмент качества </w:t>
      </w:r>
      <w:r w:rsidRPr="00E35DCD">
        <w:rPr>
          <w:rFonts w:ascii="Times New Roman" w:eastAsia="Times New Roman" w:hAnsi="Times New Roman"/>
          <w:color w:val="000000"/>
          <w:sz w:val="28"/>
          <w:szCs w:val="28"/>
          <w:lang w:eastAsia="ru-RU"/>
        </w:rPr>
        <w:t>— скоординированная деятельность, наце</w:t>
      </w:r>
      <w:r w:rsidRPr="00E35DCD">
        <w:rPr>
          <w:rFonts w:ascii="Times New Roman" w:eastAsia="Times New Roman" w:hAnsi="Times New Roman"/>
          <w:color w:val="000000"/>
          <w:sz w:val="28"/>
          <w:szCs w:val="28"/>
          <w:lang w:eastAsia="ru-RU"/>
        </w:rPr>
        <w:softHyphen/>
        <w:t>ленная на то, чтобы направлять организацию и управлять ею применительно к качеству.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Метод измерения </w:t>
      </w:r>
      <w:r w:rsidRPr="00E35DCD">
        <w:rPr>
          <w:rFonts w:ascii="Times New Roman" w:eastAsia="Times New Roman" w:hAnsi="Times New Roman"/>
          <w:color w:val="000000"/>
          <w:sz w:val="28"/>
          <w:szCs w:val="28"/>
          <w:lang w:eastAsia="ru-RU"/>
        </w:rPr>
        <w:t>— сочетание принципов и средств измерений, со</w:t>
      </w:r>
      <w:r w:rsidRPr="00E35DCD">
        <w:rPr>
          <w:rFonts w:ascii="Times New Roman" w:eastAsia="Times New Roman" w:hAnsi="Times New Roman"/>
          <w:color w:val="000000"/>
          <w:sz w:val="28"/>
          <w:szCs w:val="28"/>
          <w:lang w:eastAsia="ru-RU"/>
        </w:rPr>
        <w:softHyphen/>
        <w:t>ответствующих выбранному принципу.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Метод испытания </w:t>
      </w:r>
      <w:r w:rsidRPr="00E35DCD">
        <w:rPr>
          <w:rFonts w:ascii="Times New Roman" w:eastAsia="Times New Roman" w:hAnsi="Times New Roman"/>
          <w:color w:val="000000"/>
          <w:sz w:val="28"/>
          <w:szCs w:val="28"/>
          <w:lang w:eastAsia="ru-RU"/>
        </w:rPr>
        <w:t>— установленный порядок проведения испытания.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Методика испытания </w:t>
      </w:r>
      <w:r w:rsidRPr="00E35DCD">
        <w:rPr>
          <w:rFonts w:ascii="Times New Roman" w:eastAsia="Times New Roman" w:hAnsi="Times New Roman"/>
          <w:color w:val="000000"/>
          <w:sz w:val="28"/>
          <w:szCs w:val="28"/>
          <w:lang w:eastAsia="ru-RU"/>
        </w:rPr>
        <w:t>— техническая процедура для определения одной или нескольких специфических характеристик материала или изделия.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Метрологическая аттестация средств измерений </w:t>
      </w:r>
      <w:r w:rsidRPr="00E35DCD">
        <w:rPr>
          <w:rFonts w:ascii="Times New Roman" w:eastAsia="Times New Roman" w:hAnsi="Times New Roman"/>
          <w:color w:val="000000"/>
          <w:sz w:val="28"/>
          <w:szCs w:val="28"/>
          <w:lang w:eastAsia="ru-RU"/>
        </w:rPr>
        <w:t>— процесс, который устанавливает действительные (индивидуальные) значения мет</w:t>
      </w:r>
      <w:r w:rsidRPr="00E35DCD">
        <w:rPr>
          <w:rFonts w:ascii="Times New Roman" w:eastAsia="Times New Roman" w:hAnsi="Times New Roman"/>
          <w:color w:val="000000"/>
          <w:sz w:val="28"/>
          <w:szCs w:val="28"/>
          <w:lang w:eastAsia="ru-RU"/>
        </w:rPr>
        <w:softHyphen/>
        <w:t>рологических характеристик.</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Метрологическая служба </w:t>
      </w:r>
      <w:r w:rsidRPr="00E35DCD">
        <w:rPr>
          <w:rFonts w:ascii="Times New Roman" w:eastAsia="Times New Roman" w:hAnsi="Times New Roman"/>
          <w:color w:val="000000"/>
          <w:sz w:val="28"/>
          <w:szCs w:val="28"/>
          <w:lang w:eastAsia="ru-RU"/>
        </w:rPr>
        <w:t>— сеть государственных и ведомственных метрологических органов и их деятельность, направленная на обеспечение единства измерений и единообразия средств изме</w:t>
      </w:r>
      <w:r w:rsidRPr="00E35DCD">
        <w:rPr>
          <w:rFonts w:ascii="Times New Roman" w:eastAsia="Times New Roman" w:hAnsi="Times New Roman"/>
          <w:color w:val="000000"/>
          <w:sz w:val="28"/>
          <w:szCs w:val="28"/>
          <w:lang w:eastAsia="ru-RU"/>
        </w:rPr>
        <w:softHyphen/>
        <w:t>рений в стране (государственная и ведомственная).</w:t>
      </w:r>
      <w:r w:rsidRPr="00E35DCD">
        <w:rPr>
          <w:rFonts w:ascii="Times New Roman" w:eastAsia="Times New Roman" w:hAnsi="Times New Roman"/>
          <w:b/>
          <w:bCs/>
          <w:color w:val="000000"/>
          <w:sz w:val="28"/>
          <w:szCs w:val="28"/>
          <w:lang w:eastAsia="ru-RU"/>
        </w:rPr>
        <w:t xml:space="preserve"> Метрологическое обеспечение </w:t>
      </w:r>
      <w:r w:rsidRPr="00E35DCD">
        <w:rPr>
          <w:rFonts w:ascii="Times New Roman" w:eastAsia="Times New Roman" w:hAnsi="Times New Roman"/>
          <w:color w:val="000000"/>
          <w:sz w:val="28"/>
          <w:szCs w:val="28"/>
          <w:lang w:eastAsia="ru-RU"/>
        </w:rPr>
        <w:t>— установление и применение научных и организационных основ, технических средств, правил и норм, необ</w:t>
      </w:r>
      <w:r w:rsidRPr="00E35DCD">
        <w:rPr>
          <w:rFonts w:ascii="Times New Roman" w:eastAsia="Times New Roman" w:hAnsi="Times New Roman"/>
          <w:color w:val="000000"/>
          <w:sz w:val="28"/>
          <w:szCs w:val="28"/>
          <w:lang w:eastAsia="ru-RU"/>
        </w:rPr>
        <w:softHyphen/>
        <w:t>ходимых для достижения единства и требуемой точности измерений.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Метрология </w:t>
      </w:r>
      <w:r w:rsidRPr="00E35DCD">
        <w:rPr>
          <w:rFonts w:ascii="Times New Roman" w:eastAsia="Times New Roman" w:hAnsi="Times New Roman"/>
          <w:color w:val="000000"/>
          <w:sz w:val="28"/>
          <w:szCs w:val="28"/>
          <w:lang w:eastAsia="ru-RU"/>
        </w:rPr>
        <w:t>— наука об измерениях физических величин, методах и средствах достижения необходимой точности и единства измерений.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Надзор за качеством </w:t>
      </w:r>
      <w:r w:rsidRPr="00E35DCD">
        <w:rPr>
          <w:rFonts w:ascii="Times New Roman" w:eastAsia="Times New Roman" w:hAnsi="Times New Roman"/>
          <w:color w:val="000000"/>
          <w:sz w:val="28"/>
          <w:szCs w:val="28"/>
          <w:lang w:eastAsia="ru-RU"/>
        </w:rPr>
        <w:t>— постоянное наблюдение и проверка состояния процедур, методов, условий выполнения технологических процессов обеспечения качества, продукции и услуг, а также полученных ре</w:t>
      </w:r>
      <w:r w:rsidRPr="00E35DCD">
        <w:rPr>
          <w:rFonts w:ascii="Times New Roman" w:eastAsia="Times New Roman" w:hAnsi="Times New Roman"/>
          <w:color w:val="000000"/>
          <w:sz w:val="28"/>
          <w:szCs w:val="28"/>
          <w:lang w:eastAsia="ru-RU"/>
        </w:rPr>
        <w:softHyphen/>
        <w:t>зультатов в сравнении с установленными в нормативно-технической документации и (или) договорах в целях удостоверения того, что обу</w:t>
      </w:r>
      <w:r w:rsidRPr="00E35DCD">
        <w:rPr>
          <w:rFonts w:ascii="Times New Roman" w:eastAsia="Times New Roman" w:hAnsi="Times New Roman"/>
          <w:color w:val="000000"/>
          <w:sz w:val="28"/>
          <w:szCs w:val="28"/>
          <w:lang w:eastAsia="ru-RU"/>
        </w:rPr>
        <w:softHyphen/>
        <w:t>словленные требования в области качества выполняются.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Национальная стандартизация </w:t>
      </w:r>
      <w:r w:rsidRPr="00E35DCD">
        <w:rPr>
          <w:rFonts w:ascii="Times New Roman" w:eastAsia="Times New Roman" w:hAnsi="Times New Roman"/>
          <w:color w:val="000000"/>
          <w:sz w:val="28"/>
          <w:szCs w:val="28"/>
          <w:lang w:eastAsia="ru-RU"/>
        </w:rPr>
        <w:t>— стандартизация, которая проводит</w:t>
      </w:r>
      <w:r w:rsidRPr="00E35DCD">
        <w:rPr>
          <w:rFonts w:ascii="Times New Roman" w:eastAsia="Times New Roman" w:hAnsi="Times New Roman"/>
          <w:color w:val="000000"/>
          <w:sz w:val="28"/>
          <w:szCs w:val="28"/>
          <w:lang w:eastAsia="ru-RU"/>
        </w:rPr>
        <w:softHyphen/>
        <w:t>ся на уровне одной страны.</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Национальный орган по стандартизации </w:t>
      </w:r>
      <w:r w:rsidRPr="00E35DCD">
        <w:rPr>
          <w:rFonts w:ascii="Times New Roman" w:eastAsia="Times New Roman" w:hAnsi="Times New Roman"/>
          <w:color w:val="000000"/>
          <w:sz w:val="28"/>
          <w:szCs w:val="28"/>
          <w:lang w:eastAsia="ru-RU"/>
        </w:rPr>
        <w:t>— признанный на нацио</w:t>
      </w:r>
      <w:r w:rsidRPr="00E35DCD">
        <w:rPr>
          <w:rFonts w:ascii="Times New Roman" w:eastAsia="Times New Roman" w:hAnsi="Times New Roman"/>
          <w:color w:val="000000"/>
          <w:sz w:val="28"/>
          <w:szCs w:val="28"/>
          <w:lang w:eastAsia="ru-RU"/>
        </w:rPr>
        <w:softHyphen/>
        <w:t xml:space="preserve">нальном уровне орган по стандартизации, который имеет право быть национальным </w:t>
      </w:r>
      <w:r w:rsidRPr="00E35DCD">
        <w:rPr>
          <w:rFonts w:ascii="Times New Roman" w:eastAsia="Times New Roman" w:hAnsi="Times New Roman"/>
          <w:color w:val="000000"/>
          <w:sz w:val="28"/>
          <w:szCs w:val="28"/>
          <w:lang w:eastAsia="ru-RU"/>
        </w:rPr>
        <w:lastRenderedPageBreak/>
        <w:t>членом соответствующей международной или региональной организации по стандартизации.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Национальный стандарт </w:t>
      </w:r>
      <w:r w:rsidRPr="00E35DCD">
        <w:rPr>
          <w:rFonts w:ascii="Times New Roman" w:eastAsia="Times New Roman" w:hAnsi="Times New Roman"/>
          <w:color w:val="000000"/>
          <w:sz w:val="28"/>
          <w:szCs w:val="28"/>
          <w:lang w:eastAsia="ru-RU"/>
        </w:rPr>
        <w:t>— стандарт, принятый национальным органом по стандартизации и доступный широкому кругу потребителей.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Новое издание стандарта </w:t>
      </w:r>
      <w:r w:rsidRPr="00E35DCD">
        <w:rPr>
          <w:rFonts w:ascii="Times New Roman" w:eastAsia="Times New Roman" w:hAnsi="Times New Roman"/>
          <w:color w:val="000000"/>
          <w:sz w:val="28"/>
          <w:szCs w:val="28"/>
          <w:lang w:eastAsia="ru-RU"/>
        </w:rPr>
        <w:t>— новое печатное издание нормативного документа, включающее изменения к предыдущему изданию, даже если в текст стандарта внесено только содержание листка поправок (листка изменений).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Нормативный документ </w:t>
      </w:r>
      <w:r w:rsidRPr="00E35DCD">
        <w:rPr>
          <w:rFonts w:ascii="Times New Roman" w:eastAsia="Times New Roman" w:hAnsi="Times New Roman"/>
          <w:color w:val="000000"/>
          <w:sz w:val="28"/>
          <w:szCs w:val="28"/>
          <w:lang w:eastAsia="ru-RU"/>
        </w:rPr>
        <w:t>— документ, в котором изложены установ</w:t>
      </w:r>
      <w:r w:rsidRPr="00E35DCD">
        <w:rPr>
          <w:rFonts w:ascii="Times New Roman" w:eastAsia="Times New Roman" w:hAnsi="Times New Roman"/>
          <w:color w:val="000000"/>
          <w:sz w:val="28"/>
          <w:szCs w:val="28"/>
          <w:lang w:eastAsia="ru-RU"/>
        </w:rPr>
        <w:softHyphen/>
        <w:t>ленные в процессе стандартизации правила, принципы, характе</w:t>
      </w:r>
      <w:r w:rsidRPr="00E35DCD">
        <w:rPr>
          <w:rFonts w:ascii="Times New Roman" w:eastAsia="Times New Roman" w:hAnsi="Times New Roman"/>
          <w:color w:val="000000"/>
          <w:sz w:val="28"/>
          <w:szCs w:val="28"/>
          <w:lang w:eastAsia="ru-RU"/>
        </w:rPr>
        <w:softHyphen/>
        <w:t>ристики, касающиеся различных видов деятельности или их ре</w:t>
      </w:r>
      <w:r w:rsidRPr="00E35DCD">
        <w:rPr>
          <w:rFonts w:ascii="Times New Roman" w:eastAsia="Times New Roman" w:hAnsi="Times New Roman"/>
          <w:color w:val="000000"/>
          <w:sz w:val="28"/>
          <w:szCs w:val="28"/>
          <w:lang w:eastAsia="ru-RU"/>
        </w:rPr>
        <w:softHyphen/>
        <w:t>зультатов, и которые доступны широкому кругу заинтересован</w:t>
      </w:r>
      <w:r w:rsidRPr="00E35DCD">
        <w:rPr>
          <w:rFonts w:ascii="Times New Roman" w:eastAsia="Times New Roman" w:hAnsi="Times New Roman"/>
          <w:color w:val="000000"/>
          <w:sz w:val="28"/>
          <w:szCs w:val="28"/>
          <w:lang w:eastAsia="ru-RU"/>
        </w:rPr>
        <w:softHyphen/>
        <w:t>ных в нем пользователей.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Нормоконтроль технической документации </w:t>
      </w:r>
      <w:r w:rsidRPr="00E35DCD">
        <w:rPr>
          <w:rFonts w:ascii="Times New Roman" w:eastAsia="Times New Roman" w:hAnsi="Times New Roman"/>
          <w:color w:val="000000"/>
          <w:sz w:val="28"/>
          <w:szCs w:val="28"/>
          <w:lang w:eastAsia="ru-RU"/>
        </w:rPr>
        <w:t>— проводимый по опре</w:t>
      </w:r>
      <w:r w:rsidRPr="00E35DCD">
        <w:rPr>
          <w:rFonts w:ascii="Times New Roman" w:eastAsia="Times New Roman" w:hAnsi="Times New Roman"/>
          <w:color w:val="000000"/>
          <w:sz w:val="28"/>
          <w:szCs w:val="28"/>
          <w:lang w:eastAsia="ru-RU"/>
        </w:rPr>
        <w:softHyphen/>
        <w:t>деленным правилам контроль соответствия качества составления, оформления и учета технической документации порядку, уста</w:t>
      </w:r>
      <w:r w:rsidRPr="00E35DCD">
        <w:rPr>
          <w:rFonts w:ascii="Times New Roman" w:eastAsia="Times New Roman" w:hAnsi="Times New Roman"/>
          <w:color w:val="000000"/>
          <w:sz w:val="28"/>
          <w:szCs w:val="28"/>
          <w:lang w:eastAsia="ru-RU"/>
        </w:rPr>
        <w:softHyphen/>
        <w:t>новленному системой стандартизации.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Обеспечение качества </w:t>
      </w:r>
      <w:r w:rsidRPr="00E35DCD">
        <w:rPr>
          <w:rFonts w:ascii="Times New Roman" w:eastAsia="Times New Roman" w:hAnsi="Times New Roman"/>
          <w:color w:val="000000"/>
          <w:sz w:val="28"/>
          <w:szCs w:val="28"/>
          <w:lang w:eastAsia="ru-RU"/>
        </w:rPr>
        <w:t>— совокупность способов и методов, направ</w:t>
      </w:r>
      <w:r w:rsidRPr="00E35DCD">
        <w:rPr>
          <w:rFonts w:ascii="Times New Roman" w:eastAsia="Times New Roman" w:hAnsi="Times New Roman"/>
          <w:color w:val="000000"/>
          <w:sz w:val="28"/>
          <w:szCs w:val="28"/>
          <w:lang w:eastAsia="ru-RU"/>
        </w:rPr>
        <w:softHyphen/>
        <w:t>ленных на создание уверенности в том, что продукция или услу</w:t>
      </w:r>
      <w:r w:rsidRPr="00E35DCD">
        <w:rPr>
          <w:rFonts w:ascii="Times New Roman" w:eastAsia="Times New Roman" w:hAnsi="Times New Roman"/>
          <w:color w:val="000000"/>
          <w:sz w:val="28"/>
          <w:szCs w:val="28"/>
          <w:lang w:eastAsia="ru-RU"/>
        </w:rPr>
        <w:softHyphen/>
        <w:t>га удовлетворяет определенным требованиям к качеству.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Обладатель свидетельства (в области сертификации) </w:t>
      </w:r>
      <w:r w:rsidRPr="00E35DCD">
        <w:rPr>
          <w:rFonts w:ascii="Times New Roman" w:eastAsia="Times New Roman" w:hAnsi="Times New Roman"/>
          <w:color w:val="000000"/>
          <w:sz w:val="28"/>
          <w:szCs w:val="28"/>
          <w:lang w:eastAsia="ru-RU"/>
        </w:rPr>
        <w:t>— лицо или ор</w:t>
      </w:r>
      <w:r w:rsidRPr="00E35DCD">
        <w:rPr>
          <w:rFonts w:ascii="Times New Roman" w:eastAsia="Times New Roman" w:hAnsi="Times New Roman"/>
          <w:color w:val="000000"/>
          <w:sz w:val="28"/>
          <w:szCs w:val="28"/>
          <w:lang w:eastAsia="ru-RU"/>
        </w:rPr>
        <w:softHyphen/>
        <w:t>ган, которому каким-либо органом по сертификации выдано со</w:t>
      </w:r>
      <w:r w:rsidRPr="00E35DCD">
        <w:rPr>
          <w:rFonts w:ascii="Times New Roman" w:eastAsia="Times New Roman" w:hAnsi="Times New Roman"/>
          <w:color w:val="000000"/>
          <w:sz w:val="28"/>
          <w:szCs w:val="28"/>
          <w:lang w:eastAsia="ru-RU"/>
        </w:rPr>
        <w:softHyphen/>
        <w:t>ответствующее свидетельство.</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Область аккредитации </w:t>
      </w:r>
      <w:r w:rsidRPr="00E35DCD">
        <w:rPr>
          <w:rFonts w:ascii="Times New Roman" w:eastAsia="Times New Roman" w:hAnsi="Times New Roman"/>
          <w:color w:val="000000"/>
          <w:sz w:val="28"/>
          <w:szCs w:val="28"/>
          <w:lang w:eastAsia="ru-RU"/>
        </w:rPr>
        <w:t>— один вид работы или несколько видов, на выполнение которых аккредитована конкретная организация.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Объект стандартизации </w:t>
      </w:r>
      <w:r w:rsidRPr="00E35DCD">
        <w:rPr>
          <w:rFonts w:ascii="Times New Roman" w:eastAsia="Times New Roman" w:hAnsi="Times New Roman"/>
          <w:color w:val="000000"/>
          <w:sz w:val="28"/>
          <w:szCs w:val="28"/>
          <w:lang w:eastAsia="ru-RU"/>
        </w:rPr>
        <w:t>— предмет (продукция, процесс, услуга), подлежащий стандартизации.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Орган по аккредитации (лабораторий) </w:t>
      </w:r>
      <w:r w:rsidRPr="00E35DCD">
        <w:rPr>
          <w:rFonts w:ascii="Times New Roman" w:eastAsia="Times New Roman" w:hAnsi="Times New Roman"/>
          <w:color w:val="000000"/>
          <w:sz w:val="28"/>
          <w:szCs w:val="28"/>
          <w:lang w:eastAsia="ru-RU"/>
        </w:rPr>
        <w:t>— орган, который управляет системой аккредитации лабораторий, проводит аккредитацию и предоставляет право на ее проведение. Орган по аккредитации может выразить желание о полной или частичной передаче полномочий по аттестации испытательной лаборатории другому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компетентному органу (агентству по аттестации).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Орган по сертификации </w:t>
      </w:r>
      <w:r w:rsidRPr="00E35DCD">
        <w:rPr>
          <w:rFonts w:ascii="Times New Roman" w:eastAsia="Times New Roman" w:hAnsi="Times New Roman"/>
          <w:color w:val="000000"/>
          <w:sz w:val="28"/>
          <w:szCs w:val="28"/>
          <w:lang w:eastAsia="ru-RU"/>
        </w:rPr>
        <w:t>— юридическое лицо или индивидуальный предприниматель, аккредитованные в установленном порядке для выполнения работ по сертификации.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Орган по стандартизации </w:t>
      </w:r>
      <w:r w:rsidRPr="00E35DCD">
        <w:rPr>
          <w:rFonts w:ascii="Times New Roman" w:eastAsia="Times New Roman" w:hAnsi="Times New Roman"/>
          <w:color w:val="000000"/>
          <w:sz w:val="28"/>
          <w:szCs w:val="28"/>
          <w:lang w:eastAsia="ru-RU"/>
        </w:rPr>
        <w:t>— орган, занимающийся стандартизацией, признанный на национальном, региональном или международ</w:t>
      </w:r>
      <w:r w:rsidRPr="00E35DCD">
        <w:rPr>
          <w:rFonts w:ascii="Times New Roman" w:eastAsia="Times New Roman" w:hAnsi="Times New Roman"/>
          <w:color w:val="000000"/>
          <w:sz w:val="28"/>
          <w:szCs w:val="28"/>
          <w:lang w:eastAsia="ru-RU"/>
        </w:rPr>
        <w:softHyphen/>
        <w:t>ном уровнях, основная функция которого согласно его статусу заключается в разработке, утверждении и принятии стандартов,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 xml:space="preserve">которые доступны широкому кругу потребителей. О. по с. может иметь и другие основные функции. </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Оценка соответствия </w:t>
      </w:r>
      <w:r w:rsidRPr="00E35DCD">
        <w:rPr>
          <w:rFonts w:ascii="Times New Roman" w:eastAsia="Times New Roman" w:hAnsi="Times New Roman"/>
          <w:color w:val="000000"/>
          <w:sz w:val="28"/>
          <w:szCs w:val="28"/>
          <w:lang w:eastAsia="ru-RU"/>
        </w:rPr>
        <w:t>— прямое или косвенное определение соблюдения требований, предъявляемых к объекту; любая процедура, пря</w:t>
      </w:r>
      <w:r w:rsidRPr="00E35DCD">
        <w:rPr>
          <w:rFonts w:ascii="Times New Roman" w:eastAsia="Times New Roman" w:hAnsi="Times New Roman"/>
          <w:color w:val="000000"/>
          <w:sz w:val="28"/>
          <w:szCs w:val="28"/>
          <w:lang w:eastAsia="ru-RU"/>
        </w:rPr>
        <w:softHyphen/>
        <w:t>мо или косвенно используемая для определения соответствия про</w:t>
      </w:r>
      <w:r w:rsidRPr="00E35DCD">
        <w:rPr>
          <w:rFonts w:ascii="Times New Roman" w:eastAsia="Times New Roman" w:hAnsi="Times New Roman"/>
          <w:color w:val="000000"/>
          <w:sz w:val="28"/>
          <w:szCs w:val="28"/>
          <w:lang w:eastAsia="ru-RU"/>
        </w:rPr>
        <w:softHyphen/>
        <w:t>дукции требованиям технических регламентов или стандартов. Наиболее часто соответствие подтверждается сертификацией.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lastRenderedPageBreak/>
        <w:t xml:space="preserve">Пересмотр стандарта </w:t>
      </w:r>
      <w:r w:rsidRPr="00E35DCD">
        <w:rPr>
          <w:rFonts w:ascii="Times New Roman" w:eastAsia="Times New Roman" w:hAnsi="Times New Roman"/>
          <w:color w:val="000000"/>
          <w:sz w:val="28"/>
          <w:szCs w:val="28"/>
          <w:lang w:eastAsia="ru-RU"/>
        </w:rPr>
        <w:t>— внесение всех необходимых изменений в содер</w:t>
      </w:r>
      <w:r w:rsidRPr="00E35DCD">
        <w:rPr>
          <w:rFonts w:ascii="Times New Roman" w:eastAsia="Times New Roman" w:hAnsi="Times New Roman"/>
          <w:color w:val="000000"/>
          <w:sz w:val="28"/>
          <w:szCs w:val="28"/>
          <w:lang w:eastAsia="ru-RU"/>
        </w:rPr>
        <w:softHyphen/>
        <w:t>жание и оформление нормативного документа. Результаты пересмот</w:t>
      </w:r>
      <w:r w:rsidRPr="00E35DCD">
        <w:rPr>
          <w:rFonts w:ascii="Times New Roman" w:eastAsia="Times New Roman" w:hAnsi="Times New Roman"/>
          <w:color w:val="000000"/>
          <w:sz w:val="28"/>
          <w:szCs w:val="28"/>
          <w:lang w:eastAsia="ru-RU"/>
        </w:rPr>
        <w:softHyphen/>
        <w:t>ра представляются путем опубликования нового издания стандарта.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План по стандартизации </w:t>
      </w:r>
      <w:r w:rsidRPr="00E35DCD">
        <w:rPr>
          <w:rFonts w:ascii="Times New Roman" w:eastAsia="Times New Roman" w:hAnsi="Times New Roman"/>
          <w:color w:val="000000"/>
          <w:sz w:val="28"/>
          <w:szCs w:val="28"/>
          <w:lang w:eastAsia="ru-RU"/>
        </w:rPr>
        <w:t>— программа работы органа, занимающего</w:t>
      </w:r>
      <w:r w:rsidRPr="00E35DCD">
        <w:rPr>
          <w:rFonts w:ascii="Times New Roman" w:eastAsia="Times New Roman" w:hAnsi="Times New Roman"/>
          <w:color w:val="000000"/>
          <w:sz w:val="28"/>
          <w:szCs w:val="28"/>
          <w:lang w:eastAsia="ru-RU"/>
        </w:rPr>
        <w:softHyphen/>
        <w:t>ся стандартизацией, в которой перечисляются названия текущих работ по стандартизации.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Поверка средства измерений </w:t>
      </w:r>
      <w:r w:rsidRPr="00E35DCD">
        <w:rPr>
          <w:rFonts w:ascii="Times New Roman" w:eastAsia="Times New Roman" w:hAnsi="Times New Roman"/>
          <w:color w:val="000000"/>
          <w:sz w:val="28"/>
          <w:szCs w:val="28"/>
          <w:lang w:eastAsia="ru-RU"/>
        </w:rPr>
        <w:t>— совокупность операций, выполняе</w:t>
      </w:r>
      <w:r w:rsidRPr="00E35DCD">
        <w:rPr>
          <w:rFonts w:ascii="Times New Roman" w:eastAsia="Times New Roman" w:hAnsi="Times New Roman"/>
          <w:color w:val="000000"/>
          <w:sz w:val="28"/>
          <w:szCs w:val="28"/>
          <w:lang w:eastAsia="ru-RU"/>
        </w:rPr>
        <w:softHyphen/>
        <w:t>мых органами государственной метрологической службы (други</w:t>
      </w:r>
      <w:r w:rsidRPr="00E35DCD">
        <w:rPr>
          <w:rFonts w:ascii="Times New Roman" w:eastAsia="Times New Roman" w:hAnsi="Times New Roman"/>
          <w:color w:val="000000"/>
          <w:sz w:val="28"/>
          <w:szCs w:val="28"/>
          <w:lang w:eastAsia="ru-RU"/>
        </w:rPr>
        <w:softHyphen/>
        <w:t>ми уполномоченными на то органами, организациями) с целью определения и подтверждения соответствия установленным тех</w:t>
      </w:r>
      <w:r w:rsidRPr="00E35DCD">
        <w:rPr>
          <w:rFonts w:ascii="Times New Roman" w:eastAsia="Times New Roman" w:hAnsi="Times New Roman"/>
          <w:color w:val="000000"/>
          <w:sz w:val="28"/>
          <w:szCs w:val="28"/>
          <w:lang w:eastAsia="ru-RU"/>
        </w:rPr>
        <w:softHyphen/>
        <w:t>ническим требованиям.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Подтверждение соответствия </w:t>
      </w:r>
      <w:r w:rsidRPr="00E35DCD">
        <w:rPr>
          <w:rFonts w:ascii="Times New Roman" w:eastAsia="Times New Roman" w:hAnsi="Times New Roman"/>
          <w:color w:val="000000"/>
          <w:sz w:val="28"/>
          <w:szCs w:val="28"/>
          <w:lang w:eastAsia="ru-RU"/>
        </w:rPr>
        <w:t>— документальное удостоверение соот</w:t>
      </w:r>
      <w:r w:rsidRPr="00E35DCD">
        <w:rPr>
          <w:rFonts w:ascii="Times New Roman" w:eastAsia="Times New Roman" w:hAnsi="Times New Roman"/>
          <w:color w:val="000000"/>
          <w:sz w:val="28"/>
          <w:szCs w:val="28"/>
          <w:lang w:eastAsia="ru-RU"/>
        </w:rPr>
        <w:softHyphen/>
        <w:t>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Поправка к стандарту </w:t>
      </w:r>
      <w:r w:rsidRPr="00E35DCD">
        <w:rPr>
          <w:rFonts w:ascii="Times New Roman" w:eastAsia="Times New Roman" w:hAnsi="Times New Roman"/>
          <w:color w:val="000000"/>
          <w:sz w:val="28"/>
          <w:szCs w:val="28"/>
          <w:lang w:eastAsia="ru-RU"/>
        </w:rPr>
        <w:t>— устранение из опубликованного текста опе</w:t>
      </w:r>
      <w:r w:rsidRPr="00E35DCD">
        <w:rPr>
          <w:rFonts w:ascii="Times New Roman" w:eastAsia="Times New Roman" w:hAnsi="Times New Roman"/>
          <w:color w:val="000000"/>
          <w:sz w:val="28"/>
          <w:szCs w:val="28"/>
          <w:lang w:eastAsia="ru-RU"/>
        </w:rPr>
        <w:softHyphen/>
        <w:t>чаток, лингвистических и т.п. ошибок.</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Поставщик </w:t>
      </w:r>
      <w:r w:rsidRPr="00E35DCD">
        <w:rPr>
          <w:rFonts w:ascii="Times New Roman" w:eastAsia="Times New Roman" w:hAnsi="Times New Roman"/>
          <w:color w:val="000000"/>
          <w:sz w:val="28"/>
          <w:szCs w:val="28"/>
          <w:lang w:eastAsia="ru-RU"/>
        </w:rPr>
        <w:t>— организация или лицо, предоставляющее продукцию. Примеры: производитель, дистрибьютор, розничный торговец, продавец продукции, поставщик услуги или информации. По</w:t>
      </w:r>
      <w:r w:rsidRPr="00E35DCD">
        <w:rPr>
          <w:rFonts w:ascii="Times New Roman" w:eastAsia="Times New Roman" w:hAnsi="Times New Roman"/>
          <w:color w:val="000000"/>
          <w:sz w:val="28"/>
          <w:szCs w:val="28"/>
          <w:lang w:eastAsia="ru-RU"/>
        </w:rPr>
        <w:softHyphen/>
        <w:t>ставщик может быть внутренним или внешним по отношению к организации. В контрактной ситуации поставщика иногда назы</w:t>
      </w:r>
      <w:r w:rsidRPr="00E35DCD">
        <w:rPr>
          <w:rFonts w:ascii="Times New Roman" w:eastAsia="Times New Roman" w:hAnsi="Times New Roman"/>
          <w:color w:val="000000"/>
          <w:sz w:val="28"/>
          <w:szCs w:val="28"/>
          <w:lang w:eastAsia="ru-RU"/>
        </w:rPr>
        <w:softHyphen/>
        <w:t>вают «подрядчиком».</w:t>
      </w:r>
      <w:r w:rsidRPr="00E35DCD">
        <w:rPr>
          <w:rFonts w:ascii="Times New Roman" w:eastAsia="Times New Roman" w:hAnsi="Times New Roman"/>
          <w:b/>
          <w:bCs/>
          <w:color w:val="000000"/>
          <w:sz w:val="28"/>
          <w:szCs w:val="28"/>
          <w:lang w:eastAsia="ru-RU"/>
        </w:rPr>
        <w:t xml:space="preserve"> Потребитель </w:t>
      </w:r>
      <w:r w:rsidRPr="00E35DCD">
        <w:rPr>
          <w:rFonts w:ascii="Times New Roman" w:eastAsia="Times New Roman" w:hAnsi="Times New Roman"/>
          <w:color w:val="000000"/>
          <w:sz w:val="28"/>
          <w:szCs w:val="28"/>
          <w:lang w:eastAsia="ru-RU"/>
        </w:rPr>
        <w:t>— организация или лицо, получающее продукцию. Примеры: заказчик, клиент, конечный пользователь, розничный торговец, бенефициар и покупатель. Потребитель может быть внутренним или внешним по отношению к организации.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Признанное техническое правило </w:t>
      </w:r>
      <w:r w:rsidRPr="00E35DCD">
        <w:rPr>
          <w:rFonts w:ascii="Times New Roman" w:eastAsia="Times New Roman" w:hAnsi="Times New Roman"/>
          <w:color w:val="000000"/>
          <w:sz w:val="28"/>
          <w:szCs w:val="28"/>
          <w:lang w:eastAsia="ru-RU"/>
        </w:rPr>
        <w:t>— техническое положение, которое по признанию большинства компетентных специалистов в про</w:t>
      </w:r>
      <w:r w:rsidRPr="00E35DCD">
        <w:rPr>
          <w:rFonts w:ascii="Times New Roman" w:eastAsia="Times New Roman" w:hAnsi="Times New Roman"/>
          <w:color w:val="000000"/>
          <w:sz w:val="28"/>
          <w:szCs w:val="28"/>
          <w:lang w:eastAsia="ru-RU"/>
        </w:rPr>
        <w:softHyphen/>
        <w:t>цессе разработки и принятия стандарта или другого нормативного документа отражает передовые научно-технические достижения.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Принцип измерений </w:t>
      </w:r>
      <w:r w:rsidRPr="00E35DCD">
        <w:rPr>
          <w:rFonts w:ascii="Times New Roman" w:eastAsia="Times New Roman" w:hAnsi="Times New Roman"/>
          <w:color w:val="000000"/>
          <w:sz w:val="28"/>
          <w:szCs w:val="28"/>
          <w:lang w:eastAsia="ru-RU"/>
        </w:rPr>
        <w:t>— использование определенной физической величины (явления) для получения результата измерения. На</w:t>
      </w:r>
      <w:r w:rsidRPr="00E35DCD">
        <w:rPr>
          <w:rFonts w:ascii="Times New Roman" w:eastAsia="Times New Roman" w:hAnsi="Times New Roman"/>
          <w:color w:val="000000"/>
          <w:sz w:val="28"/>
          <w:szCs w:val="28"/>
          <w:lang w:eastAsia="ru-RU"/>
        </w:rPr>
        <w:softHyphen/>
        <w:t>пример, измерение температуры с использованием термоэлек</w:t>
      </w:r>
      <w:r w:rsidRPr="00E35DCD">
        <w:rPr>
          <w:rFonts w:ascii="Times New Roman" w:eastAsia="Times New Roman" w:hAnsi="Times New Roman"/>
          <w:color w:val="000000"/>
          <w:sz w:val="28"/>
          <w:szCs w:val="28"/>
          <w:lang w:eastAsia="ru-RU"/>
        </w:rPr>
        <w:softHyphen/>
        <w:t>трического эффекта.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Принятие международного стандарта (в национальный нормативный документ) </w:t>
      </w:r>
      <w:r w:rsidRPr="00E35DCD">
        <w:rPr>
          <w:rFonts w:ascii="Times New Roman" w:eastAsia="Times New Roman" w:hAnsi="Times New Roman"/>
          <w:color w:val="000000"/>
          <w:sz w:val="28"/>
          <w:szCs w:val="28"/>
          <w:lang w:eastAsia="ru-RU"/>
        </w:rPr>
        <w:t>— опубликование национального нормативного доку</w:t>
      </w:r>
      <w:r w:rsidRPr="00E35DCD">
        <w:rPr>
          <w:rFonts w:ascii="Times New Roman" w:eastAsia="Times New Roman" w:hAnsi="Times New Roman"/>
          <w:color w:val="000000"/>
          <w:sz w:val="28"/>
          <w:szCs w:val="28"/>
          <w:lang w:eastAsia="ru-RU"/>
        </w:rPr>
        <w:softHyphen/>
        <w:t>мента, основанного на соответствующем международном стан</w:t>
      </w:r>
      <w:r w:rsidRPr="00E35DCD">
        <w:rPr>
          <w:rFonts w:ascii="Times New Roman" w:eastAsia="Times New Roman" w:hAnsi="Times New Roman"/>
          <w:color w:val="000000"/>
          <w:sz w:val="28"/>
          <w:szCs w:val="28"/>
          <w:lang w:eastAsia="ru-RU"/>
        </w:rPr>
        <w:softHyphen/>
        <w:t>дарте, или подтверждение, что международный стандарт имеет тот же статус, что и национальный нормативный документ, с указанием любых отклонений от международного стандарта.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Проверка качества </w:t>
      </w:r>
      <w:r w:rsidRPr="00E35DCD">
        <w:rPr>
          <w:rFonts w:ascii="Times New Roman" w:eastAsia="Times New Roman" w:hAnsi="Times New Roman"/>
          <w:color w:val="000000"/>
          <w:sz w:val="28"/>
          <w:szCs w:val="28"/>
          <w:lang w:eastAsia="ru-RU"/>
        </w:rPr>
        <w:t>— систематический и независимый анализ, позво</w:t>
      </w:r>
      <w:r w:rsidRPr="00E35DCD">
        <w:rPr>
          <w:rFonts w:ascii="Times New Roman" w:eastAsia="Times New Roman" w:hAnsi="Times New Roman"/>
          <w:color w:val="000000"/>
          <w:sz w:val="28"/>
          <w:szCs w:val="28"/>
          <w:lang w:eastAsia="ru-RU"/>
        </w:rPr>
        <w:softHyphen/>
        <w:t>ляющий определить соответствие деятельности и результатов в об</w:t>
      </w:r>
      <w:r w:rsidRPr="00E35DCD">
        <w:rPr>
          <w:rFonts w:ascii="Times New Roman" w:eastAsia="Times New Roman" w:hAnsi="Times New Roman"/>
          <w:color w:val="000000"/>
          <w:sz w:val="28"/>
          <w:szCs w:val="28"/>
          <w:lang w:eastAsia="ru-RU"/>
        </w:rPr>
        <w:softHyphen/>
        <w:t>ласти качества запланированным показателям, а также эффектив</w:t>
      </w:r>
      <w:r w:rsidRPr="00E35DCD">
        <w:rPr>
          <w:rFonts w:ascii="Times New Roman" w:eastAsia="Times New Roman" w:hAnsi="Times New Roman"/>
          <w:color w:val="000000"/>
          <w:sz w:val="28"/>
          <w:szCs w:val="28"/>
          <w:lang w:eastAsia="ru-RU"/>
        </w:rPr>
        <w:softHyphen/>
        <w:t>ность их внедрения и степень достижения поставленных целей.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Продукция </w:t>
      </w:r>
      <w:r w:rsidRPr="00E35DCD">
        <w:rPr>
          <w:rFonts w:ascii="Times New Roman" w:eastAsia="Times New Roman" w:hAnsi="Times New Roman"/>
          <w:color w:val="000000"/>
          <w:sz w:val="28"/>
          <w:szCs w:val="28"/>
          <w:lang w:eastAsia="ru-RU"/>
        </w:rPr>
        <w:t>— результат деятельности как процесса, представленный в материально-вещественной форме и предназначенный для даль</w:t>
      </w:r>
      <w:r w:rsidRPr="00E35DCD">
        <w:rPr>
          <w:rFonts w:ascii="Times New Roman" w:eastAsia="Times New Roman" w:hAnsi="Times New Roman"/>
          <w:color w:val="000000"/>
          <w:sz w:val="28"/>
          <w:szCs w:val="28"/>
          <w:lang w:eastAsia="ru-RU"/>
        </w:rPr>
        <w:softHyphen/>
        <w:t>нейшего использования в хозяйственных и иных целях; существу</w:t>
      </w:r>
      <w:r w:rsidRPr="00E35DCD">
        <w:rPr>
          <w:rFonts w:ascii="Times New Roman" w:eastAsia="Times New Roman" w:hAnsi="Times New Roman"/>
          <w:color w:val="000000"/>
          <w:sz w:val="28"/>
          <w:szCs w:val="28"/>
          <w:lang w:eastAsia="ru-RU"/>
        </w:rPr>
        <w:softHyphen/>
        <w:t xml:space="preserve">ет четыре общие </w:t>
      </w:r>
      <w:r w:rsidRPr="00E35DCD">
        <w:rPr>
          <w:rFonts w:ascii="Times New Roman" w:eastAsia="Times New Roman" w:hAnsi="Times New Roman"/>
          <w:color w:val="000000"/>
          <w:sz w:val="28"/>
          <w:szCs w:val="28"/>
          <w:lang w:eastAsia="ru-RU"/>
        </w:rPr>
        <w:lastRenderedPageBreak/>
        <w:t>категории продукции: услуги (например, пере</w:t>
      </w:r>
      <w:r w:rsidRPr="00E35DCD">
        <w:rPr>
          <w:rFonts w:ascii="Times New Roman" w:eastAsia="Times New Roman" w:hAnsi="Times New Roman"/>
          <w:color w:val="000000"/>
          <w:sz w:val="28"/>
          <w:szCs w:val="28"/>
          <w:lang w:eastAsia="ru-RU"/>
        </w:rPr>
        <w:softHyphen/>
        <w:t>возка); программные средства (например, компьютерная програм</w:t>
      </w:r>
      <w:r w:rsidRPr="00E35DCD">
        <w:rPr>
          <w:rFonts w:ascii="Times New Roman" w:eastAsia="Times New Roman" w:hAnsi="Times New Roman"/>
          <w:color w:val="000000"/>
          <w:sz w:val="28"/>
          <w:szCs w:val="28"/>
          <w:lang w:eastAsia="ru-RU"/>
        </w:rPr>
        <w:softHyphen/>
        <w:t>ма, словарь); технические средства (например, механическая часть двигателя); перерабатываемые материалы (например, смазка).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Проект стандарта </w:t>
      </w:r>
      <w:r w:rsidRPr="00E35DCD">
        <w:rPr>
          <w:rFonts w:ascii="Times New Roman" w:eastAsia="Times New Roman" w:hAnsi="Times New Roman"/>
          <w:color w:val="000000"/>
          <w:sz w:val="28"/>
          <w:szCs w:val="28"/>
          <w:lang w:eastAsia="ru-RU"/>
        </w:rPr>
        <w:t>— предлагаемый вариант нормативного докумен</w:t>
      </w:r>
      <w:r w:rsidRPr="00E35DCD">
        <w:rPr>
          <w:rFonts w:ascii="Times New Roman" w:eastAsia="Times New Roman" w:hAnsi="Times New Roman"/>
          <w:color w:val="000000"/>
          <w:sz w:val="28"/>
          <w:szCs w:val="28"/>
          <w:lang w:eastAsia="ru-RU"/>
        </w:rPr>
        <w:softHyphen/>
        <w:t>та, предназначенный для широкого обсуждения, голосования или принятия в качестве стандарта.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Протокол испытаний </w:t>
      </w:r>
      <w:r w:rsidRPr="00E35DCD">
        <w:rPr>
          <w:rFonts w:ascii="Times New Roman" w:eastAsia="Times New Roman" w:hAnsi="Times New Roman"/>
          <w:color w:val="000000"/>
          <w:sz w:val="28"/>
          <w:szCs w:val="28"/>
          <w:lang w:eastAsia="ru-RU"/>
        </w:rPr>
        <w:t>— документ, содержащий результаты испыта</w:t>
      </w:r>
      <w:r w:rsidRPr="00E35DCD">
        <w:rPr>
          <w:rFonts w:ascii="Times New Roman" w:eastAsia="Times New Roman" w:hAnsi="Times New Roman"/>
          <w:color w:val="000000"/>
          <w:sz w:val="28"/>
          <w:szCs w:val="28"/>
          <w:lang w:eastAsia="ru-RU"/>
        </w:rPr>
        <w:softHyphen/>
        <w:t>ния и другую информацию, относящуюся к испытаниям.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Процесс </w:t>
      </w:r>
      <w:r w:rsidRPr="00E35DCD">
        <w:rPr>
          <w:rFonts w:ascii="Times New Roman" w:eastAsia="Times New Roman" w:hAnsi="Times New Roman"/>
          <w:color w:val="000000"/>
          <w:sz w:val="28"/>
          <w:szCs w:val="28"/>
          <w:lang w:eastAsia="ru-RU"/>
        </w:rPr>
        <w:t>— совокупность взаимосвязанных или взаимодействующих видов деятельности, которая преобразует входы в выходы. Вхо</w:t>
      </w:r>
      <w:r w:rsidRPr="00E35DCD">
        <w:rPr>
          <w:rFonts w:ascii="Times New Roman" w:eastAsia="Times New Roman" w:hAnsi="Times New Roman"/>
          <w:color w:val="000000"/>
          <w:sz w:val="28"/>
          <w:szCs w:val="28"/>
          <w:lang w:eastAsia="ru-RU"/>
        </w:rPr>
        <w:softHyphen/>
        <w:t>дами в процесс обычно являются выходы из других процессов. Процессы в организации обычно планируются и осуществляются в управляемых условиях для добавления ценности. Процесс, 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 котором верификация соответствия получающейся продукции затруднена или экономически нецелесообразна, часто называют «специальным процессом».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Прямое применение международного стандарта </w:t>
      </w:r>
      <w:r w:rsidRPr="00E35DCD">
        <w:rPr>
          <w:rFonts w:ascii="Times New Roman" w:eastAsia="Times New Roman" w:hAnsi="Times New Roman"/>
          <w:color w:val="000000"/>
          <w:sz w:val="28"/>
          <w:szCs w:val="28"/>
          <w:lang w:eastAsia="ru-RU"/>
        </w:rPr>
        <w:t>— применение меж</w:t>
      </w:r>
      <w:r w:rsidRPr="00E35DCD">
        <w:rPr>
          <w:rFonts w:ascii="Times New Roman" w:eastAsia="Times New Roman" w:hAnsi="Times New Roman"/>
          <w:color w:val="000000"/>
          <w:sz w:val="28"/>
          <w:szCs w:val="28"/>
          <w:lang w:eastAsia="ru-RU"/>
        </w:rPr>
        <w:softHyphen/>
        <w:t>дународного стандарта независимо от его переноса в любой дру</w:t>
      </w:r>
      <w:r w:rsidRPr="00E35DCD">
        <w:rPr>
          <w:rFonts w:ascii="Times New Roman" w:eastAsia="Times New Roman" w:hAnsi="Times New Roman"/>
          <w:color w:val="000000"/>
          <w:sz w:val="28"/>
          <w:szCs w:val="28"/>
          <w:lang w:eastAsia="ru-RU"/>
        </w:rPr>
        <w:softHyphen/>
        <w:t>гой нормативный документ.</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Размер физической величины </w:t>
      </w:r>
      <w:r w:rsidRPr="00E35DCD">
        <w:rPr>
          <w:rFonts w:ascii="Times New Roman" w:eastAsia="Times New Roman" w:hAnsi="Times New Roman"/>
          <w:color w:val="000000"/>
          <w:sz w:val="28"/>
          <w:szCs w:val="28"/>
          <w:lang w:eastAsia="ru-RU"/>
        </w:rPr>
        <w:t>— количественная определенность фи</w:t>
      </w:r>
      <w:r w:rsidRPr="00E35DCD">
        <w:rPr>
          <w:rFonts w:ascii="Times New Roman" w:eastAsia="Times New Roman" w:hAnsi="Times New Roman"/>
          <w:color w:val="000000"/>
          <w:sz w:val="28"/>
          <w:szCs w:val="28"/>
          <w:lang w:eastAsia="ru-RU"/>
        </w:rPr>
        <w:softHyphen/>
        <w:t>зической величины, присущая конкретному материальному объ</w:t>
      </w:r>
      <w:r w:rsidRPr="00E35DCD">
        <w:rPr>
          <w:rFonts w:ascii="Times New Roman" w:eastAsia="Times New Roman" w:hAnsi="Times New Roman"/>
          <w:color w:val="000000"/>
          <w:sz w:val="28"/>
          <w:szCs w:val="28"/>
          <w:lang w:eastAsia="ru-RU"/>
        </w:rPr>
        <w:softHyphen/>
        <w:t>екту (явлению, процессу). Истинный размер есть объективная реальность, не зависящая от измерений.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Разрядный (рабочий) эталон </w:t>
      </w:r>
      <w:r w:rsidRPr="00E35DCD">
        <w:rPr>
          <w:rFonts w:ascii="Times New Roman" w:eastAsia="Times New Roman" w:hAnsi="Times New Roman"/>
          <w:color w:val="000000"/>
          <w:sz w:val="28"/>
          <w:szCs w:val="28"/>
          <w:lang w:eastAsia="ru-RU"/>
        </w:rPr>
        <w:t>— эталон (средство измерения), кото</w:t>
      </w:r>
      <w:r w:rsidRPr="00E35DCD">
        <w:rPr>
          <w:rFonts w:ascii="Times New Roman" w:eastAsia="Times New Roman" w:hAnsi="Times New Roman"/>
          <w:color w:val="000000"/>
          <w:sz w:val="28"/>
          <w:szCs w:val="28"/>
          <w:lang w:eastAsia="ru-RU"/>
        </w:rPr>
        <w:softHyphen/>
        <w:t>рый применяется для поверки рабочих средств измерений.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Региональная стандартизация </w:t>
      </w:r>
      <w:r w:rsidRPr="00E35DCD">
        <w:rPr>
          <w:rFonts w:ascii="Times New Roman" w:eastAsia="Times New Roman" w:hAnsi="Times New Roman"/>
          <w:color w:val="000000"/>
          <w:sz w:val="28"/>
          <w:szCs w:val="28"/>
          <w:lang w:eastAsia="ru-RU"/>
        </w:rPr>
        <w:t>— стандартизация, участие в которой открыто для соответствующих органов стран только одного гео</w:t>
      </w:r>
      <w:r w:rsidRPr="00E35DCD">
        <w:rPr>
          <w:rFonts w:ascii="Times New Roman" w:eastAsia="Times New Roman" w:hAnsi="Times New Roman"/>
          <w:color w:val="000000"/>
          <w:sz w:val="28"/>
          <w:szCs w:val="28"/>
          <w:lang w:eastAsia="ru-RU"/>
        </w:rPr>
        <w:softHyphen/>
        <w:t>графического, политического или экономического района мира.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Риск </w:t>
      </w:r>
      <w:r w:rsidRPr="00E35DCD">
        <w:rPr>
          <w:rFonts w:ascii="Times New Roman" w:eastAsia="Times New Roman" w:hAnsi="Times New Roman"/>
          <w:color w:val="000000"/>
          <w:sz w:val="28"/>
          <w:szCs w:val="28"/>
          <w:lang w:eastAsia="ru-RU"/>
        </w:rPr>
        <w:t>—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Руководство по качеству </w:t>
      </w:r>
      <w:r w:rsidRPr="00E35DCD">
        <w:rPr>
          <w:rFonts w:ascii="Times New Roman" w:eastAsia="Times New Roman" w:hAnsi="Times New Roman"/>
          <w:color w:val="000000"/>
          <w:sz w:val="28"/>
          <w:szCs w:val="28"/>
          <w:lang w:eastAsia="ru-RU"/>
        </w:rPr>
        <w:t>— документ, содержащий политику в об</w:t>
      </w:r>
      <w:r w:rsidRPr="00E35DCD">
        <w:rPr>
          <w:rFonts w:ascii="Times New Roman" w:eastAsia="Times New Roman" w:hAnsi="Times New Roman"/>
          <w:color w:val="000000"/>
          <w:sz w:val="28"/>
          <w:szCs w:val="28"/>
          <w:lang w:eastAsia="ru-RU"/>
        </w:rPr>
        <w:softHyphen/>
        <w:t>ласти качества и характеризующий основные положения системы менеджмента качества предприятия.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Свидетельство в области сертификации (лицензия) </w:t>
      </w:r>
      <w:r w:rsidRPr="00E35DCD">
        <w:rPr>
          <w:rFonts w:ascii="Times New Roman" w:eastAsia="Times New Roman" w:hAnsi="Times New Roman"/>
          <w:color w:val="000000"/>
          <w:sz w:val="28"/>
          <w:szCs w:val="28"/>
          <w:lang w:eastAsia="ru-RU"/>
        </w:rPr>
        <w:t>— документ, из</w:t>
      </w:r>
      <w:r w:rsidRPr="00E35DCD">
        <w:rPr>
          <w:rFonts w:ascii="Times New Roman" w:eastAsia="Times New Roman" w:hAnsi="Times New Roman"/>
          <w:color w:val="000000"/>
          <w:sz w:val="28"/>
          <w:szCs w:val="28"/>
          <w:lang w:eastAsia="ru-RU"/>
        </w:rPr>
        <w:softHyphen/>
        <w:t>данный в соответствии с правилами системы сертификации, по</w:t>
      </w:r>
      <w:r w:rsidRPr="00E35DCD">
        <w:rPr>
          <w:rFonts w:ascii="Times New Roman" w:eastAsia="Times New Roman" w:hAnsi="Times New Roman"/>
          <w:color w:val="000000"/>
          <w:sz w:val="28"/>
          <w:szCs w:val="28"/>
          <w:lang w:eastAsia="ru-RU"/>
        </w:rPr>
        <w:softHyphen/>
        <w:t>средством которого орган по сертификации наделяет лицо или орган правом использовать сертификаты или знаки соответствия для своей продукции, процессов или услуг в соответствии с пра</w:t>
      </w:r>
      <w:r w:rsidRPr="00E35DCD">
        <w:rPr>
          <w:rFonts w:ascii="Times New Roman" w:eastAsia="Times New Roman" w:hAnsi="Times New Roman"/>
          <w:color w:val="000000"/>
          <w:sz w:val="28"/>
          <w:szCs w:val="28"/>
          <w:lang w:eastAsia="ru-RU"/>
        </w:rPr>
        <w:softHyphen/>
        <w:t>вилами соответствующей системы сертификации.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Сертификат соответствия </w:t>
      </w:r>
      <w:r w:rsidRPr="00E35DCD">
        <w:rPr>
          <w:rFonts w:ascii="Times New Roman" w:eastAsia="Times New Roman" w:hAnsi="Times New Roman"/>
          <w:color w:val="000000"/>
          <w:sz w:val="28"/>
          <w:szCs w:val="28"/>
          <w:lang w:eastAsia="ru-RU"/>
        </w:rPr>
        <w:t>— документ, удостоверяющий соответст</w:t>
      </w:r>
      <w:r w:rsidRPr="00E35DCD">
        <w:rPr>
          <w:rFonts w:ascii="Times New Roman" w:eastAsia="Times New Roman" w:hAnsi="Times New Roman"/>
          <w:color w:val="000000"/>
          <w:sz w:val="28"/>
          <w:szCs w:val="28"/>
          <w:lang w:eastAsia="ru-RU"/>
        </w:rPr>
        <w:softHyphen/>
        <w:t>вие объекта требованиям технических регламентов, положениям стандартов или условиям договоров.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lastRenderedPageBreak/>
        <w:t xml:space="preserve">Сертификационный центр </w:t>
      </w:r>
      <w:r w:rsidRPr="00E35DCD">
        <w:rPr>
          <w:rFonts w:ascii="Times New Roman" w:eastAsia="Times New Roman" w:hAnsi="Times New Roman"/>
          <w:color w:val="000000"/>
          <w:sz w:val="28"/>
          <w:szCs w:val="28"/>
          <w:lang w:eastAsia="ru-RU"/>
        </w:rPr>
        <w:t>— юридическое лицо, уполномоченное одновременно выполнять функции органа по сертификации и испытательной лаборатории.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Сертификация </w:t>
      </w:r>
      <w:r w:rsidRPr="00E35DCD">
        <w:rPr>
          <w:rFonts w:ascii="Times New Roman" w:eastAsia="Times New Roman" w:hAnsi="Times New Roman"/>
          <w:color w:val="000000"/>
          <w:sz w:val="28"/>
          <w:szCs w:val="28"/>
          <w:lang w:eastAsia="ru-RU"/>
        </w:rPr>
        <w:t>—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действие третьей стороны, доказывающее, что обеспечивается необходимая уверенность в том, что должным образом иденти</w:t>
      </w:r>
      <w:r w:rsidRPr="00E35DCD">
        <w:rPr>
          <w:rFonts w:ascii="Times New Roman" w:eastAsia="Times New Roman" w:hAnsi="Times New Roman"/>
          <w:color w:val="000000"/>
          <w:sz w:val="28"/>
          <w:szCs w:val="28"/>
          <w:lang w:eastAsia="ru-RU"/>
        </w:rPr>
        <w:softHyphen/>
        <w:t>фицированная продукция, процесс или услуга соответствует кон</w:t>
      </w:r>
      <w:r w:rsidRPr="00E35DCD">
        <w:rPr>
          <w:rFonts w:ascii="Times New Roman" w:eastAsia="Times New Roman" w:hAnsi="Times New Roman"/>
          <w:color w:val="000000"/>
          <w:sz w:val="28"/>
          <w:szCs w:val="28"/>
          <w:lang w:eastAsia="ru-RU"/>
        </w:rPr>
        <w:softHyphen/>
        <w:t>кретному нормативному документу.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Сертификация соответствия </w:t>
      </w:r>
      <w:r w:rsidRPr="00E35DCD">
        <w:rPr>
          <w:rFonts w:ascii="Times New Roman" w:eastAsia="Times New Roman" w:hAnsi="Times New Roman"/>
          <w:color w:val="000000"/>
          <w:sz w:val="28"/>
          <w:szCs w:val="28"/>
          <w:lang w:eastAsia="ru-RU"/>
        </w:rPr>
        <w:t>— действие третьей стороны, доказывающее, что обеспечивается необходимая уверенность в том, что должным образом идентифицированные продукция, процесс или услуга соответствуют конкретному стандарту или другому норма</w:t>
      </w:r>
      <w:r w:rsidRPr="00E35DCD">
        <w:rPr>
          <w:rFonts w:ascii="Times New Roman" w:eastAsia="Times New Roman" w:hAnsi="Times New Roman"/>
          <w:color w:val="000000"/>
          <w:sz w:val="28"/>
          <w:szCs w:val="28"/>
          <w:lang w:eastAsia="ru-RU"/>
        </w:rPr>
        <w:softHyphen/>
        <w:t>тивному документу.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Система аккредитации </w:t>
      </w:r>
      <w:r w:rsidRPr="00E35DCD">
        <w:rPr>
          <w:rFonts w:ascii="Times New Roman" w:eastAsia="Times New Roman" w:hAnsi="Times New Roman"/>
          <w:color w:val="000000"/>
          <w:sz w:val="28"/>
          <w:szCs w:val="28"/>
          <w:lang w:eastAsia="ru-RU"/>
        </w:rPr>
        <w:t>— система, обладающая собственными пра</w:t>
      </w:r>
      <w:r w:rsidRPr="00E35DCD">
        <w:rPr>
          <w:rFonts w:ascii="Times New Roman" w:eastAsia="Times New Roman" w:hAnsi="Times New Roman"/>
          <w:color w:val="000000"/>
          <w:sz w:val="28"/>
          <w:szCs w:val="28"/>
          <w:lang w:eastAsia="ru-RU"/>
        </w:rPr>
        <w:softHyphen/>
        <w:t>вилами процедуры и управления для осуществления аккредита</w:t>
      </w:r>
      <w:r w:rsidRPr="00E35DCD">
        <w:rPr>
          <w:rFonts w:ascii="Times New Roman" w:eastAsia="Times New Roman" w:hAnsi="Times New Roman"/>
          <w:color w:val="000000"/>
          <w:sz w:val="28"/>
          <w:szCs w:val="28"/>
          <w:lang w:eastAsia="ru-RU"/>
        </w:rPr>
        <w:softHyphen/>
        <w:t>ции объектов.</w:t>
      </w:r>
      <w:r w:rsidRPr="00E35DCD">
        <w:rPr>
          <w:rFonts w:ascii="Times New Roman" w:eastAsia="Times New Roman" w:hAnsi="Times New Roman"/>
          <w:b/>
          <w:bCs/>
          <w:color w:val="000000"/>
          <w:sz w:val="28"/>
          <w:szCs w:val="28"/>
          <w:lang w:eastAsia="ru-RU"/>
        </w:rPr>
        <w:t xml:space="preserve"> Система аккредитации лабораторий </w:t>
      </w:r>
      <w:r w:rsidRPr="00E35DCD">
        <w:rPr>
          <w:rFonts w:ascii="Times New Roman" w:eastAsia="Times New Roman" w:hAnsi="Times New Roman"/>
          <w:color w:val="000000"/>
          <w:sz w:val="28"/>
          <w:szCs w:val="28"/>
          <w:lang w:eastAsia="ru-RU"/>
        </w:rPr>
        <w:t>— система, располагающая соб</w:t>
      </w:r>
      <w:r w:rsidRPr="00E35DCD">
        <w:rPr>
          <w:rFonts w:ascii="Times New Roman" w:eastAsia="Times New Roman" w:hAnsi="Times New Roman"/>
          <w:color w:val="000000"/>
          <w:sz w:val="28"/>
          <w:szCs w:val="28"/>
          <w:lang w:eastAsia="ru-RU"/>
        </w:rPr>
        <w:softHyphen/>
        <w:t>ственными правилами процедуры и управления для осуществле</w:t>
      </w:r>
      <w:r w:rsidRPr="00E35DCD">
        <w:rPr>
          <w:rFonts w:ascii="Times New Roman" w:eastAsia="Times New Roman" w:hAnsi="Times New Roman"/>
          <w:color w:val="000000"/>
          <w:sz w:val="28"/>
          <w:szCs w:val="28"/>
          <w:lang w:eastAsia="ru-RU"/>
        </w:rPr>
        <w:softHyphen/>
        <w:t>ния аккредитации лабораторий.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Система менеджмента качества </w:t>
      </w:r>
      <w:r w:rsidRPr="00E35DCD">
        <w:rPr>
          <w:rFonts w:ascii="Times New Roman" w:eastAsia="Times New Roman" w:hAnsi="Times New Roman"/>
          <w:color w:val="000000"/>
          <w:sz w:val="28"/>
          <w:szCs w:val="28"/>
          <w:lang w:eastAsia="ru-RU"/>
        </w:rPr>
        <w:t>— система для установления полити</w:t>
      </w:r>
      <w:r w:rsidRPr="00E35DCD">
        <w:rPr>
          <w:rFonts w:ascii="Times New Roman" w:eastAsia="Times New Roman" w:hAnsi="Times New Roman"/>
          <w:color w:val="000000"/>
          <w:sz w:val="28"/>
          <w:szCs w:val="28"/>
          <w:lang w:eastAsia="ru-RU"/>
        </w:rPr>
        <w:softHyphen/>
        <w:t>ки качества, целей качества и для достижения этих целей.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Система сертификации </w:t>
      </w:r>
      <w:r w:rsidRPr="00E35DCD">
        <w:rPr>
          <w:rFonts w:ascii="Times New Roman" w:eastAsia="Times New Roman" w:hAnsi="Times New Roman"/>
          <w:color w:val="000000"/>
          <w:sz w:val="28"/>
          <w:szCs w:val="28"/>
          <w:lang w:eastAsia="ru-RU"/>
        </w:rPr>
        <w:t>— совокупность правил выполнения работ по сертификации, ее участников и правил функционирования системы сертификации в целом. Системы сертификации могут действовать на национальном, региональном и международном уровнях.</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Совместимость </w:t>
      </w:r>
      <w:r w:rsidRPr="00E35DCD">
        <w:rPr>
          <w:rFonts w:ascii="Times New Roman" w:eastAsia="Times New Roman" w:hAnsi="Times New Roman"/>
          <w:color w:val="000000"/>
          <w:sz w:val="28"/>
          <w:szCs w:val="28"/>
          <w:lang w:eastAsia="ru-RU"/>
        </w:rPr>
        <w:t>— пригодность продукции, процессов или услуг к совместному, но не вызыва</w:t>
      </w:r>
      <w:r w:rsidR="00B34A5D">
        <w:rPr>
          <w:rFonts w:ascii="Times New Roman" w:eastAsia="Times New Roman" w:hAnsi="Times New Roman"/>
          <w:color w:val="000000"/>
          <w:sz w:val="28"/>
          <w:szCs w:val="28"/>
          <w:lang w:eastAsia="ru-RU"/>
        </w:rPr>
        <w:t>ющему нежелательных взаимодейст</w:t>
      </w:r>
      <w:r w:rsidRPr="00E35DCD">
        <w:rPr>
          <w:rFonts w:ascii="Times New Roman" w:eastAsia="Times New Roman" w:hAnsi="Times New Roman"/>
          <w:color w:val="000000"/>
          <w:sz w:val="28"/>
          <w:szCs w:val="28"/>
          <w:lang w:eastAsia="ru-RU"/>
        </w:rPr>
        <w:t>вий, использованию при заданных условиях для выполнения ус</w:t>
      </w:r>
      <w:r w:rsidRPr="00E35DCD">
        <w:rPr>
          <w:rFonts w:ascii="Times New Roman" w:eastAsia="Times New Roman" w:hAnsi="Times New Roman"/>
          <w:color w:val="000000"/>
          <w:sz w:val="28"/>
          <w:szCs w:val="28"/>
          <w:lang w:eastAsia="ru-RU"/>
        </w:rPr>
        <w:softHyphen/>
        <w:t>тановленных требований.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Соглашение о признании </w:t>
      </w:r>
      <w:r w:rsidRPr="00E35DCD">
        <w:rPr>
          <w:rFonts w:ascii="Times New Roman" w:eastAsia="Times New Roman" w:hAnsi="Times New Roman"/>
          <w:color w:val="000000"/>
          <w:sz w:val="28"/>
          <w:szCs w:val="28"/>
          <w:lang w:eastAsia="ru-RU"/>
        </w:rPr>
        <w:t>— соглашение, основанное на принятии од</w:t>
      </w:r>
      <w:r w:rsidRPr="00E35DCD">
        <w:rPr>
          <w:rFonts w:ascii="Times New Roman" w:eastAsia="Times New Roman" w:hAnsi="Times New Roman"/>
          <w:color w:val="000000"/>
          <w:sz w:val="28"/>
          <w:szCs w:val="28"/>
          <w:lang w:eastAsia="ru-RU"/>
        </w:rPr>
        <w:softHyphen/>
        <w:t>ной стороной результатов, представленных другой стороной, кото</w:t>
      </w:r>
      <w:r w:rsidRPr="00E35DCD">
        <w:rPr>
          <w:rFonts w:ascii="Times New Roman" w:eastAsia="Times New Roman" w:hAnsi="Times New Roman"/>
          <w:color w:val="000000"/>
          <w:sz w:val="28"/>
          <w:szCs w:val="28"/>
          <w:lang w:eastAsia="ru-RU"/>
        </w:rPr>
        <w:softHyphen/>
        <w:t>рые получены от применения одного или нескольких установлен</w:t>
      </w:r>
      <w:r w:rsidRPr="00E35DCD">
        <w:rPr>
          <w:rFonts w:ascii="Times New Roman" w:eastAsia="Times New Roman" w:hAnsi="Times New Roman"/>
          <w:color w:val="000000"/>
          <w:sz w:val="28"/>
          <w:szCs w:val="28"/>
          <w:lang w:eastAsia="ru-RU"/>
        </w:rPr>
        <w:softHyphen/>
        <w:t>ных функциональных элемен</w:t>
      </w:r>
      <w:r w:rsidR="00E22DD9" w:rsidRPr="00E35DCD">
        <w:rPr>
          <w:rFonts w:ascii="Times New Roman" w:eastAsia="Times New Roman" w:hAnsi="Times New Roman"/>
          <w:color w:val="000000"/>
          <w:sz w:val="28"/>
          <w:szCs w:val="28"/>
          <w:lang w:eastAsia="ru-RU"/>
        </w:rPr>
        <w:t>тов системы сертификации, напри</w:t>
      </w:r>
      <w:r w:rsidRPr="00E35DCD">
        <w:rPr>
          <w:rFonts w:ascii="Times New Roman" w:eastAsia="Times New Roman" w:hAnsi="Times New Roman"/>
          <w:color w:val="000000"/>
          <w:sz w:val="28"/>
          <w:szCs w:val="28"/>
          <w:lang w:eastAsia="ru-RU"/>
        </w:rPr>
        <w:t>мер соглашения по испытаниям, по контролю и по сертификации.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Соискатель свидетельства (в области сертификации) </w:t>
      </w:r>
      <w:r w:rsidRPr="00E35DCD">
        <w:rPr>
          <w:rFonts w:ascii="Times New Roman" w:eastAsia="Times New Roman" w:hAnsi="Times New Roman"/>
          <w:color w:val="000000"/>
          <w:sz w:val="28"/>
          <w:szCs w:val="28"/>
          <w:lang w:eastAsia="ru-RU"/>
        </w:rPr>
        <w:t>— лицо или ор-' ган, добивающийся получения соответствующего свидетельства от органа по сертификации.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Соответствие </w:t>
      </w:r>
      <w:r w:rsidRPr="00E35DCD">
        <w:rPr>
          <w:rFonts w:ascii="Times New Roman" w:eastAsia="Times New Roman" w:hAnsi="Times New Roman"/>
          <w:color w:val="000000"/>
          <w:sz w:val="28"/>
          <w:szCs w:val="28"/>
          <w:lang w:eastAsia="ru-RU"/>
        </w:rPr>
        <w:t>— соблюдение всех установленных требований к про</w:t>
      </w:r>
      <w:r w:rsidRPr="00E35DCD">
        <w:rPr>
          <w:rFonts w:ascii="Times New Roman" w:eastAsia="Times New Roman" w:hAnsi="Times New Roman"/>
          <w:color w:val="000000"/>
          <w:sz w:val="28"/>
          <w:szCs w:val="28"/>
          <w:lang w:eastAsia="ru-RU"/>
        </w:rPr>
        <w:softHyphen/>
        <w:t>дукции, процессу или услуге.</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Соответствие назначению </w:t>
      </w:r>
      <w:r w:rsidRPr="00E35DCD">
        <w:rPr>
          <w:rFonts w:ascii="Times New Roman" w:eastAsia="Times New Roman" w:hAnsi="Times New Roman"/>
          <w:color w:val="000000"/>
          <w:sz w:val="28"/>
          <w:szCs w:val="28"/>
          <w:lang w:eastAsia="ru-RU"/>
        </w:rPr>
        <w:t>— способность изделия, процесса или ус</w:t>
      </w:r>
      <w:r w:rsidRPr="00E35DCD">
        <w:rPr>
          <w:rFonts w:ascii="Times New Roman" w:eastAsia="Times New Roman" w:hAnsi="Times New Roman"/>
          <w:color w:val="000000"/>
          <w:sz w:val="28"/>
          <w:szCs w:val="28"/>
          <w:lang w:eastAsia="ru-RU"/>
        </w:rPr>
        <w:softHyphen/>
        <w:t>луги выполнять определенную функцию при заданных условиях.</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Составные элементы заимствованные </w:t>
      </w:r>
      <w:r w:rsidRPr="00E35DCD">
        <w:rPr>
          <w:rFonts w:ascii="Times New Roman" w:eastAsia="Times New Roman" w:hAnsi="Times New Roman"/>
          <w:color w:val="000000"/>
          <w:sz w:val="28"/>
          <w:szCs w:val="28"/>
          <w:lang w:eastAsia="ru-RU"/>
        </w:rPr>
        <w:t>— составные элементы продук</w:t>
      </w:r>
      <w:r w:rsidRPr="00E35DCD">
        <w:rPr>
          <w:rFonts w:ascii="Times New Roman" w:eastAsia="Times New Roman" w:hAnsi="Times New Roman"/>
          <w:color w:val="000000"/>
          <w:sz w:val="28"/>
          <w:szCs w:val="28"/>
          <w:lang w:eastAsia="ru-RU"/>
        </w:rPr>
        <w:softHyphen/>
        <w:t>ции, спроектированные как оригинальные для конкретного из</w:t>
      </w:r>
      <w:r w:rsidRPr="00E35DCD">
        <w:rPr>
          <w:rFonts w:ascii="Times New Roman" w:eastAsia="Times New Roman" w:hAnsi="Times New Roman"/>
          <w:color w:val="000000"/>
          <w:sz w:val="28"/>
          <w:szCs w:val="28"/>
          <w:lang w:eastAsia="ru-RU"/>
        </w:rPr>
        <w:softHyphen/>
        <w:t>делия и примененные в двух или более изделиях.</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Составные элементы стандартизованные </w:t>
      </w:r>
      <w:r w:rsidRPr="00E35DCD">
        <w:rPr>
          <w:rFonts w:ascii="Times New Roman" w:eastAsia="Times New Roman" w:hAnsi="Times New Roman"/>
          <w:color w:val="000000"/>
          <w:sz w:val="28"/>
          <w:szCs w:val="28"/>
          <w:lang w:eastAsia="ru-RU"/>
        </w:rPr>
        <w:t>— составные элементы про</w:t>
      </w:r>
      <w:r w:rsidRPr="00E35DCD">
        <w:rPr>
          <w:rFonts w:ascii="Times New Roman" w:eastAsia="Times New Roman" w:hAnsi="Times New Roman"/>
          <w:color w:val="000000"/>
          <w:sz w:val="28"/>
          <w:szCs w:val="28"/>
          <w:lang w:eastAsia="ru-RU"/>
        </w:rPr>
        <w:softHyphen/>
        <w:t>дукции, спроектированные и изготовленные на основе междуна</w:t>
      </w:r>
      <w:r w:rsidRPr="00E35DCD">
        <w:rPr>
          <w:rFonts w:ascii="Times New Roman" w:eastAsia="Times New Roman" w:hAnsi="Times New Roman"/>
          <w:color w:val="000000"/>
          <w:sz w:val="28"/>
          <w:szCs w:val="28"/>
          <w:lang w:eastAsia="ru-RU"/>
        </w:rPr>
        <w:softHyphen/>
        <w:t>родных, региональных, национальных и отраслевых стандартов.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lastRenderedPageBreak/>
        <w:t xml:space="preserve">Составные элементы унифицированные </w:t>
      </w:r>
      <w:r w:rsidRPr="00E35DCD">
        <w:rPr>
          <w:rFonts w:ascii="Times New Roman" w:eastAsia="Times New Roman" w:hAnsi="Times New Roman"/>
          <w:color w:val="000000"/>
          <w:sz w:val="28"/>
          <w:szCs w:val="28"/>
          <w:lang w:eastAsia="ru-RU"/>
        </w:rPr>
        <w:t>— составные элементы про</w:t>
      </w:r>
      <w:r w:rsidRPr="00E35DCD">
        <w:rPr>
          <w:rFonts w:ascii="Times New Roman" w:eastAsia="Times New Roman" w:hAnsi="Times New Roman"/>
          <w:color w:val="000000"/>
          <w:sz w:val="28"/>
          <w:szCs w:val="28"/>
          <w:lang w:eastAsia="ru-RU"/>
        </w:rPr>
        <w:softHyphen/>
        <w:t>дукции, изготавливаемые на основе стандартов предприятий.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Специализация </w:t>
      </w:r>
      <w:r w:rsidRPr="00E35DCD">
        <w:rPr>
          <w:rFonts w:ascii="Times New Roman" w:eastAsia="Times New Roman" w:hAnsi="Times New Roman"/>
          <w:color w:val="000000"/>
          <w:sz w:val="28"/>
          <w:szCs w:val="28"/>
          <w:lang w:eastAsia="ru-RU"/>
        </w:rPr>
        <w:t>— форма общественного разделения труда, целесо</w:t>
      </w:r>
      <w:r w:rsidRPr="00E35DCD">
        <w:rPr>
          <w:rFonts w:ascii="Times New Roman" w:eastAsia="Times New Roman" w:hAnsi="Times New Roman"/>
          <w:color w:val="000000"/>
          <w:sz w:val="28"/>
          <w:szCs w:val="28"/>
          <w:lang w:eastAsia="ru-RU"/>
        </w:rPr>
        <w:softHyphen/>
        <w:t>образное ограничение номенклатуры создаваемой продукции и формирование отраслей промышленности, предприятий и про</w:t>
      </w:r>
      <w:r w:rsidRPr="00E35DCD">
        <w:rPr>
          <w:rFonts w:ascii="Times New Roman" w:eastAsia="Times New Roman" w:hAnsi="Times New Roman"/>
          <w:color w:val="000000"/>
          <w:sz w:val="28"/>
          <w:szCs w:val="28"/>
          <w:lang w:eastAsia="ru-RU"/>
        </w:rPr>
        <w:softHyphen/>
        <w:t>изводств, выпускающих определенную продукцию.</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Срок действия нормативного документа </w:t>
      </w:r>
      <w:r w:rsidRPr="00E35DCD">
        <w:rPr>
          <w:rFonts w:ascii="Times New Roman" w:eastAsia="Times New Roman" w:hAnsi="Times New Roman"/>
          <w:color w:val="000000"/>
          <w:sz w:val="28"/>
          <w:szCs w:val="28"/>
          <w:lang w:eastAsia="ru-RU"/>
        </w:rPr>
        <w:t>— время, в течение которого действует нормативный докуме</w:t>
      </w:r>
      <w:r w:rsidR="0029321A" w:rsidRPr="00E35DCD">
        <w:rPr>
          <w:rFonts w:ascii="Times New Roman" w:eastAsia="Times New Roman" w:hAnsi="Times New Roman"/>
          <w:color w:val="000000"/>
          <w:sz w:val="28"/>
          <w:szCs w:val="28"/>
          <w:lang w:eastAsia="ru-RU"/>
        </w:rPr>
        <w:t>нт начиная с введения его в дей</w:t>
      </w:r>
      <w:r w:rsidRPr="00E35DCD">
        <w:rPr>
          <w:rFonts w:ascii="Times New Roman" w:eastAsia="Times New Roman" w:hAnsi="Times New Roman"/>
          <w:color w:val="000000"/>
          <w:sz w:val="28"/>
          <w:szCs w:val="28"/>
          <w:lang w:eastAsia="ru-RU"/>
        </w:rPr>
        <w:t>ствие и до отмены или замены.</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Срок действия стандарта </w:t>
      </w:r>
      <w:r w:rsidRPr="00E35DCD">
        <w:rPr>
          <w:rFonts w:ascii="Times New Roman" w:eastAsia="Times New Roman" w:hAnsi="Times New Roman"/>
          <w:color w:val="000000"/>
          <w:sz w:val="28"/>
          <w:szCs w:val="28"/>
          <w:lang w:eastAsia="ru-RU"/>
        </w:rPr>
        <w:t>— период</w:t>
      </w:r>
      <w:r w:rsidR="0029321A" w:rsidRPr="00E35DCD">
        <w:rPr>
          <w:rFonts w:ascii="Times New Roman" w:eastAsia="Times New Roman" w:hAnsi="Times New Roman"/>
          <w:color w:val="000000"/>
          <w:sz w:val="28"/>
          <w:szCs w:val="28"/>
          <w:lang w:eastAsia="ru-RU"/>
        </w:rPr>
        <w:t xml:space="preserve"> времени от даты введения в дей</w:t>
      </w:r>
      <w:r w:rsidRPr="00E35DCD">
        <w:rPr>
          <w:rFonts w:ascii="Times New Roman" w:eastAsia="Times New Roman" w:hAnsi="Times New Roman"/>
          <w:color w:val="000000"/>
          <w:sz w:val="28"/>
          <w:szCs w:val="28"/>
          <w:lang w:eastAsia="ru-RU"/>
        </w:rPr>
        <w:t>ствие нормативного документа до момента его отмены. Решение о введении и отмене принимает ответственный за стандартиза</w:t>
      </w:r>
      <w:r w:rsidRPr="00E35DCD">
        <w:rPr>
          <w:rFonts w:ascii="Times New Roman" w:eastAsia="Times New Roman" w:hAnsi="Times New Roman"/>
          <w:color w:val="000000"/>
          <w:sz w:val="28"/>
          <w:szCs w:val="28"/>
          <w:lang w:eastAsia="ru-RU"/>
        </w:rPr>
        <w:softHyphen/>
        <w:t>цию орган, принявший этот документ.</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Стадия жизненного цикла продукции </w:t>
      </w:r>
      <w:r w:rsidR="0029321A" w:rsidRPr="00E35DCD">
        <w:rPr>
          <w:rFonts w:ascii="Times New Roman" w:eastAsia="Times New Roman" w:hAnsi="Times New Roman"/>
          <w:color w:val="000000"/>
          <w:sz w:val="28"/>
          <w:szCs w:val="28"/>
          <w:lang w:eastAsia="ru-RU"/>
        </w:rPr>
        <w:t>— часть жизненного цикла про</w:t>
      </w:r>
      <w:r w:rsidRPr="00E35DCD">
        <w:rPr>
          <w:rFonts w:ascii="Times New Roman" w:eastAsia="Times New Roman" w:hAnsi="Times New Roman"/>
          <w:color w:val="000000"/>
          <w:sz w:val="28"/>
          <w:szCs w:val="28"/>
          <w:lang w:eastAsia="ru-RU"/>
        </w:rPr>
        <w:t>дукции, устанавливаемая в н</w:t>
      </w:r>
      <w:r w:rsidR="0029321A" w:rsidRPr="00E35DCD">
        <w:rPr>
          <w:rFonts w:ascii="Times New Roman" w:eastAsia="Times New Roman" w:hAnsi="Times New Roman"/>
          <w:color w:val="000000"/>
          <w:sz w:val="28"/>
          <w:szCs w:val="28"/>
          <w:lang w:eastAsia="ru-RU"/>
        </w:rPr>
        <w:t>ормативно-технической документа</w:t>
      </w:r>
      <w:r w:rsidRPr="00E35DCD">
        <w:rPr>
          <w:rFonts w:ascii="Times New Roman" w:eastAsia="Times New Roman" w:hAnsi="Times New Roman"/>
          <w:color w:val="000000"/>
          <w:sz w:val="28"/>
          <w:szCs w:val="28"/>
          <w:lang w:eastAsia="ru-RU"/>
        </w:rPr>
        <w:t>ции и характеризуемая определенным состоянием продукции, видом предусмотренных работ и их результатом.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Стандарт </w:t>
      </w:r>
      <w:r w:rsidRPr="00E35DCD">
        <w:rPr>
          <w:rFonts w:ascii="Times New Roman" w:eastAsia="Times New Roman" w:hAnsi="Times New Roman"/>
          <w:color w:val="000000"/>
          <w:sz w:val="28"/>
          <w:szCs w:val="28"/>
          <w:lang w:eastAsia="ru-RU"/>
        </w:rPr>
        <w:t xml:space="preserve">— документ, в котором </w:t>
      </w:r>
      <w:r w:rsidR="0029321A" w:rsidRPr="00E35DCD">
        <w:rPr>
          <w:rFonts w:ascii="Times New Roman" w:eastAsia="Times New Roman" w:hAnsi="Times New Roman"/>
          <w:color w:val="000000"/>
          <w:sz w:val="28"/>
          <w:szCs w:val="28"/>
          <w:lang w:eastAsia="ru-RU"/>
        </w:rPr>
        <w:t>в целях добровольного многократ</w:t>
      </w:r>
      <w:r w:rsidRPr="00E35DCD">
        <w:rPr>
          <w:rFonts w:ascii="Times New Roman" w:eastAsia="Times New Roman" w:hAnsi="Times New Roman"/>
          <w:color w:val="000000"/>
          <w:sz w:val="28"/>
          <w:szCs w:val="28"/>
          <w:lang w:eastAsia="ru-RU"/>
        </w:rPr>
        <w:t>ного использования устанавливаются характеристики продукции, правила осуществления и хара</w:t>
      </w:r>
      <w:r w:rsidR="0029321A" w:rsidRPr="00E35DCD">
        <w:rPr>
          <w:rFonts w:ascii="Times New Roman" w:eastAsia="Times New Roman" w:hAnsi="Times New Roman"/>
          <w:color w:val="000000"/>
          <w:sz w:val="28"/>
          <w:szCs w:val="28"/>
          <w:lang w:eastAsia="ru-RU"/>
        </w:rPr>
        <w:t>ктеристики процессов производст</w:t>
      </w:r>
      <w:r w:rsidRPr="00E35DCD">
        <w:rPr>
          <w:rFonts w:ascii="Times New Roman" w:eastAsia="Times New Roman" w:hAnsi="Times New Roman"/>
          <w:color w:val="000000"/>
          <w:sz w:val="28"/>
          <w:szCs w:val="28"/>
          <w:lang w:eastAsia="ru-RU"/>
        </w:rPr>
        <w:t>ва, эксплуатации, хранения, перевозки, реализации и утилиза</w:t>
      </w:r>
      <w:r w:rsidRPr="00E35DCD">
        <w:rPr>
          <w:rFonts w:ascii="Times New Roman" w:eastAsia="Times New Roman" w:hAnsi="Times New Roman"/>
          <w:color w:val="000000"/>
          <w:sz w:val="28"/>
          <w:szCs w:val="28"/>
          <w:lang w:eastAsia="ru-RU"/>
        </w:rPr>
        <w:softHyphen/>
        <w:t>ции, выполнения работ или оказания услуг.</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Стандарт организации (предприятия), СТО </w:t>
      </w:r>
      <w:r w:rsidRPr="00E35DCD">
        <w:rPr>
          <w:rFonts w:ascii="Times New Roman" w:eastAsia="Times New Roman" w:hAnsi="Times New Roman"/>
          <w:color w:val="000000"/>
          <w:sz w:val="28"/>
          <w:szCs w:val="28"/>
          <w:lang w:eastAsia="ru-RU"/>
        </w:rPr>
        <w:t>— стандарт, связанный с функционированием определенного предприятия и утверждае</w:t>
      </w:r>
      <w:r w:rsidRPr="00E35DCD">
        <w:rPr>
          <w:rFonts w:ascii="Times New Roman" w:eastAsia="Times New Roman" w:hAnsi="Times New Roman"/>
          <w:color w:val="000000"/>
          <w:sz w:val="28"/>
          <w:szCs w:val="28"/>
          <w:lang w:eastAsia="ru-RU"/>
        </w:rPr>
        <w:softHyphen/>
        <w:t>мый в установленном руководством порядке. Как правило, С. п. обязателен для соблюдения его персоналом организации.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Стандарт региональный </w:t>
      </w:r>
      <w:r w:rsidRPr="00E35DCD">
        <w:rPr>
          <w:rFonts w:ascii="Times New Roman" w:eastAsia="Times New Roman" w:hAnsi="Times New Roman"/>
          <w:color w:val="000000"/>
          <w:sz w:val="28"/>
          <w:szCs w:val="28"/>
          <w:lang w:eastAsia="ru-RU"/>
        </w:rPr>
        <w:t>— стандарт, принятый региональной орга</w:t>
      </w:r>
      <w:r w:rsidRPr="00E35DCD">
        <w:rPr>
          <w:rFonts w:ascii="Times New Roman" w:eastAsia="Times New Roman" w:hAnsi="Times New Roman"/>
          <w:color w:val="000000"/>
          <w:sz w:val="28"/>
          <w:szCs w:val="28"/>
          <w:lang w:eastAsia="ru-RU"/>
        </w:rPr>
        <w:softHyphen/>
        <w:t>низацией, занимающейся стандартизацией (организацией по стандартизации), и доступный широкому кругу потребителей; документ, в котором в целях добровольного многократного ис</w:t>
      </w:r>
      <w:r w:rsidRPr="00E35DCD">
        <w:rPr>
          <w:rFonts w:ascii="Times New Roman" w:eastAsia="Times New Roman" w:hAnsi="Times New Roman"/>
          <w:color w:val="000000"/>
          <w:sz w:val="28"/>
          <w:szCs w:val="28"/>
          <w:lang w:eastAsia="ru-RU"/>
        </w:rPr>
        <w:softHyphen/>
        <w:t>пользования устанавливаются характеристики продукции, прави</w:t>
      </w:r>
      <w:r w:rsidRPr="00E35DCD">
        <w:rPr>
          <w:rFonts w:ascii="Times New Roman" w:eastAsia="Times New Roman" w:hAnsi="Times New Roman"/>
          <w:color w:val="000000"/>
          <w:sz w:val="28"/>
          <w:szCs w:val="28"/>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Стандарт также может со</w:t>
      </w:r>
      <w:r w:rsidRPr="00E35DCD">
        <w:rPr>
          <w:rFonts w:ascii="Times New Roman" w:eastAsia="Times New Roman" w:hAnsi="Times New Roman"/>
          <w:color w:val="000000"/>
          <w:sz w:val="28"/>
          <w:szCs w:val="28"/>
          <w:lang w:eastAsia="ru-RU"/>
        </w:rPr>
        <w:softHyphen/>
        <w:t>держать требования к термино</w:t>
      </w:r>
      <w:r w:rsidR="0029321A" w:rsidRPr="00E35DCD">
        <w:rPr>
          <w:rFonts w:ascii="Times New Roman" w:eastAsia="Times New Roman" w:hAnsi="Times New Roman"/>
          <w:color w:val="000000"/>
          <w:sz w:val="28"/>
          <w:szCs w:val="28"/>
          <w:lang w:eastAsia="ru-RU"/>
        </w:rPr>
        <w:t>логии, символике, упаковке, мар</w:t>
      </w:r>
      <w:r w:rsidRPr="00E35DCD">
        <w:rPr>
          <w:rFonts w:ascii="Times New Roman" w:eastAsia="Times New Roman" w:hAnsi="Times New Roman"/>
          <w:color w:val="000000"/>
          <w:sz w:val="28"/>
          <w:szCs w:val="28"/>
          <w:lang w:eastAsia="ru-RU"/>
        </w:rPr>
        <w:t>кировке или этикеткам и правилам их нанесения.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bookmarkStart w:id="51" w:name="_Toc380694368"/>
      <w:bookmarkStart w:id="52" w:name="_Toc380698814"/>
      <w:bookmarkStart w:id="53" w:name="_Toc381136806"/>
      <w:r w:rsidRPr="00E35DCD">
        <w:rPr>
          <w:rStyle w:val="30"/>
          <w:rFonts w:ascii="Times New Roman" w:eastAsia="Calibri" w:hAnsi="Times New Roman"/>
          <w:sz w:val="28"/>
          <w:szCs w:val="28"/>
        </w:rPr>
        <w:t>Стандартизация</w:t>
      </w:r>
      <w:bookmarkEnd w:id="51"/>
      <w:bookmarkEnd w:id="52"/>
      <w:bookmarkEnd w:id="53"/>
      <w:r w:rsidRPr="00E35DCD">
        <w:rPr>
          <w:rFonts w:ascii="Times New Roman" w:eastAsia="Times New Roman" w:hAnsi="Times New Roman"/>
          <w:b/>
          <w:bCs/>
          <w:color w:val="000000"/>
          <w:sz w:val="28"/>
          <w:szCs w:val="28"/>
          <w:lang w:eastAsia="ru-RU"/>
        </w:rPr>
        <w:t xml:space="preserve"> </w:t>
      </w:r>
      <w:r w:rsidRPr="00E35DCD">
        <w:rPr>
          <w:rFonts w:ascii="Times New Roman" w:eastAsia="Times New Roman" w:hAnsi="Times New Roman"/>
          <w:color w:val="000000"/>
          <w:sz w:val="28"/>
          <w:szCs w:val="28"/>
          <w:lang w:eastAsia="ru-RU"/>
        </w:rPr>
        <w:t>— деятельность п</w:t>
      </w:r>
      <w:r w:rsidR="00E22DD9" w:rsidRPr="00E35DCD">
        <w:rPr>
          <w:rFonts w:ascii="Times New Roman" w:eastAsia="Times New Roman" w:hAnsi="Times New Roman"/>
          <w:color w:val="000000"/>
          <w:sz w:val="28"/>
          <w:szCs w:val="28"/>
          <w:lang w:eastAsia="ru-RU"/>
        </w:rPr>
        <w:t>о установлению правил и характе</w:t>
      </w:r>
      <w:r w:rsidRPr="00E35DCD">
        <w:rPr>
          <w:rFonts w:ascii="Times New Roman" w:eastAsia="Times New Roman" w:hAnsi="Times New Roman"/>
          <w:color w:val="000000"/>
          <w:sz w:val="28"/>
          <w:szCs w:val="28"/>
          <w:lang w:eastAsia="ru-RU"/>
        </w:rPr>
        <w:t>ристик в целях их добровольного многократного использования, направленная на достижение упорядоченност</w:t>
      </w:r>
      <w:r w:rsidR="00E22DD9" w:rsidRPr="00E35DCD">
        <w:rPr>
          <w:rFonts w:ascii="Times New Roman" w:eastAsia="Times New Roman" w:hAnsi="Times New Roman"/>
          <w:color w:val="000000"/>
          <w:sz w:val="28"/>
          <w:szCs w:val="28"/>
          <w:lang w:eastAsia="ru-RU"/>
        </w:rPr>
        <w:t>и в сферах произ</w:t>
      </w:r>
      <w:r w:rsidRPr="00E35DCD">
        <w:rPr>
          <w:rFonts w:ascii="Times New Roman" w:eastAsia="Times New Roman" w:hAnsi="Times New Roman"/>
          <w:color w:val="000000"/>
          <w:sz w:val="28"/>
          <w:szCs w:val="28"/>
          <w:lang w:eastAsia="ru-RU"/>
        </w:rPr>
        <w:t>водства и обращения прод</w:t>
      </w:r>
      <w:r w:rsidR="00E22DD9" w:rsidRPr="00E35DCD">
        <w:rPr>
          <w:rFonts w:ascii="Times New Roman" w:eastAsia="Times New Roman" w:hAnsi="Times New Roman"/>
          <w:color w:val="000000"/>
          <w:sz w:val="28"/>
          <w:szCs w:val="28"/>
          <w:lang w:eastAsia="ru-RU"/>
        </w:rPr>
        <w:t>укции и повышение конкурентоспо</w:t>
      </w:r>
      <w:r w:rsidRPr="00E35DCD">
        <w:rPr>
          <w:rFonts w:ascii="Times New Roman" w:eastAsia="Times New Roman" w:hAnsi="Times New Roman"/>
          <w:color w:val="000000"/>
          <w:sz w:val="28"/>
          <w:szCs w:val="28"/>
          <w:lang w:eastAsia="ru-RU"/>
        </w:rPr>
        <w:t>собности продукции, работ или услуг.</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Схема сертификации (форма, способ) </w:t>
      </w:r>
      <w:r w:rsidRPr="00E35DCD">
        <w:rPr>
          <w:rFonts w:ascii="Times New Roman" w:eastAsia="Times New Roman" w:hAnsi="Times New Roman"/>
          <w:color w:val="000000"/>
          <w:sz w:val="28"/>
          <w:szCs w:val="28"/>
          <w:lang w:eastAsia="ru-RU"/>
        </w:rPr>
        <w:t>— определенная совокупность действий, официально принимаемая в качестве доказательства соответствия продукции заданным требованиям.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Технический регламент </w:t>
      </w:r>
      <w:r w:rsidRPr="00E35DCD">
        <w:rPr>
          <w:rFonts w:ascii="Times New Roman" w:eastAsia="Times New Roman" w:hAnsi="Times New Roman"/>
          <w:color w:val="000000"/>
          <w:sz w:val="28"/>
          <w:szCs w:val="28"/>
          <w:lang w:eastAsia="ru-RU"/>
        </w:rPr>
        <w:t>— документ, который принят международным договором РФ, ратифицированным в порядке, установленном за</w:t>
      </w:r>
      <w:r w:rsidRPr="00E35DCD">
        <w:rPr>
          <w:rFonts w:ascii="Times New Roman" w:eastAsia="Times New Roman" w:hAnsi="Times New Roman"/>
          <w:color w:val="000000"/>
          <w:sz w:val="28"/>
          <w:szCs w:val="28"/>
          <w:lang w:eastAsia="ru-RU"/>
        </w:rPr>
        <w:softHyphen/>
        <w:t>конодательством России, или федеральным законом, или указом Президента РФ, или постановлением Правительства РФ, и уста</w:t>
      </w:r>
      <w:r w:rsidRPr="00E35DCD">
        <w:rPr>
          <w:rFonts w:ascii="Times New Roman" w:eastAsia="Times New Roman" w:hAnsi="Times New Roman"/>
          <w:color w:val="000000"/>
          <w:sz w:val="28"/>
          <w:szCs w:val="28"/>
          <w:lang w:eastAsia="ru-RU"/>
        </w:rPr>
        <w:softHyphen/>
        <w:t xml:space="preserve">навливает обязательные </w:t>
      </w:r>
      <w:r w:rsidRPr="00E35DCD">
        <w:rPr>
          <w:rFonts w:ascii="Times New Roman" w:eastAsia="Times New Roman" w:hAnsi="Times New Roman"/>
          <w:color w:val="000000"/>
          <w:sz w:val="28"/>
          <w:szCs w:val="28"/>
          <w:lang w:eastAsia="ru-RU"/>
        </w:rPr>
        <w:lastRenderedPageBreak/>
        <w:t>для применения и исполнения требова</w:t>
      </w:r>
      <w:r w:rsidRPr="00E35DCD">
        <w:rPr>
          <w:rFonts w:ascii="Times New Roman" w:eastAsia="Times New Roman" w:hAnsi="Times New Roman"/>
          <w:color w:val="000000"/>
          <w:sz w:val="28"/>
          <w:szCs w:val="28"/>
          <w:lang w:eastAsia="ru-RU"/>
        </w:rPr>
        <w:softHyphen/>
        <w:t>ния к объектам технического регулирования (продукции, в том числе зданиям, строениям и сооружениям, процессам производст</w:t>
      </w:r>
      <w:r w:rsidRPr="00E35DCD">
        <w:rPr>
          <w:rFonts w:ascii="Times New Roman" w:eastAsia="Times New Roman" w:hAnsi="Times New Roman"/>
          <w:color w:val="000000"/>
          <w:sz w:val="28"/>
          <w:szCs w:val="28"/>
          <w:lang w:eastAsia="ru-RU"/>
        </w:rPr>
        <w:softHyphen/>
        <w:t>ва, эксплуатации, хранения, перевозки, реализации и утилизации).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Техническое регулирование </w:t>
      </w:r>
      <w:r w:rsidRPr="00E35DCD">
        <w:rPr>
          <w:rFonts w:ascii="Times New Roman" w:eastAsia="Times New Roman" w:hAnsi="Times New Roman"/>
          <w:color w:val="000000"/>
          <w:sz w:val="28"/>
          <w:szCs w:val="28"/>
          <w:lang w:eastAsia="ru-RU"/>
        </w:rPr>
        <w:t>— правовое регулирование отношений в области установления, применения и исполнения обязательных требований к продукции, процессам производства, эксплуатации, хранения, перевозки, реализации и утилизации, а также в облас</w:t>
      </w:r>
      <w:r w:rsidRPr="00E35DCD">
        <w:rPr>
          <w:rFonts w:ascii="Times New Roman" w:eastAsia="Times New Roman" w:hAnsi="Times New Roman"/>
          <w:color w:val="000000"/>
          <w:sz w:val="28"/>
          <w:szCs w:val="28"/>
          <w:lang w:eastAsia="ru-RU"/>
        </w:rPr>
        <w:softHyphen/>
        <w:t>ти установления и применения на добровольной основе требова-ний к продукции, процессам производства, эксплуатации, хране</w:t>
      </w:r>
      <w:r w:rsidRPr="00E35DCD">
        <w:rPr>
          <w:rFonts w:ascii="Times New Roman" w:eastAsia="Times New Roman" w:hAnsi="Times New Roman"/>
          <w:color w:val="000000"/>
          <w:sz w:val="28"/>
          <w:szCs w:val="28"/>
          <w:lang w:eastAsia="ru-RU"/>
        </w:rPr>
        <w:softHyphen/>
        <w:t>ния, перевозки, реализации и утилизации, выполнению работ или оказанию услуг и правовое регулирование отношений в об</w:t>
      </w:r>
      <w:r w:rsidRPr="00E35DCD">
        <w:rPr>
          <w:rFonts w:ascii="Times New Roman" w:eastAsia="Times New Roman" w:hAnsi="Times New Roman"/>
          <w:color w:val="000000"/>
          <w:sz w:val="28"/>
          <w:szCs w:val="28"/>
          <w:lang w:eastAsia="ru-RU"/>
        </w:rPr>
        <w:softHyphen/>
        <w:t>ласти оценки соответствия.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Типизация </w:t>
      </w:r>
      <w:r w:rsidRPr="00E35DCD">
        <w:rPr>
          <w:rFonts w:ascii="Times New Roman" w:eastAsia="Times New Roman" w:hAnsi="Times New Roman"/>
          <w:color w:val="000000"/>
          <w:sz w:val="28"/>
          <w:szCs w:val="28"/>
          <w:lang w:eastAsia="ru-RU"/>
        </w:rPr>
        <w:t>— метод стандартизации, рациональное сокращение видов объектов путем установления некоторых типовых, выпол</w:t>
      </w:r>
      <w:r w:rsidRPr="00E35DCD">
        <w:rPr>
          <w:rFonts w:ascii="Times New Roman" w:eastAsia="Times New Roman" w:hAnsi="Times New Roman"/>
          <w:color w:val="000000"/>
          <w:sz w:val="28"/>
          <w:szCs w:val="28"/>
          <w:lang w:eastAsia="ru-RU"/>
        </w:rPr>
        <w:softHyphen/>
        <w:t>няющих большинство функций объектов данной совокупности и принимаемых за основу (базу) для создания других объектов, аналогичных или близких по функциональному назначению.</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Требование </w:t>
      </w:r>
      <w:r w:rsidRPr="00E35DCD">
        <w:rPr>
          <w:rFonts w:ascii="Times New Roman" w:eastAsia="Times New Roman" w:hAnsi="Times New Roman"/>
          <w:color w:val="000000"/>
          <w:sz w:val="28"/>
          <w:szCs w:val="28"/>
          <w:lang w:eastAsia="ru-RU"/>
        </w:rPr>
        <w:t>— положение, содержащее критерии, которые должны быть соблюдены; потребность или ожидание, которое установле</w:t>
      </w:r>
      <w:r w:rsidRPr="00E35DCD">
        <w:rPr>
          <w:rFonts w:ascii="Times New Roman" w:eastAsia="Times New Roman" w:hAnsi="Times New Roman"/>
          <w:color w:val="000000"/>
          <w:sz w:val="28"/>
          <w:szCs w:val="28"/>
          <w:lang w:eastAsia="ru-RU"/>
        </w:rPr>
        <w:softHyphen/>
        <w:t>но, обычно предполагается или является обязательным.</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Третья сторона при сертификации </w:t>
      </w:r>
      <w:r w:rsidRPr="00E35DCD">
        <w:rPr>
          <w:rFonts w:ascii="Times New Roman" w:eastAsia="Times New Roman" w:hAnsi="Times New Roman"/>
          <w:color w:val="000000"/>
          <w:sz w:val="28"/>
          <w:szCs w:val="28"/>
          <w:lang w:eastAsia="ru-RU"/>
        </w:rPr>
        <w:t>— лицо или орган, признаваемые независимыми от участвующих сторон в рассматриваемом вопро</w:t>
      </w:r>
      <w:r w:rsidRPr="00E35DCD">
        <w:rPr>
          <w:rFonts w:ascii="Times New Roman" w:eastAsia="Times New Roman" w:hAnsi="Times New Roman"/>
          <w:color w:val="000000"/>
          <w:sz w:val="28"/>
          <w:szCs w:val="28"/>
          <w:lang w:eastAsia="ru-RU"/>
        </w:rPr>
        <w:softHyphen/>
        <w:t>се. Участвующие стороны представляют, как правило, интересы поставщиков (первая сторона) и покупателей (вторая сторона).</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Удостоверение соответствия </w:t>
      </w:r>
      <w:r w:rsidRPr="00E35DCD">
        <w:rPr>
          <w:rFonts w:ascii="Times New Roman" w:eastAsia="Times New Roman" w:hAnsi="Times New Roman"/>
          <w:color w:val="000000"/>
          <w:sz w:val="28"/>
          <w:szCs w:val="28"/>
          <w:lang w:eastAsia="ru-RU"/>
        </w:rPr>
        <w:t>— действие испытательной лаборатории третьей стороны, доказывающее, что конкретный испытанный образец соответствует конкретному стандарту или другому нор</w:t>
      </w:r>
      <w:r w:rsidRPr="00E35DCD">
        <w:rPr>
          <w:rFonts w:ascii="Times New Roman" w:eastAsia="Times New Roman" w:hAnsi="Times New Roman"/>
          <w:color w:val="000000"/>
          <w:sz w:val="28"/>
          <w:szCs w:val="28"/>
          <w:lang w:eastAsia="ru-RU"/>
        </w:rPr>
        <w:softHyphen/>
        <w:t>мативному документу.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Улучшение качества </w:t>
      </w:r>
      <w:r w:rsidRPr="00E35DCD">
        <w:rPr>
          <w:rFonts w:ascii="Times New Roman" w:eastAsia="Times New Roman" w:hAnsi="Times New Roman"/>
          <w:color w:val="000000"/>
          <w:sz w:val="28"/>
          <w:szCs w:val="28"/>
          <w:lang w:eastAsia="ru-RU"/>
        </w:rPr>
        <w:t>— часть менеджмента качества, направленная на повышение способности выполнить требования к качеству.</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Унификация </w:t>
      </w:r>
      <w:r w:rsidRPr="00E35DCD">
        <w:rPr>
          <w:rFonts w:ascii="Times New Roman" w:eastAsia="Times New Roman" w:hAnsi="Times New Roman"/>
          <w:color w:val="000000"/>
          <w:sz w:val="28"/>
          <w:szCs w:val="28"/>
          <w:lang w:eastAsia="ru-RU"/>
        </w:rPr>
        <w:t>— метод станда</w:t>
      </w:r>
      <w:r w:rsidR="00C56EB6">
        <w:rPr>
          <w:rFonts w:ascii="Times New Roman" w:eastAsia="Times New Roman" w:hAnsi="Times New Roman"/>
          <w:color w:val="000000"/>
          <w:sz w:val="28"/>
          <w:szCs w:val="28"/>
          <w:lang w:eastAsia="ru-RU"/>
        </w:rPr>
        <w:t>ртизации, заключающийся в рацио</w:t>
      </w:r>
      <w:r w:rsidRPr="00E35DCD">
        <w:rPr>
          <w:rFonts w:ascii="Times New Roman" w:eastAsia="Times New Roman" w:hAnsi="Times New Roman"/>
          <w:color w:val="000000"/>
          <w:sz w:val="28"/>
          <w:szCs w:val="28"/>
          <w:lang w:eastAsia="ru-RU"/>
        </w:rPr>
        <w:t>нальном сокращении существующе</w:t>
      </w:r>
      <w:r w:rsidR="00C56EB6">
        <w:rPr>
          <w:rFonts w:ascii="Times New Roman" w:eastAsia="Times New Roman" w:hAnsi="Times New Roman"/>
          <w:color w:val="000000"/>
          <w:sz w:val="28"/>
          <w:szCs w:val="28"/>
          <w:lang w:eastAsia="ru-RU"/>
        </w:rPr>
        <w:t>й номенклатуры объектов пу</w:t>
      </w:r>
      <w:r w:rsidRPr="00E35DCD">
        <w:rPr>
          <w:rFonts w:ascii="Times New Roman" w:eastAsia="Times New Roman" w:hAnsi="Times New Roman"/>
          <w:color w:val="000000"/>
          <w:sz w:val="28"/>
          <w:szCs w:val="28"/>
          <w:lang w:eastAsia="ru-RU"/>
        </w:rPr>
        <w:t>тем их отбора или создания новых объектов широкого примене</w:t>
      </w:r>
      <w:r w:rsidRPr="00E35DCD">
        <w:rPr>
          <w:rFonts w:ascii="Times New Roman" w:eastAsia="Times New Roman" w:hAnsi="Times New Roman"/>
          <w:color w:val="000000"/>
          <w:sz w:val="28"/>
          <w:szCs w:val="28"/>
          <w:lang w:eastAsia="ru-RU"/>
        </w:rPr>
        <w:softHyphen/>
        <w:t>ния, выполняющих большинство функций объектов данной со</w:t>
      </w:r>
      <w:r w:rsidRPr="00E35DCD">
        <w:rPr>
          <w:rFonts w:ascii="Times New Roman" w:eastAsia="Times New Roman" w:hAnsi="Times New Roman"/>
          <w:color w:val="000000"/>
          <w:sz w:val="28"/>
          <w:szCs w:val="28"/>
          <w:lang w:eastAsia="ru-RU"/>
        </w:rPr>
        <w:softHyphen/>
        <w:t>вокупности, но не исключающих использование других объектов аналогичного назначения.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Управление качеством </w:t>
      </w:r>
      <w:r w:rsidRPr="00E35DCD">
        <w:rPr>
          <w:rFonts w:ascii="Times New Roman" w:eastAsia="Times New Roman" w:hAnsi="Times New Roman"/>
          <w:color w:val="000000"/>
          <w:sz w:val="28"/>
          <w:szCs w:val="28"/>
          <w:lang w:eastAsia="ru-RU"/>
        </w:rPr>
        <w:t>— часть менеджмента качества, направленная на выполнение требований к качеству (по ГОСТ Р ИСО 9000—2001).</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Уровень качества </w:t>
      </w:r>
      <w:r w:rsidRPr="00E35DCD">
        <w:rPr>
          <w:rFonts w:ascii="Times New Roman" w:eastAsia="Times New Roman" w:hAnsi="Times New Roman"/>
          <w:color w:val="000000"/>
          <w:sz w:val="28"/>
          <w:szCs w:val="28"/>
          <w:lang w:eastAsia="ru-RU"/>
        </w:rPr>
        <w:t>— мера соотве</w:t>
      </w:r>
      <w:r w:rsidR="00C56EB6">
        <w:rPr>
          <w:rFonts w:ascii="Times New Roman" w:eastAsia="Times New Roman" w:hAnsi="Times New Roman"/>
          <w:color w:val="000000"/>
          <w:sz w:val="28"/>
          <w:szCs w:val="28"/>
          <w:lang w:eastAsia="ru-RU"/>
        </w:rPr>
        <w:t>тствия (относительная характери</w:t>
      </w:r>
      <w:r w:rsidRPr="00E35DCD">
        <w:rPr>
          <w:rFonts w:ascii="Times New Roman" w:eastAsia="Times New Roman" w:hAnsi="Times New Roman"/>
          <w:color w:val="000000"/>
          <w:sz w:val="28"/>
          <w:szCs w:val="28"/>
          <w:lang w:eastAsia="ru-RU"/>
        </w:rPr>
        <w:t xml:space="preserve">стика) качества оцениваемого </w:t>
      </w:r>
      <w:r w:rsidR="00C56EB6">
        <w:rPr>
          <w:rFonts w:ascii="Times New Roman" w:eastAsia="Times New Roman" w:hAnsi="Times New Roman"/>
          <w:color w:val="000000"/>
          <w:sz w:val="28"/>
          <w:szCs w:val="28"/>
          <w:lang w:eastAsia="ru-RU"/>
        </w:rPr>
        <w:t>объекта качеству объекта, приня</w:t>
      </w:r>
      <w:r w:rsidRPr="00E35DCD">
        <w:rPr>
          <w:rFonts w:ascii="Times New Roman" w:eastAsia="Times New Roman" w:hAnsi="Times New Roman"/>
          <w:color w:val="000000"/>
          <w:sz w:val="28"/>
          <w:szCs w:val="28"/>
          <w:lang w:eastAsia="ru-RU"/>
        </w:rPr>
        <w:t>тому за эталон сравнения.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Услуга </w:t>
      </w:r>
      <w:r w:rsidRPr="00E35DCD">
        <w:rPr>
          <w:rFonts w:ascii="Times New Roman" w:eastAsia="Times New Roman" w:hAnsi="Times New Roman"/>
          <w:color w:val="000000"/>
          <w:sz w:val="28"/>
          <w:szCs w:val="28"/>
          <w:lang w:eastAsia="ru-RU"/>
        </w:rPr>
        <w:t>— итоги непосредственного взаимодействия поставщика и потребителя и внутренней де</w:t>
      </w:r>
      <w:r w:rsidR="00C56EB6">
        <w:rPr>
          <w:rFonts w:ascii="Times New Roman" w:eastAsia="Times New Roman" w:hAnsi="Times New Roman"/>
          <w:color w:val="000000"/>
          <w:sz w:val="28"/>
          <w:szCs w:val="28"/>
          <w:lang w:eastAsia="ru-RU"/>
        </w:rPr>
        <w:t>ятельности поставщика по удовле</w:t>
      </w:r>
      <w:r w:rsidRPr="00E35DCD">
        <w:rPr>
          <w:rFonts w:ascii="Times New Roman" w:eastAsia="Times New Roman" w:hAnsi="Times New Roman"/>
          <w:color w:val="000000"/>
          <w:sz w:val="28"/>
          <w:szCs w:val="28"/>
          <w:lang w:eastAsia="ru-RU"/>
        </w:rPr>
        <w:t xml:space="preserve">творению потребностей потребителей; результат взаимодействия </w:t>
      </w:r>
      <w:r w:rsidRPr="00E35DCD">
        <w:rPr>
          <w:rFonts w:ascii="Times New Roman" w:eastAsia="Times New Roman" w:hAnsi="Times New Roman"/>
          <w:i/>
          <w:iCs/>
          <w:color w:val="000000"/>
          <w:sz w:val="28"/>
          <w:szCs w:val="28"/>
          <w:lang w:eastAsia="ru-RU"/>
        </w:rPr>
        <w:t xml:space="preserve">: </w:t>
      </w:r>
      <w:r w:rsidRPr="00E35DCD">
        <w:rPr>
          <w:rFonts w:ascii="Times New Roman" w:eastAsia="Times New Roman" w:hAnsi="Times New Roman"/>
          <w:color w:val="000000"/>
          <w:sz w:val="28"/>
          <w:szCs w:val="28"/>
          <w:lang w:eastAsia="ru-RU"/>
        </w:rPr>
        <w:t>исполнителя и потребителя и</w:t>
      </w:r>
      <w:r w:rsidR="00C56EB6">
        <w:rPr>
          <w:rFonts w:ascii="Times New Roman" w:eastAsia="Times New Roman" w:hAnsi="Times New Roman"/>
          <w:color w:val="000000"/>
          <w:sz w:val="28"/>
          <w:szCs w:val="28"/>
          <w:lang w:eastAsia="ru-RU"/>
        </w:rPr>
        <w:t xml:space="preserve"> собственной деятельности испол</w:t>
      </w:r>
      <w:r w:rsidRPr="00E35DCD">
        <w:rPr>
          <w:rFonts w:ascii="Times New Roman" w:eastAsia="Times New Roman" w:hAnsi="Times New Roman"/>
          <w:color w:val="000000"/>
          <w:sz w:val="28"/>
          <w:szCs w:val="28"/>
          <w:lang w:eastAsia="ru-RU"/>
        </w:rPr>
        <w:t>нителя по удовлетворению потребностей потребителя.</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lastRenderedPageBreak/>
        <w:t xml:space="preserve">Участник системы сертификации </w:t>
      </w:r>
      <w:r w:rsidRPr="00E35DCD">
        <w:rPr>
          <w:rFonts w:ascii="Times New Roman" w:eastAsia="Times New Roman" w:hAnsi="Times New Roman"/>
          <w:color w:val="000000"/>
          <w:sz w:val="28"/>
          <w:szCs w:val="28"/>
          <w:lang w:eastAsia="ru-RU"/>
        </w:rPr>
        <w:t>— орган по сертификации, дейст</w:t>
      </w:r>
      <w:r w:rsidRPr="00E35DCD">
        <w:rPr>
          <w:rFonts w:ascii="Times New Roman" w:eastAsia="Times New Roman" w:hAnsi="Times New Roman"/>
          <w:color w:val="000000"/>
          <w:sz w:val="28"/>
          <w:szCs w:val="28"/>
          <w:lang w:eastAsia="ru-RU"/>
        </w:rPr>
        <w:softHyphen/>
        <w:t>вующий по правилам данной системы, но не имеющий возможности участвовать в управлении системой.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Форма подтверждения соответствия </w:t>
      </w:r>
      <w:r w:rsidRPr="00E35DCD">
        <w:rPr>
          <w:rFonts w:ascii="Times New Roman" w:eastAsia="Times New Roman" w:hAnsi="Times New Roman"/>
          <w:color w:val="000000"/>
          <w:sz w:val="28"/>
          <w:szCs w:val="28"/>
          <w:lang w:eastAsia="ru-RU"/>
        </w:rPr>
        <w:t>— определенный порядок доку</w:t>
      </w:r>
      <w:r w:rsidRPr="00E35DCD">
        <w:rPr>
          <w:rFonts w:ascii="Times New Roman" w:eastAsia="Times New Roman" w:hAnsi="Times New Roman"/>
          <w:color w:val="000000"/>
          <w:sz w:val="28"/>
          <w:szCs w:val="28"/>
          <w:lang w:eastAsia="ru-RU"/>
        </w:rPr>
        <w:softHyphen/>
        <w:t>ментального удостоверения соответствия продукции или иных</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color w:val="000000"/>
          <w:sz w:val="28"/>
          <w:szCs w:val="28"/>
          <w:lang w:eastAsia="ru-RU"/>
        </w:rPr>
        <w:t>объектов, процессов производс</w:t>
      </w:r>
      <w:r w:rsidR="00C56EB6">
        <w:rPr>
          <w:rFonts w:ascii="Times New Roman" w:eastAsia="Times New Roman" w:hAnsi="Times New Roman"/>
          <w:color w:val="000000"/>
          <w:sz w:val="28"/>
          <w:szCs w:val="28"/>
          <w:lang w:eastAsia="ru-RU"/>
        </w:rPr>
        <w:t>тва, эксплуатации, хранения, пе</w:t>
      </w:r>
      <w:r w:rsidRPr="00E35DCD">
        <w:rPr>
          <w:rFonts w:ascii="Times New Roman" w:eastAsia="Times New Roman" w:hAnsi="Times New Roman"/>
          <w:color w:val="000000"/>
          <w:sz w:val="28"/>
          <w:szCs w:val="28"/>
          <w:lang w:eastAsia="ru-RU"/>
        </w:rPr>
        <w:t>ревозки, реализации и утилизации, выполнения работ или ока</w:t>
      </w:r>
      <w:r w:rsidRPr="00E35DCD">
        <w:rPr>
          <w:rFonts w:ascii="Times New Roman" w:eastAsia="Times New Roman" w:hAnsi="Times New Roman"/>
          <w:color w:val="000000"/>
          <w:sz w:val="28"/>
          <w:szCs w:val="28"/>
          <w:lang w:eastAsia="ru-RU"/>
        </w:rPr>
        <w:softHyphen/>
        <w:t>зания услуг требованиям технических регламентов, положениям стандартов или условиям договоров.</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Член системы сертификации </w:t>
      </w:r>
      <w:r w:rsidRPr="00E35DCD">
        <w:rPr>
          <w:rFonts w:ascii="Times New Roman" w:eastAsia="Times New Roman" w:hAnsi="Times New Roman"/>
          <w:color w:val="000000"/>
          <w:sz w:val="28"/>
          <w:szCs w:val="28"/>
          <w:lang w:eastAsia="ru-RU"/>
        </w:rPr>
        <w:t>— орган по сертификации, действую</w:t>
      </w:r>
      <w:r w:rsidRPr="00E35DCD">
        <w:rPr>
          <w:rFonts w:ascii="Times New Roman" w:eastAsia="Times New Roman" w:hAnsi="Times New Roman"/>
          <w:color w:val="000000"/>
          <w:sz w:val="28"/>
          <w:szCs w:val="28"/>
          <w:lang w:eastAsia="ru-RU"/>
        </w:rPr>
        <w:softHyphen/>
        <w:t>щий по правилам данной системы и имеющий возможность уча</w:t>
      </w:r>
      <w:r w:rsidRPr="00E35DCD">
        <w:rPr>
          <w:rFonts w:ascii="Times New Roman" w:eastAsia="Times New Roman" w:hAnsi="Times New Roman"/>
          <w:color w:val="000000"/>
          <w:sz w:val="28"/>
          <w:szCs w:val="28"/>
          <w:lang w:eastAsia="ru-RU"/>
        </w:rPr>
        <w:softHyphen/>
        <w:t>ствовать в управлении системой.</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Эксперт (по сертификации, аккредитации) </w:t>
      </w:r>
      <w:r w:rsidRPr="00E35DCD">
        <w:rPr>
          <w:rFonts w:ascii="Times New Roman" w:eastAsia="Times New Roman" w:hAnsi="Times New Roman"/>
          <w:color w:val="000000"/>
          <w:sz w:val="28"/>
          <w:szCs w:val="28"/>
          <w:lang w:eastAsia="ru-RU"/>
        </w:rPr>
        <w:t>— лицо, аттестованное на право проведения одного или нескольких видов работ в области сертификации (аккредитации).</w:t>
      </w:r>
    </w:p>
    <w:p w:rsidR="00507C9C" w:rsidRPr="00E35DCD" w:rsidRDefault="00507C9C" w:rsidP="00730F2A">
      <w:pPr>
        <w:spacing w:after="0" w:line="240" w:lineRule="auto"/>
        <w:jc w:val="both"/>
        <w:rPr>
          <w:rFonts w:ascii="Times New Roman" w:eastAsia="Times New Roman" w:hAnsi="Times New Roman"/>
          <w:sz w:val="28"/>
          <w:szCs w:val="28"/>
          <w:lang w:eastAsia="ru-RU"/>
        </w:rPr>
      </w:pPr>
      <w:r w:rsidRPr="00E35DCD">
        <w:rPr>
          <w:rFonts w:ascii="Times New Roman" w:eastAsia="Times New Roman" w:hAnsi="Times New Roman"/>
          <w:b/>
          <w:bCs/>
          <w:color w:val="000000"/>
          <w:sz w:val="28"/>
          <w:szCs w:val="28"/>
          <w:lang w:eastAsia="ru-RU"/>
        </w:rPr>
        <w:t xml:space="preserve">Эталон единицы величины </w:t>
      </w:r>
      <w:r w:rsidRPr="00E35DCD">
        <w:rPr>
          <w:rFonts w:ascii="Times New Roman" w:eastAsia="Times New Roman" w:hAnsi="Times New Roman"/>
          <w:color w:val="000000"/>
          <w:sz w:val="28"/>
          <w:szCs w:val="28"/>
          <w:lang w:eastAsia="ru-RU"/>
        </w:rPr>
        <w:t>— средство измерений, предназначенное для воспроизведения и хранения единицы величины (кратных либо дольных ее значений) с целью передачи ее размера другим средствам измерений данной величины.</w:t>
      </w:r>
    </w:p>
    <w:p w:rsidR="00B34A5D" w:rsidRDefault="00B34A5D" w:rsidP="00B34A5D">
      <w:pPr>
        <w:pStyle w:val="1"/>
      </w:pPr>
      <w:r>
        <w:rPr>
          <w:rFonts w:ascii="Times New Roman" w:hAnsi="Times New Roman"/>
          <w:sz w:val="28"/>
          <w:szCs w:val="28"/>
        </w:rPr>
        <w:br w:type="page"/>
      </w:r>
      <w:r w:rsidRPr="00CC0642">
        <w:lastRenderedPageBreak/>
        <w:t>Список литературы</w:t>
      </w:r>
    </w:p>
    <w:p w:rsidR="00B34A5D" w:rsidRPr="00B34A5D" w:rsidRDefault="00B34A5D" w:rsidP="00B34A5D">
      <w:pPr>
        <w:pStyle w:val="af4"/>
        <w:numPr>
          <w:ilvl w:val="0"/>
          <w:numId w:val="13"/>
        </w:numPr>
        <w:rPr>
          <w:rFonts w:ascii="Times New Roman" w:hAnsi="Times New Roman"/>
          <w:color w:val="0000FF"/>
          <w:sz w:val="28"/>
          <w:szCs w:val="28"/>
          <w:u w:val="single"/>
        </w:rPr>
      </w:pPr>
      <w:r w:rsidRPr="00312115">
        <w:rPr>
          <w:rFonts w:ascii="Times New Roman" w:hAnsi="Times New Roman"/>
          <w:sz w:val="28"/>
          <w:szCs w:val="28"/>
        </w:rPr>
        <w:t xml:space="preserve">Белобрагин, В.Я. Основы технического регулирования / В.Я. Белобрагин. – М. : Стандарты и качество, 2005. – 320 с. </w:t>
      </w:r>
    </w:p>
    <w:p w:rsidR="00B34A5D" w:rsidRPr="00312115" w:rsidRDefault="00B34A5D" w:rsidP="00B34A5D">
      <w:pPr>
        <w:pStyle w:val="af4"/>
        <w:numPr>
          <w:ilvl w:val="0"/>
          <w:numId w:val="13"/>
        </w:numPr>
        <w:autoSpaceDE w:val="0"/>
        <w:autoSpaceDN w:val="0"/>
        <w:adjustRightInd w:val="0"/>
        <w:spacing w:after="0" w:line="240" w:lineRule="auto"/>
        <w:rPr>
          <w:rFonts w:ascii="Times New Roman" w:hAnsi="Times New Roman"/>
          <w:sz w:val="28"/>
          <w:szCs w:val="28"/>
        </w:rPr>
      </w:pPr>
      <w:r w:rsidRPr="00312115">
        <w:rPr>
          <w:rFonts w:ascii="Times New Roman" w:hAnsi="Times New Roman"/>
          <w:sz w:val="28"/>
          <w:szCs w:val="28"/>
        </w:rPr>
        <w:t>История метрологии, стандартизации, сертификации и управления качеством : учебное пособие / сост. : С.В. Мищенко, С.В. Пономарёв, Е.С. Пономарёва, Р.Н. Евлахин, Г.В. Мозгова. – Тамбов : Изд-во Тамб. гос. техн. ун-та, 2003. – 94 с.</w:t>
      </w:r>
    </w:p>
    <w:p w:rsidR="00B34A5D" w:rsidRPr="00312115" w:rsidRDefault="00B34A5D" w:rsidP="00B34A5D">
      <w:pPr>
        <w:pStyle w:val="af4"/>
        <w:numPr>
          <w:ilvl w:val="0"/>
          <w:numId w:val="13"/>
        </w:numPr>
        <w:rPr>
          <w:rFonts w:ascii="Times New Roman" w:hAnsi="Times New Roman"/>
          <w:sz w:val="28"/>
          <w:szCs w:val="28"/>
        </w:rPr>
      </w:pPr>
      <w:r w:rsidRPr="00312115">
        <w:rPr>
          <w:rFonts w:ascii="Times New Roman" w:hAnsi="Times New Roman"/>
          <w:sz w:val="28"/>
          <w:szCs w:val="28"/>
        </w:rPr>
        <w:t xml:space="preserve">Метрология, стандартизация, сертификация : учебник для вузов / С.В. Пономарев, Г.В. Шишкина, Г.В. Мозгова. – Тамбов : Изд-во ГОУ ВПО ТГТУ, 2010. – 96 с. </w:t>
      </w:r>
    </w:p>
    <w:p w:rsidR="00B34A5D" w:rsidRPr="00312115" w:rsidRDefault="00B34A5D" w:rsidP="00B34A5D">
      <w:pPr>
        <w:pStyle w:val="af4"/>
        <w:numPr>
          <w:ilvl w:val="0"/>
          <w:numId w:val="13"/>
        </w:numPr>
        <w:autoSpaceDE w:val="0"/>
        <w:autoSpaceDN w:val="0"/>
        <w:adjustRightInd w:val="0"/>
        <w:spacing w:after="0" w:line="240" w:lineRule="auto"/>
        <w:rPr>
          <w:rFonts w:ascii="Times New Roman" w:hAnsi="Times New Roman"/>
          <w:sz w:val="28"/>
          <w:szCs w:val="28"/>
        </w:rPr>
      </w:pPr>
      <w:r w:rsidRPr="00312115">
        <w:rPr>
          <w:rFonts w:ascii="Times New Roman" w:hAnsi="Times New Roman"/>
          <w:sz w:val="28"/>
          <w:szCs w:val="28"/>
        </w:rPr>
        <w:t>Пономарёв С.В. История стандартизации и сертификации : учебное пособие / С. В. Пономарёв, Е.С. Мищенко: –Тамбов : Изд-во Тамб. гос. техн. ун-та, 2009. – 92 с.</w:t>
      </w:r>
    </w:p>
    <w:p w:rsidR="00B34A5D" w:rsidRDefault="00B34A5D" w:rsidP="00B34A5D">
      <w:pPr>
        <w:pStyle w:val="af4"/>
        <w:numPr>
          <w:ilvl w:val="0"/>
          <w:numId w:val="13"/>
        </w:numPr>
        <w:autoSpaceDE w:val="0"/>
        <w:autoSpaceDN w:val="0"/>
        <w:adjustRightInd w:val="0"/>
        <w:spacing w:after="0" w:line="240" w:lineRule="auto"/>
        <w:rPr>
          <w:rFonts w:ascii="Times New Roman" w:hAnsi="Times New Roman"/>
          <w:sz w:val="28"/>
          <w:szCs w:val="28"/>
        </w:rPr>
      </w:pPr>
      <w:r w:rsidRPr="00312115">
        <w:rPr>
          <w:rFonts w:ascii="Times New Roman" w:hAnsi="Times New Roman"/>
          <w:sz w:val="28"/>
          <w:szCs w:val="28"/>
        </w:rPr>
        <w:t>Руководство ИСО/МЭК-2:1996. Стандартизация и смежные виды деятельности. Общий словарь. Русская версия. 1999.</w:t>
      </w:r>
      <w:r>
        <w:rPr>
          <w:rFonts w:ascii="Times New Roman" w:hAnsi="Times New Roman"/>
          <w:sz w:val="28"/>
          <w:szCs w:val="28"/>
        </w:rPr>
        <w:t xml:space="preserve"> </w:t>
      </w:r>
      <w:hyperlink r:id="rId46" w:history="1">
        <w:r w:rsidRPr="00F57B96">
          <w:rPr>
            <w:rStyle w:val="ac"/>
            <w:rFonts w:ascii="Times New Roman" w:hAnsi="Times New Roman"/>
            <w:sz w:val="28"/>
            <w:szCs w:val="28"/>
          </w:rPr>
          <w:t>http://docload.spb.ru/Pages_gosttext/gostdop_202.htm</w:t>
        </w:r>
      </w:hyperlink>
    </w:p>
    <w:p w:rsidR="00B34A5D" w:rsidRDefault="00B34A5D" w:rsidP="00B34A5D">
      <w:pPr>
        <w:pStyle w:val="af4"/>
        <w:numPr>
          <w:ilvl w:val="0"/>
          <w:numId w:val="13"/>
        </w:numPr>
      </w:pPr>
      <w:hyperlink r:id="rId47" w:history="1">
        <w:r w:rsidRPr="00312115">
          <w:rPr>
            <w:color w:val="0000FF"/>
            <w:u w:val="single"/>
          </w:rPr>
          <w:t>http://www.consultant.ru/online/</w:t>
        </w:r>
      </w:hyperlink>
    </w:p>
    <w:p w:rsidR="00B34A5D" w:rsidRDefault="00B34A5D" w:rsidP="00B34A5D">
      <w:pPr>
        <w:pStyle w:val="af4"/>
        <w:numPr>
          <w:ilvl w:val="0"/>
          <w:numId w:val="13"/>
        </w:numPr>
      </w:pPr>
      <w:hyperlink r:id="rId48" w:history="1">
        <w:r w:rsidRPr="00F57B96">
          <w:rPr>
            <w:rStyle w:val="ac"/>
          </w:rPr>
          <w:t>http://www.consultant.ru/document/cons_doc_LAW_157078/</w:t>
        </w:r>
      </w:hyperlink>
      <w:r>
        <w:rPr>
          <w:rStyle w:val="ac"/>
        </w:rPr>
        <w:t xml:space="preserve"> ФЗ «О техническом регулировании»</w:t>
      </w:r>
    </w:p>
    <w:p w:rsidR="00B34A5D" w:rsidRPr="00312115" w:rsidRDefault="00B34A5D" w:rsidP="00B34A5D">
      <w:pPr>
        <w:pStyle w:val="af4"/>
        <w:numPr>
          <w:ilvl w:val="0"/>
          <w:numId w:val="13"/>
        </w:numPr>
      </w:pPr>
      <w:hyperlink r:id="rId49" w:history="1">
        <w:r w:rsidRPr="00312115">
          <w:rPr>
            <w:color w:val="0000FF"/>
            <w:u w:val="single"/>
          </w:rPr>
          <w:t>http://www.g-ost.ru/001</w:t>
        </w:r>
      </w:hyperlink>
    </w:p>
    <w:p w:rsidR="00B34A5D" w:rsidRDefault="00B34A5D" w:rsidP="00B34A5D">
      <w:pPr>
        <w:pStyle w:val="af4"/>
        <w:numPr>
          <w:ilvl w:val="0"/>
          <w:numId w:val="13"/>
        </w:numPr>
        <w:rPr>
          <w:rStyle w:val="ac"/>
        </w:rPr>
      </w:pPr>
      <w:hyperlink r:id="rId50" w:history="1">
        <w:r w:rsidRPr="003C78AC">
          <w:rPr>
            <w:rStyle w:val="ac"/>
          </w:rPr>
          <w:t>http://www.gumer.info/bibliotek_Buks/Science/metr/01.php</w:t>
        </w:r>
      </w:hyperlink>
    </w:p>
    <w:p w:rsidR="00B34A5D" w:rsidRDefault="00B34A5D" w:rsidP="00B34A5D">
      <w:pPr>
        <w:pStyle w:val="af4"/>
        <w:numPr>
          <w:ilvl w:val="0"/>
          <w:numId w:val="13"/>
        </w:numPr>
      </w:pPr>
      <w:hyperlink r:id="rId51" w:history="1">
        <w:r w:rsidRPr="00312115">
          <w:rPr>
            <w:color w:val="0000FF"/>
            <w:u w:val="single"/>
          </w:rPr>
          <w:t>http://klassifikators.ru</w:t>
        </w:r>
      </w:hyperlink>
    </w:p>
    <w:p w:rsidR="00B34A5D" w:rsidRPr="00B34A5D" w:rsidRDefault="00B34A5D" w:rsidP="00B34A5D">
      <w:pPr>
        <w:pStyle w:val="af4"/>
        <w:numPr>
          <w:ilvl w:val="0"/>
          <w:numId w:val="13"/>
        </w:numPr>
        <w:rPr>
          <w:color w:val="0000FF"/>
          <w:u w:val="single"/>
        </w:rPr>
      </w:pPr>
      <w:hyperlink r:id="rId52" w:history="1">
        <w:r w:rsidRPr="00F57B96">
          <w:rPr>
            <w:rStyle w:val="ac"/>
          </w:rPr>
          <w:t>http://www.pntdoc.ru/gosteskd.html</w:t>
        </w:r>
      </w:hyperlink>
    </w:p>
    <w:p w:rsidR="00B34A5D" w:rsidRDefault="00B34A5D" w:rsidP="00B34A5D">
      <w:pPr>
        <w:pStyle w:val="af4"/>
        <w:numPr>
          <w:ilvl w:val="0"/>
          <w:numId w:val="13"/>
        </w:numPr>
        <w:rPr>
          <w:rStyle w:val="ac"/>
        </w:rPr>
      </w:pPr>
      <w:hyperlink r:id="rId53" w:history="1">
        <w:r w:rsidRPr="00F57B96">
          <w:rPr>
            <w:rStyle w:val="ac"/>
          </w:rPr>
          <w:t>http://www.rf-u.ru/ekologiya_i_oxrana_prirody/sistema_standartov_iso_1400.php</w:t>
        </w:r>
      </w:hyperlink>
    </w:p>
    <w:p w:rsidR="00B34A5D" w:rsidRDefault="00B34A5D" w:rsidP="00B34A5D">
      <w:pPr>
        <w:pStyle w:val="af4"/>
        <w:numPr>
          <w:ilvl w:val="0"/>
          <w:numId w:val="13"/>
        </w:numPr>
        <w:rPr>
          <w:rStyle w:val="ac"/>
        </w:rPr>
      </w:pPr>
      <w:hyperlink r:id="rId54" w:history="1">
        <w:r w:rsidRPr="00F57B96">
          <w:rPr>
            <w:rStyle w:val="ac"/>
          </w:rPr>
          <w:t>http://strokescribe.com/ru/ean-13.html</w:t>
        </w:r>
      </w:hyperlink>
    </w:p>
    <w:p w:rsidR="00B34A5D" w:rsidRDefault="00B34A5D" w:rsidP="00B34A5D">
      <w:pPr>
        <w:pStyle w:val="af4"/>
        <w:numPr>
          <w:ilvl w:val="0"/>
          <w:numId w:val="13"/>
        </w:numPr>
        <w:rPr>
          <w:rStyle w:val="ac"/>
        </w:rPr>
      </w:pPr>
      <w:hyperlink r:id="rId55" w:history="1">
        <w:r w:rsidRPr="00F57B96">
          <w:rPr>
            <w:rStyle w:val="ac"/>
          </w:rPr>
          <w:t>http://ru.wikipedia.org/wiki/%C5%D1%D2%C4</w:t>
        </w:r>
      </w:hyperlink>
    </w:p>
    <w:sectPr w:rsidR="00B34A5D" w:rsidSect="00AB4A1F">
      <w:footerReference w:type="default" r:id="rId56"/>
      <w:pgSz w:w="11906" w:h="16838"/>
      <w:pgMar w:top="709"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5E5" w:rsidRDefault="002415E5" w:rsidP="00507C9C">
      <w:pPr>
        <w:spacing w:after="0" w:line="240" w:lineRule="auto"/>
      </w:pPr>
      <w:r>
        <w:separator/>
      </w:r>
    </w:p>
  </w:endnote>
  <w:endnote w:type="continuationSeparator" w:id="0">
    <w:p w:rsidR="002415E5" w:rsidRDefault="002415E5" w:rsidP="00507C9C">
      <w:pPr>
        <w:spacing w:after="0" w:line="240" w:lineRule="auto"/>
      </w:pPr>
      <w:r>
        <w:continuationSeparator/>
      </w:r>
    </w:p>
  </w:endnote>
  <w:endnote w:id="1">
    <w:p w:rsidR="00A94DCE" w:rsidRPr="00B34A5D" w:rsidRDefault="00A94DCE">
      <w:pPr>
        <w:pStyle w:val="ae"/>
        <w:rPr>
          <w:lang w:val="en-US"/>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CE" w:rsidRDefault="00A94DCE">
    <w:pPr>
      <w:pStyle w:val="a7"/>
      <w:jc w:val="center"/>
    </w:pPr>
    <w:fldSimple w:instr="PAGE   \* MERGEFORMAT">
      <w:r w:rsidR="00526F68">
        <w:rPr>
          <w:noProof/>
        </w:rPr>
        <w:t>30</w:t>
      </w:r>
    </w:fldSimple>
  </w:p>
  <w:p w:rsidR="00A94DCE" w:rsidRDefault="00A94DC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5E5" w:rsidRDefault="002415E5" w:rsidP="00507C9C">
      <w:pPr>
        <w:spacing w:after="0" w:line="240" w:lineRule="auto"/>
      </w:pPr>
      <w:r>
        <w:separator/>
      </w:r>
    </w:p>
  </w:footnote>
  <w:footnote w:type="continuationSeparator" w:id="0">
    <w:p w:rsidR="002415E5" w:rsidRDefault="002415E5" w:rsidP="00507C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3C65"/>
    <w:multiLevelType w:val="hybridMultilevel"/>
    <w:tmpl w:val="5B2C25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EC010B9"/>
    <w:multiLevelType w:val="multilevel"/>
    <w:tmpl w:val="7CC2B3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37421E"/>
    <w:multiLevelType w:val="hybridMultilevel"/>
    <w:tmpl w:val="CFB4A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1E57DF"/>
    <w:multiLevelType w:val="hybridMultilevel"/>
    <w:tmpl w:val="95DA35EE"/>
    <w:lvl w:ilvl="0" w:tplc="D7B6D8D2">
      <w:start w:val="1"/>
      <w:numFmt w:val="decimal"/>
      <w:lvlText w:val="%1."/>
      <w:lvlJc w:val="left"/>
      <w:pPr>
        <w:ind w:left="750" w:hanging="39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FD0EB3"/>
    <w:multiLevelType w:val="hybridMultilevel"/>
    <w:tmpl w:val="92D6C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801DAA"/>
    <w:multiLevelType w:val="hybridMultilevel"/>
    <w:tmpl w:val="6FC8C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0F54B0"/>
    <w:multiLevelType w:val="hybridMultilevel"/>
    <w:tmpl w:val="74C62E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BBA5EB9"/>
    <w:multiLevelType w:val="hybridMultilevel"/>
    <w:tmpl w:val="672455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F3A1ADA"/>
    <w:multiLevelType w:val="multilevel"/>
    <w:tmpl w:val="8AD2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656816"/>
    <w:multiLevelType w:val="multilevel"/>
    <w:tmpl w:val="DCC6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DA501E"/>
    <w:multiLevelType w:val="hybridMultilevel"/>
    <w:tmpl w:val="46F6D07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721D0556"/>
    <w:multiLevelType w:val="multilevel"/>
    <w:tmpl w:val="BD72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D65F90"/>
    <w:multiLevelType w:val="multilevel"/>
    <w:tmpl w:val="CB8A2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12"/>
  </w:num>
  <w:num w:numId="4">
    <w:abstractNumId w:val="5"/>
  </w:num>
  <w:num w:numId="5">
    <w:abstractNumId w:val="3"/>
  </w:num>
  <w:num w:numId="6">
    <w:abstractNumId w:val="2"/>
  </w:num>
  <w:num w:numId="7">
    <w:abstractNumId w:val="9"/>
  </w:num>
  <w:num w:numId="8">
    <w:abstractNumId w:val="11"/>
  </w:num>
  <w:num w:numId="9">
    <w:abstractNumId w:val="7"/>
  </w:num>
  <w:num w:numId="10">
    <w:abstractNumId w:val="6"/>
  </w:num>
  <w:num w:numId="11">
    <w:abstractNumId w:val="0"/>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D15CB"/>
    <w:rsid w:val="000631FE"/>
    <w:rsid w:val="000C5B8C"/>
    <w:rsid w:val="000E3F6E"/>
    <w:rsid w:val="00110219"/>
    <w:rsid w:val="001B2540"/>
    <w:rsid w:val="001C4508"/>
    <w:rsid w:val="00216C39"/>
    <w:rsid w:val="002327FD"/>
    <w:rsid w:val="002415E5"/>
    <w:rsid w:val="0029321A"/>
    <w:rsid w:val="002A5921"/>
    <w:rsid w:val="002D15CB"/>
    <w:rsid w:val="00353012"/>
    <w:rsid w:val="003633F7"/>
    <w:rsid w:val="003B1DF5"/>
    <w:rsid w:val="003D4388"/>
    <w:rsid w:val="00507C9C"/>
    <w:rsid w:val="00526F68"/>
    <w:rsid w:val="0055234E"/>
    <w:rsid w:val="005F5574"/>
    <w:rsid w:val="00654317"/>
    <w:rsid w:val="006D4431"/>
    <w:rsid w:val="006D5794"/>
    <w:rsid w:val="00730F2A"/>
    <w:rsid w:val="00740F92"/>
    <w:rsid w:val="00751A9C"/>
    <w:rsid w:val="00814E83"/>
    <w:rsid w:val="00933A47"/>
    <w:rsid w:val="0094504F"/>
    <w:rsid w:val="00983DFB"/>
    <w:rsid w:val="00992223"/>
    <w:rsid w:val="009F4DC3"/>
    <w:rsid w:val="00A31450"/>
    <w:rsid w:val="00A70E6C"/>
    <w:rsid w:val="00A86E21"/>
    <w:rsid w:val="00A94DCE"/>
    <w:rsid w:val="00AB4A1F"/>
    <w:rsid w:val="00AB7564"/>
    <w:rsid w:val="00AE371D"/>
    <w:rsid w:val="00B34A5D"/>
    <w:rsid w:val="00B378F3"/>
    <w:rsid w:val="00B71528"/>
    <w:rsid w:val="00BB2ADE"/>
    <w:rsid w:val="00C56EB6"/>
    <w:rsid w:val="00C9551D"/>
    <w:rsid w:val="00CE1B5B"/>
    <w:rsid w:val="00D318C0"/>
    <w:rsid w:val="00E22DD9"/>
    <w:rsid w:val="00E35DCD"/>
    <w:rsid w:val="00E7125B"/>
    <w:rsid w:val="00EA3EB9"/>
    <w:rsid w:val="00EC1FBE"/>
    <w:rsid w:val="00F44827"/>
    <w:rsid w:val="00F73642"/>
    <w:rsid w:val="00F95F2A"/>
    <w:rsid w:val="00FC6C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50"/>
        <o:r id="V:Rule2" type="callout"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AB756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B71528"/>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29321A"/>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29321A"/>
    <w:pPr>
      <w:keepNext/>
      <w:spacing w:before="240" w:after="60"/>
      <w:outlineLvl w:val="3"/>
    </w:pPr>
    <w:rPr>
      <w:rFonts w:eastAsia="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2D15CB"/>
  </w:style>
  <w:style w:type="paragraph" w:styleId="a3">
    <w:name w:val="Balloon Text"/>
    <w:basedOn w:val="a"/>
    <w:link w:val="a4"/>
    <w:uiPriority w:val="99"/>
    <w:semiHidden/>
    <w:unhideWhenUsed/>
    <w:rsid w:val="002D15CB"/>
    <w:pPr>
      <w:spacing w:after="0" w:line="240" w:lineRule="auto"/>
    </w:pPr>
    <w:rPr>
      <w:rFonts w:ascii="Tahoma" w:hAnsi="Tahoma"/>
      <w:sz w:val="16"/>
      <w:szCs w:val="16"/>
      <w:lang/>
    </w:rPr>
  </w:style>
  <w:style w:type="character" w:customStyle="1" w:styleId="a4">
    <w:name w:val="Текст выноски Знак"/>
    <w:link w:val="a3"/>
    <w:uiPriority w:val="99"/>
    <w:semiHidden/>
    <w:rsid w:val="002D15CB"/>
    <w:rPr>
      <w:rFonts w:ascii="Tahoma" w:hAnsi="Tahoma" w:cs="Tahoma"/>
      <w:sz w:val="16"/>
      <w:szCs w:val="16"/>
    </w:rPr>
  </w:style>
  <w:style w:type="numbering" w:customStyle="1" w:styleId="21">
    <w:name w:val="Нет списка2"/>
    <w:next w:val="a2"/>
    <w:uiPriority w:val="99"/>
    <w:semiHidden/>
    <w:unhideWhenUsed/>
    <w:rsid w:val="00507C9C"/>
  </w:style>
  <w:style w:type="numbering" w:customStyle="1" w:styleId="31">
    <w:name w:val="Нет списка3"/>
    <w:next w:val="a2"/>
    <w:uiPriority w:val="99"/>
    <w:semiHidden/>
    <w:unhideWhenUsed/>
    <w:rsid w:val="00507C9C"/>
  </w:style>
  <w:style w:type="numbering" w:customStyle="1" w:styleId="41">
    <w:name w:val="Нет списка4"/>
    <w:next w:val="a2"/>
    <w:uiPriority w:val="99"/>
    <w:semiHidden/>
    <w:unhideWhenUsed/>
    <w:rsid w:val="00507C9C"/>
  </w:style>
  <w:style w:type="paragraph" w:styleId="a5">
    <w:name w:val="header"/>
    <w:basedOn w:val="a"/>
    <w:link w:val="a6"/>
    <w:uiPriority w:val="99"/>
    <w:unhideWhenUsed/>
    <w:rsid w:val="00507C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7C9C"/>
  </w:style>
  <w:style w:type="paragraph" w:styleId="a7">
    <w:name w:val="footer"/>
    <w:basedOn w:val="a"/>
    <w:link w:val="a8"/>
    <w:uiPriority w:val="99"/>
    <w:unhideWhenUsed/>
    <w:rsid w:val="00507C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7C9C"/>
  </w:style>
  <w:style w:type="character" w:customStyle="1" w:styleId="20">
    <w:name w:val="Заголовок 2 Знак"/>
    <w:link w:val="2"/>
    <w:uiPriority w:val="9"/>
    <w:rsid w:val="00B71528"/>
    <w:rPr>
      <w:rFonts w:ascii="Cambria" w:eastAsia="Times New Roman" w:hAnsi="Cambria" w:cs="Times New Roman"/>
      <w:b/>
      <w:bCs/>
      <w:i/>
      <w:iCs/>
      <w:sz w:val="28"/>
      <w:szCs w:val="28"/>
      <w:lang w:eastAsia="en-US"/>
    </w:rPr>
  </w:style>
  <w:style w:type="character" w:customStyle="1" w:styleId="10">
    <w:name w:val="Заголовок 1 Знак"/>
    <w:link w:val="1"/>
    <w:uiPriority w:val="9"/>
    <w:rsid w:val="00AB7564"/>
    <w:rPr>
      <w:rFonts w:ascii="Cambria" w:eastAsia="Times New Roman" w:hAnsi="Cambria" w:cs="Times New Roman"/>
      <w:b/>
      <w:bCs/>
      <w:kern w:val="32"/>
      <w:sz w:val="32"/>
      <w:szCs w:val="32"/>
      <w:lang w:eastAsia="en-US"/>
    </w:rPr>
  </w:style>
  <w:style w:type="paragraph" w:styleId="a9">
    <w:name w:val="Normal (Web)"/>
    <w:basedOn w:val="a"/>
    <w:uiPriority w:val="99"/>
    <w:unhideWhenUsed/>
    <w:rsid w:val="00AB7564"/>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AB7564"/>
    <w:rPr>
      <w:b/>
      <w:bCs/>
    </w:rPr>
  </w:style>
  <w:style w:type="character" w:customStyle="1" w:styleId="apple-converted-space">
    <w:name w:val="apple-converted-space"/>
    <w:basedOn w:val="a0"/>
    <w:rsid w:val="00AB7564"/>
  </w:style>
  <w:style w:type="character" w:styleId="ab">
    <w:name w:val="Emphasis"/>
    <w:uiPriority w:val="20"/>
    <w:qFormat/>
    <w:rsid w:val="00AB7564"/>
    <w:rPr>
      <w:i/>
      <w:iCs/>
    </w:rPr>
  </w:style>
  <w:style w:type="character" w:styleId="ac">
    <w:name w:val="Hyperlink"/>
    <w:uiPriority w:val="99"/>
    <w:unhideWhenUsed/>
    <w:rsid w:val="00E22DD9"/>
    <w:rPr>
      <w:color w:val="0000FF"/>
      <w:u w:val="single"/>
    </w:rPr>
  </w:style>
  <w:style w:type="character" w:styleId="ad">
    <w:name w:val="FollowedHyperlink"/>
    <w:uiPriority w:val="99"/>
    <w:semiHidden/>
    <w:unhideWhenUsed/>
    <w:rsid w:val="00E22DD9"/>
    <w:rPr>
      <w:color w:val="800080"/>
      <w:u w:val="single"/>
    </w:rPr>
  </w:style>
  <w:style w:type="character" w:customStyle="1" w:styleId="30">
    <w:name w:val="Заголовок 3 Знак"/>
    <w:link w:val="3"/>
    <w:uiPriority w:val="9"/>
    <w:rsid w:val="0029321A"/>
    <w:rPr>
      <w:rFonts w:ascii="Cambria" w:eastAsia="Times New Roman" w:hAnsi="Cambria" w:cs="Times New Roman"/>
      <w:b/>
      <w:bCs/>
      <w:sz w:val="26"/>
      <w:szCs w:val="26"/>
      <w:lang w:eastAsia="en-US"/>
    </w:rPr>
  </w:style>
  <w:style w:type="character" w:customStyle="1" w:styleId="40">
    <w:name w:val="Заголовок 4 Знак"/>
    <w:link w:val="4"/>
    <w:uiPriority w:val="9"/>
    <w:rsid w:val="0029321A"/>
    <w:rPr>
      <w:rFonts w:ascii="Calibri" w:eastAsia="Times New Roman" w:hAnsi="Calibri" w:cs="Times New Roman"/>
      <w:b/>
      <w:bCs/>
      <w:sz w:val="28"/>
      <w:szCs w:val="28"/>
      <w:lang w:eastAsia="en-US"/>
    </w:rPr>
  </w:style>
  <w:style w:type="paragraph" w:styleId="ae">
    <w:name w:val="endnote text"/>
    <w:basedOn w:val="a"/>
    <w:link w:val="af"/>
    <w:uiPriority w:val="99"/>
    <w:semiHidden/>
    <w:unhideWhenUsed/>
    <w:rsid w:val="0029321A"/>
    <w:rPr>
      <w:sz w:val="20"/>
      <w:szCs w:val="20"/>
    </w:rPr>
  </w:style>
  <w:style w:type="character" w:customStyle="1" w:styleId="af">
    <w:name w:val="Текст концевой сноски Знак"/>
    <w:link w:val="ae"/>
    <w:uiPriority w:val="99"/>
    <w:semiHidden/>
    <w:rsid w:val="0029321A"/>
    <w:rPr>
      <w:lang w:eastAsia="en-US"/>
    </w:rPr>
  </w:style>
  <w:style w:type="character" w:styleId="af0">
    <w:name w:val="endnote reference"/>
    <w:uiPriority w:val="99"/>
    <w:semiHidden/>
    <w:unhideWhenUsed/>
    <w:rsid w:val="0029321A"/>
    <w:rPr>
      <w:vertAlign w:val="superscript"/>
    </w:rPr>
  </w:style>
  <w:style w:type="paragraph" w:styleId="af1">
    <w:name w:val="No Spacing"/>
    <w:uiPriority w:val="1"/>
    <w:qFormat/>
    <w:rsid w:val="00E35DCD"/>
    <w:rPr>
      <w:sz w:val="22"/>
      <w:szCs w:val="22"/>
      <w:lang w:eastAsia="en-US"/>
    </w:rPr>
  </w:style>
  <w:style w:type="paragraph" w:styleId="af2">
    <w:name w:val="TOC Heading"/>
    <w:basedOn w:val="1"/>
    <w:next w:val="a"/>
    <w:uiPriority w:val="39"/>
    <w:semiHidden/>
    <w:unhideWhenUsed/>
    <w:qFormat/>
    <w:rsid w:val="00751A9C"/>
    <w:pPr>
      <w:keepLines/>
      <w:spacing w:before="480" w:after="0"/>
      <w:outlineLvl w:val="9"/>
    </w:pPr>
    <w:rPr>
      <w:color w:val="365F91"/>
      <w:kern w:val="0"/>
      <w:sz w:val="28"/>
      <w:szCs w:val="28"/>
    </w:rPr>
  </w:style>
  <w:style w:type="paragraph" w:styleId="12">
    <w:name w:val="toc 1"/>
    <w:basedOn w:val="a"/>
    <w:next w:val="a"/>
    <w:autoRedefine/>
    <w:uiPriority w:val="39"/>
    <w:unhideWhenUsed/>
    <w:rsid w:val="00751A9C"/>
  </w:style>
  <w:style w:type="paragraph" w:styleId="22">
    <w:name w:val="toc 2"/>
    <w:basedOn w:val="a"/>
    <w:next w:val="a"/>
    <w:autoRedefine/>
    <w:uiPriority w:val="39"/>
    <w:unhideWhenUsed/>
    <w:rsid w:val="00A70E6C"/>
    <w:pPr>
      <w:tabs>
        <w:tab w:val="right" w:leader="dot" w:pos="9345"/>
      </w:tabs>
    </w:pPr>
  </w:style>
  <w:style w:type="paragraph" w:styleId="32">
    <w:name w:val="toc 3"/>
    <w:basedOn w:val="a"/>
    <w:next w:val="a"/>
    <w:autoRedefine/>
    <w:uiPriority w:val="39"/>
    <w:unhideWhenUsed/>
    <w:rsid w:val="00751A9C"/>
    <w:pPr>
      <w:ind w:left="440"/>
    </w:pPr>
  </w:style>
  <w:style w:type="paragraph" w:styleId="af3">
    <w:name w:val="Bibliography"/>
    <w:basedOn w:val="a"/>
    <w:next w:val="a"/>
    <w:uiPriority w:val="37"/>
    <w:unhideWhenUsed/>
    <w:rsid w:val="003633F7"/>
  </w:style>
  <w:style w:type="paragraph" w:styleId="af4">
    <w:name w:val="List Paragraph"/>
    <w:basedOn w:val="a"/>
    <w:uiPriority w:val="34"/>
    <w:qFormat/>
    <w:rsid w:val="00B34A5D"/>
    <w:pPr>
      <w:ind w:left="720"/>
      <w:contextualSpacing/>
    </w:pPr>
  </w:style>
</w:styles>
</file>

<file path=word/webSettings.xml><?xml version="1.0" encoding="utf-8"?>
<w:webSettings xmlns:r="http://schemas.openxmlformats.org/officeDocument/2006/relationships" xmlns:w="http://schemas.openxmlformats.org/wordprocessingml/2006/main">
  <w:divs>
    <w:div w:id="493373149">
      <w:bodyDiv w:val="1"/>
      <w:marLeft w:val="0"/>
      <w:marRight w:val="0"/>
      <w:marTop w:val="0"/>
      <w:marBottom w:val="0"/>
      <w:divBdr>
        <w:top w:val="none" w:sz="0" w:space="0" w:color="auto"/>
        <w:left w:val="none" w:sz="0" w:space="0" w:color="auto"/>
        <w:bottom w:val="none" w:sz="0" w:space="0" w:color="auto"/>
        <w:right w:val="none" w:sz="0" w:space="0" w:color="auto"/>
      </w:divBdr>
    </w:div>
    <w:div w:id="557783381">
      <w:bodyDiv w:val="1"/>
      <w:marLeft w:val="0"/>
      <w:marRight w:val="0"/>
      <w:marTop w:val="0"/>
      <w:marBottom w:val="0"/>
      <w:divBdr>
        <w:top w:val="none" w:sz="0" w:space="0" w:color="auto"/>
        <w:left w:val="none" w:sz="0" w:space="0" w:color="auto"/>
        <w:bottom w:val="none" w:sz="0" w:space="0" w:color="auto"/>
        <w:right w:val="none" w:sz="0" w:space="0" w:color="auto"/>
      </w:divBdr>
    </w:div>
    <w:div w:id="659581234">
      <w:bodyDiv w:val="1"/>
      <w:marLeft w:val="0"/>
      <w:marRight w:val="0"/>
      <w:marTop w:val="0"/>
      <w:marBottom w:val="0"/>
      <w:divBdr>
        <w:top w:val="none" w:sz="0" w:space="0" w:color="auto"/>
        <w:left w:val="none" w:sz="0" w:space="0" w:color="auto"/>
        <w:bottom w:val="none" w:sz="0" w:space="0" w:color="auto"/>
        <w:right w:val="none" w:sz="0" w:space="0" w:color="auto"/>
      </w:divBdr>
    </w:div>
    <w:div w:id="909970142">
      <w:bodyDiv w:val="1"/>
      <w:marLeft w:val="0"/>
      <w:marRight w:val="0"/>
      <w:marTop w:val="0"/>
      <w:marBottom w:val="0"/>
      <w:divBdr>
        <w:top w:val="none" w:sz="0" w:space="0" w:color="auto"/>
        <w:left w:val="none" w:sz="0" w:space="0" w:color="auto"/>
        <w:bottom w:val="none" w:sz="0" w:space="0" w:color="auto"/>
        <w:right w:val="none" w:sz="0" w:space="0" w:color="auto"/>
      </w:divBdr>
    </w:div>
    <w:div w:id="947201279">
      <w:bodyDiv w:val="1"/>
      <w:marLeft w:val="0"/>
      <w:marRight w:val="0"/>
      <w:marTop w:val="0"/>
      <w:marBottom w:val="0"/>
      <w:divBdr>
        <w:top w:val="none" w:sz="0" w:space="0" w:color="auto"/>
        <w:left w:val="none" w:sz="0" w:space="0" w:color="auto"/>
        <w:bottom w:val="none" w:sz="0" w:space="0" w:color="auto"/>
        <w:right w:val="none" w:sz="0" w:space="0" w:color="auto"/>
      </w:divBdr>
    </w:div>
    <w:div w:id="1707943517">
      <w:bodyDiv w:val="1"/>
      <w:marLeft w:val="0"/>
      <w:marRight w:val="0"/>
      <w:marTop w:val="0"/>
      <w:marBottom w:val="0"/>
      <w:divBdr>
        <w:top w:val="none" w:sz="0" w:space="0" w:color="auto"/>
        <w:left w:val="none" w:sz="0" w:space="0" w:color="auto"/>
        <w:bottom w:val="none" w:sz="0" w:space="0" w:color="auto"/>
        <w:right w:val="none" w:sz="0" w:space="0" w:color="auto"/>
      </w:divBdr>
    </w:div>
    <w:div w:id="1845322414">
      <w:bodyDiv w:val="1"/>
      <w:marLeft w:val="0"/>
      <w:marRight w:val="0"/>
      <w:marTop w:val="0"/>
      <w:marBottom w:val="0"/>
      <w:divBdr>
        <w:top w:val="none" w:sz="0" w:space="0" w:color="auto"/>
        <w:left w:val="none" w:sz="0" w:space="0" w:color="auto"/>
        <w:bottom w:val="none" w:sz="0" w:space="0" w:color="auto"/>
        <w:right w:val="none" w:sz="0" w:space="0" w:color="auto"/>
      </w:divBdr>
    </w:div>
    <w:div w:id="2061438804">
      <w:bodyDiv w:val="1"/>
      <w:marLeft w:val="0"/>
      <w:marRight w:val="0"/>
      <w:marTop w:val="0"/>
      <w:marBottom w:val="0"/>
      <w:divBdr>
        <w:top w:val="none" w:sz="0" w:space="0" w:color="auto"/>
        <w:left w:val="none" w:sz="0" w:space="0" w:color="auto"/>
        <w:bottom w:val="none" w:sz="0" w:space="0" w:color="auto"/>
        <w:right w:val="none" w:sz="0" w:space="0" w:color="auto"/>
      </w:divBdr>
    </w:div>
    <w:div w:id="21256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g-ost.ru/001" TargetMode="External"/><Relationship Id="rId26" Type="http://schemas.openxmlformats.org/officeDocument/2006/relationships/image" Target="http://www.gumer.info/bibliotek_Buks/Science/metr/01_clip_image002_0000.gif" TargetMode="External"/><Relationship Id="rId39" Type="http://schemas.openxmlformats.org/officeDocument/2006/relationships/hyperlink" Target="http://www.consultant.ru/document/cons_doc_LAW_157078/%20&#1060;&#1047;%20&#171;&#1054;%20&#1090;&#1077;&#1093;&#1085;&#1080;&#1095;&#1077;&#1089;&#1082;&#1086;&#1084;%20&#1088;&#1077;&#1075;&#1091;&#1083;&#1080;&#1088;&#1086;&#1074;&#1072;&#1085;&#1080;&#1080;&#187;" TargetMode="External"/><Relationship Id="rId21" Type="http://schemas.openxmlformats.org/officeDocument/2006/relationships/hyperlink" Target="http://strokescribe.com/ru/ean-13.html" TargetMode="External"/><Relationship Id="rId34" Type="http://schemas.openxmlformats.org/officeDocument/2006/relationships/hyperlink" Target="http://www.consultant.ru/document/cons_doc_LAW_157078/%20&#1060;&#1047;%20&#171;&#1054;%20&#1090;&#1077;&#1093;&#1085;&#1080;&#1095;&#1077;&#1089;&#1082;&#1086;&#1084;%20&#1088;&#1077;&#1075;&#1091;&#1083;&#1080;&#1088;&#1086;&#1074;&#1072;&#1085;&#1080;&#1080;&#187;" TargetMode="External"/><Relationship Id="rId42" Type="http://schemas.openxmlformats.org/officeDocument/2006/relationships/image" Target="media/image8.emf"/><Relationship Id="rId47" Type="http://schemas.openxmlformats.org/officeDocument/2006/relationships/hyperlink" Target="http://www.consultant.ru/online/" TargetMode="External"/><Relationship Id="rId50" Type="http://schemas.openxmlformats.org/officeDocument/2006/relationships/hyperlink" Target="http://www.gumer.info/bibliotek_Buks/Science/metr/01.php" TargetMode="External"/><Relationship Id="rId55" Type="http://schemas.openxmlformats.org/officeDocument/2006/relationships/hyperlink" Target="http://ru.wikipedia.org/wiki/%C5%D1%D2%C4" TargetMode="External"/><Relationship Id="rId7" Type="http://schemas.openxmlformats.org/officeDocument/2006/relationships/endnotes" Target="endnotes.xml"/><Relationship Id="rId12" Type="http://schemas.openxmlformats.org/officeDocument/2006/relationships/package" Target="embeddings/____________Microsoft_Office_PowerPoint2.pptx"/><Relationship Id="rId17" Type="http://schemas.openxmlformats.org/officeDocument/2006/relationships/hyperlink" Target="http://klassifikators.ru/tnved" TargetMode="External"/><Relationship Id="rId25" Type="http://schemas.openxmlformats.org/officeDocument/2006/relationships/image" Target="media/image5.png"/><Relationship Id="rId33" Type="http://schemas.openxmlformats.org/officeDocument/2006/relationships/hyperlink" Target="http://www.consultant.ru/document/cons_doc_LAW_157078/" TargetMode="External"/><Relationship Id="rId38" Type="http://schemas.openxmlformats.org/officeDocument/2006/relationships/oleObject" Target="embeddings/____________Microsoft_Office_PowerPoint_97-20031.ppt"/><Relationship Id="rId46" Type="http://schemas.openxmlformats.org/officeDocument/2006/relationships/hyperlink" Target="http://docload.spb.ru/Pages_gosttext/gostdop_202.htm" TargetMode="External"/><Relationship Id="rId2" Type="http://schemas.openxmlformats.org/officeDocument/2006/relationships/numbering" Target="numbering.xml"/><Relationship Id="rId16" Type="http://schemas.openxmlformats.org/officeDocument/2006/relationships/hyperlink" Target="http://base.garant.ru/185134/" TargetMode="External"/><Relationship Id="rId20" Type="http://schemas.openxmlformats.org/officeDocument/2006/relationships/hyperlink" Target="http://uas.su/books/2011/sertifikacia/251/razdel251.php" TargetMode="External"/><Relationship Id="rId29" Type="http://schemas.openxmlformats.org/officeDocument/2006/relationships/diagramLayout" Target="diagrams/layout1.xml"/><Relationship Id="rId41" Type="http://schemas.openxmlformats.org/officeDocument/2006/relationships/hyperlink" Target="http://www.consultant.ru/document/cons_doc_LAW_157078/" TargetMode="External"/><Relationship Id="rId54" Type="http://schemas.openxmlformats.org/officeDocument/2006/relationships/hyperlink" Target="http://strokescribe.com/ru/ean-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consultant.ru/online/" TargetMode="External"/><Relationship Id="rId32" Type="http://schemas.microsoft.com/office/2007/relationships/diagramDrawing" Target="diagrams/drawing1.xml"/><Relationship Id="rId37" Type="http://schemas.openxmlformats.org/officeDocument/2006/relationships/image" Target="media/image6.emf"/><Relationship Id="rId40" Type="http://schemas.openxmlformats.org/officeDocument/2006/relationships/image" Target="media/image7.emf"/><Relationship Id="rId45" Type="http://schemas.openxmlformats.org/officeDocument/2006/relationships/package" Target="embeddings/_____Microsoft_Office_Excel______________________4.xlsm"/><Relationship Id="rId53" Type="http://schemas.openxmlformats.org/officeDocument/2006/relationships/hyperlink" Target="http://www.rf-u.ru/ekologiya_i_oxrana_prirody/sistema_standartov_iso_1400.php"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se.consultant.ru/cons/cgi/online.cgi?req=doc;base=LAW;n=157379" TargetMode="External"/><Relationship Id="rId23" Type="http://schemas.openxmlformats.org/officeDocument/2006/relationships/hyperlink" Target="http://www.pntdoc.ru/gosteskd.html" TargetMode="External"/><Relationship Id="rId28" Type="http://schemas.openxmlformats.org/officeDocument/2006/relationships/diagramData" Target="diagrams/data1.xml"/><Relationship Id="rId36" Type="http://schemas.openxmlformats.org/officeDocument/2006/relationships/hyperlink" Target="http://www.consultant.ru/document/cons_doc_LAW_157078/%20&#1060;&#1047;%20&#171;&#1054;%20&#1090;&#1077;&#1093;&#1085;&#1080;&#1095;&#1077;&#1089;&#1082;&#1086;&#1084;%20&#1088;&#1077;&#1075;&#1091;&#1083;&#1080;&#1088;&#1086;&#1074;&#1072;&#1085;&#1080;&#1080;&#187;" TargetMode="External"/><Relationship Id="rId49" Type="http://schemas.openxmlformats.org/officeDocument/2006/relationships/hyperlink" Target="http://www.g-ost.ru/001" TargetMode="External"/><Relationship Id="rId57" Type="http://schemas.openxmlformats.org/officeDocument/2006/relationships/fontTable" Target="fontTable.xml"/><Relationship Id="rId10" Type="http://schemas.openxmlformats.org/officeDocument/2006/relationships/package" Target="embeddings/______Microsoft_Office_PowerPoint1.sldx"/><Relationship Id="rId19" Type="http://schemas.openxmlformats.org/officeDocument/2006/relationships/hyperlink" Target="http://yandex.ru/clck/jsredir?from=yandex.ru%3Byandsearch%3Bweb%3B%3B%2Fweb%2Fitem%2Ftitle%2Cpos%2Cp5%2Csource%2Cweb&amp;text=%D1%81%D1%82%D0%B0%D0%BD%D0%B4%D0%B0%D1%80%D1%82%20%D0%A3%D0%BA%D1%80%D0%B0%D0%B8%D0%BD%D0%B0&amp;uuid=&amp;state=AiuY0DBWFJ4ePaEse6rgeAjgs2pI3DW99KUdgowt9Xtvtji5m7tUtZxr3mZbvb4yhaCeYX1z4O1EV-SHAGFgeTBEDIqZTQBoCL0HWE2M0qVNgrMojX_RRArD4YfOKzqMxTsuTRzQCDQgRsU4vnbz_SiRcXTq_JtWE4EOFAe1R4k0tw_Dn6-eU12secC2tpjPw1sHQYQB43zoRSnDKu32uLNwGmyG71bf2x2r_fiJb9Tl99pl74MRNjMjwl3RxD5ISq8K3_ar9j4&amp;data=UlNrNmk5WktYejR0eWJFYk1Ldmtxby1Gc25SR09uanQ5NkNKMlRodURVSWNJVkY5dEpNM1RuWU8tUEloSlF2ZXB2ckEzMHpGTUE4UzF0V2FldTdrTUZxdS1ZeENQZ3NPOW05RWFRX1JUVlFsbTdfdUNBVFZqM2F4VGpsNlM4aHBkMEdLN05sUkNQaEVESWhwYVRPdEpR&amp;b64e=2&amp;sign=fcd4eae02e49f3e9ae737de426866837&amp;keyno=0&amp;l10n=ru&amp;mc=5.376972062767032" TargetMode="External"/><Relationship Id="rId31" Type="http://schemas.openxmlformats.org/officeDocument/2006/relationships/diagramColors" Target="diagrams/colors1.xml"/><Relationship Id="rId44" Type="http://schemas.openxmlformats.org/officeDocument/2006/relationships/image" Target="media/image9.emf"/><Relationship Id="rId52" Type="http://schemas.openxmlformats.org/officeDocument/2006/relationships/hyperlink" Target="http://www.pntdoc.ru/gosteskd.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Microsoft_Office_PowerPoint3.sldx"/><Relationship Id="rId22" Type="http://schemas.openxmlformats.org/officeDocument/2006/relationships/hyperlink" Target="http://www.rf-u.ru/ekologiya_i_oxrana_prirody/sistema_standartov_iso_1400.php" TargetMode="External"/><Relationship Id="rId27" Type="http://schemas.openxmlformats.org/officeDocument/2006/relationships/hyperlink" Target="http://www.consultant.ru/popular/techreg/" TargetMode="External"/><Relationship Id="rId30" Type="http://schemas.openxmlformats.org/officeDocument/2006/relationships/diagramQuickStyle" Target="diagrams/quickStyle1.xml"/><Relationship Id="rId35" Type="http://schemas.openxmlformats.org/officeDocument/2006/relationships/hyperlink" Target="http://docload.spb.ru/Pages_gosttext/gostdop_202.htm" TargetMode="External"/><Relationship Id="rId43" Type="http://schemas.openxmlformats.org/officeDocument/2006/relationships/oleObject" Target="file:///C:\Users\&#1072;&#1088;&#1073;&#1072;&#1090;-&#1094;&#1077;&#1085;&#1090;&#1088;\Documents\&#1085;&#1072;&#1076;&#1103;\&#1091;&#1095;%20&#1087;&#1086;&#1089;\&#1084;&#1077;&#1090;&#1088;&#1086;&#1083;&#1086;&#1075;&#1080;&#1103;.doc" TargetMode="External"/><Relationship Id="rId48" Type="http://schemas.openxmlformats.org/officeDocument/2006/relationships/hyperlink" Target="http://www.consultant.ru/document/cons_doc_LAW_157078/" TargetMode="External"/><Relationship Id="rId5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http://klassifikators.ru/"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1466C-514E-4F49-AB00-97535B36AD8D}" type="doc">
      <dgm:prSet loTypeId="urn:microsoft.com/office/officeart/2005/8/layout/radial1" loCatId="relationship" qsTypeId="urn:microsoft.com/office/officeart/2005/8/quickstyle/simple1" qsCatId="simple" csTypeId="urn:microsoft.com/office/officeart/2005/8/colors/accent1_2" csCatId="accent1"/>
      <dgm:spPr/>
    </dgm:pt>
    <dgm:pt modelId="{7EA0D718-5E9B-47A0-9934-167BB96E2A00}">
      <dgm:prSet/>
      <dgm:spPr/>
      <dgm:t>
        <a:bodyPr/>
        <a:lstStyle/>
        <a:p>
          <a:pPr marR="0" algn="ctr" rtl="0"/>
          <a:r>
            <a:rPr lang="ru-RU" b="1" i="1" u="sng" baseline="0" smtClean="0">
              <a:latin typeface="Calibri"/>
            </a:rPr>
            <a:t>Оценка соответствия</a:t>
          </a:r>
          <a:endParaRPr lang="ru-RU" smtClean="0"/>
        </a:p>
      </dgm:t>
    </dgm:pt>
    <dgm:pt modelId="{1F224524-2EAF-49C7-AE21-9A2A9F75CFE5}" type="parTrans" cxnId="{D08BB06D-C07D-4DB2-B5B3-19649B533B6E}">
      <dgm:prSet/>
      <dgm:spPr/>
    </dgm:pt>
    <dgm:pt modelId="{0B5CE75C-922A-4B3D-A18F-0C6585F7A6E6}" type="sibTrans" cxnId="{D08BB06D-C07D-4DB2-B5B3-19649B533B6E}">
      <dgm:prSet/>
      <dgm:spPr/>
    </dgm:pt>
    <dgm:pt modelId="{841BFCFB-61D3-44A2-B3FA-A9395086D611}">
      <dgm:prSet/>
      <dgm:spPr/>
      <dgm:t>
        <a:bodyPr/>
        <a:lstStyle/>
        <a:p>
          <a:pPr marR="0" algn="ctr" rtl="0"/>
          <a:r>
            <a:rPr lang="ru-RU" baseline="0" smtClean="0">
              <a:latin typeface="Calibri"/>
            </a:rPr>
            <a:t>Государственный контроль (назор)</a:t>
          </a:r>
          <a:endParaRPr lang="ru-RU" smtClean="0"/>
        </a:p>
      </dgm:t>
    </dgm:pt>
    <dgm:pt modelId="{90ED7830-2F8E-4448-9EDF-C08917FDE702}" type="parTrans" cxnId="{C3D7AD72-5D79-46E7-B2AA-944734873786}">
      <dgm:prSet/>
      <dgm:spPr/>
      <dgm:t>
        <a:bodyPr/>
        <a:lstStyle/>
        <a:p>
          <a:endParaRPr lang="ru-RU"/>
        </a:p>
      </dgm:t>
    </dgm:pt>
    <dgm:pt modelId="{1D1AD896-CF4C-4CD3-B218-7991D5EC9B84}" type="sibTrans" cxnId="{C3D7AD72-5D79-46E7-B2AA-944734873786}">
      <dgm:prSet/>
      <dgm:spPr/>
    </dgm:pt>
    <dgm:pt modelId="{7DBFFDB4-86CF-461C-957F-E6A764334955}">
      <dgm:prSet/>
      <dgm:spPr/>
      <dgm:t>
        <a:bodyPr/>
        <a:lstStyle/>
        <a:p>
          <a:pPr marR="0" algn="ctr" rtl="0"/>
          <a:endParaRPr lang="ru-RU" baseline="0" smtClean="0">
            <a:latin typeface="Times New Roman"/>
          </a:endParaRPr>
        </a:p>
        <a:p>
          <a:pPr marR="0" algn="ctr" rtl="0"/>
          <a:r>
            <a:rPr lang="ru-RU" baseline="0" smtClean="0">
              <a:latin typeface="Calibri"/>
            </a:rPr>
            <a:t>Регистрация </a:t>
          </a:r>
          <a:endParaRPr lang="ru-RU" smtClean="0"/>
        </a:p>
      </dgm:t>
    </dgm:pt>
    <dgm:pt modelId="{B51FDC6C-9698-4554-AF02-5B879403819C}" type="parTrans" cxnId="{2798A65A-BD01-41E9-8BB4-A6E2ACFDE96A}">
      <dgm:prSet/>
      <dgm:spPr/>
      <dgm:t>
        <a:bodyPr/>
        <a:lstStyle/>
        <a:p>
          <a:endParaRPr lang="ru-RU"/>
        </a:p>
      </dgm:t>
    </dgm:pt>
    <dgm:pt modelId="{6E26D28A-FA36-4F73-9B20-20771A18762D}" type="sibTrans" cxnId="{2798A65A-BD01-41E9-8BB4-A6E2ACFDE96A}">
      <dgm:prSet/>
      <dgm:spPr/>
    </dgm:pt>
    <dgm:pt modelId="{46A87227-F730-426F-AEEB-EF6A486E02AB}">
      <dgm:prSet/>
      <dgm:spPr/>
      <dgm:t>
        <a:bodyPr/>
        <a:lstStyle/>
        <a:p>
          <a:pPr marR="0" algn="ctr" rtl="0"/>
          <a:r>
            <a:rPr lang="ru-RU" baseline="0" smtClean="0">
              <a:latin typeface="Calibri"/>
            </a:rPr>
            <a:t>Подтверж</a:t>
          </a:r>
          <a:r>
            <a:rPr lang="ru-RU" baseline="0" smtClean="0">
              <a:latin typeface="Times New Roman"/>
            </a:rPr>
            <a:t>-</a:t>
          </a:r>
          <a:r>
            <a:rPr lang="ru-RU" baseline="0" smtClean="0">
              <a:latin typeface="Calibri"/>
            </a:rPr>
            <a:t>дение соответствия </a:t>
          </a:r>
          <a:endParaRPr lang="ru-RU" smtClean="0"/>
        </a:p>
      </dgm:t>
    </dgm:pt>
    <dgm:pt modelId="{73373677-3ADD-439D-9648-F53493A63E2F}" type="parTrans" cxnId="{70221312-6153-4C22-A946-F8B5E5998ECC}">
      <dgm:prSet/>
      <dgm:spPr/>
      <dgm:t>
        <a:bodyPr/>
        <a:lstStyle/>
        <a:p>
          <a:endParaRPr lang="ru-RU"/>
        </a:p>
      </dgm:t>
    </dgm:pt>
    <dgm:pt modelId="{13F13F64-656C-4D0B-AA5E-1A0F7998CB6D}" type="sibTrans" cxnId="{70221312-6153-4C22-A946-F8B5E5998ECC}">
      <dgm:prSet/>
      <dgm:spPr/>
    </dgm:pt>
    <dgm:pt modelId="{44ABBD5E-DE9A-460B-A41B-4BBC15421CDA}">
      <dgm:prSet/>
      <dgm:spPr/>
      <dgm:t>
        <a:bodyPr/>
        <a:lstStyle/>
        <a:p>
          <a:pPr marR="0" algn="ctr" rtl="0"/>
          <a:r>
            <a:rPr lang="ru-RU" baseline="0" smtClean="0">
              <a:latin typeface="Calibri"/>
            </a:rPr>
            <a:t>Приёмка объектов строительства</a:t>
          </a:r>
          <a:endParaRPr lang="ru-RU" smtClean="0"/>
        </a:p>
      </dgm:t>
    </dgm:pt>
    <dgm:pt modelId="{44B498F1-94F7-44CE-8B61-7BA5E94F32C8}" type="parTrans" cxnId="{06E9F093-6A5F-471B-BB51-FDA034751C31}">
      <dgm:prSet/>
      <dgm:spPr/>
      <dgm:t>
        <a:bodyPr/>
        <a:lstStyle/>
        <a:p>
          <a:endParaRPr lang="ru-RU"/>
        </a:p>
      </dgm:t>
    </dgm:pt>
    <dgm:pt modelId="{AF904156-80DE-4720-9E99-75DAFAB65804}" type="sibTrans" cxnId="{06E9F093-6A5F-471B-BB51-FDA034751C31}">
      <dgm:prSet/>
      <dgm:spPr/>
    </dgm:pt>
    <dgm:pt modelId="{91AB7FAD-F753-418C-B906-7B4E887094E9}">
      <dgm:prSet/>
      <dgm:spPr/>
      <dgm:t>
        <a:bodyPr/>
        <a:lstStyle/>
        <a:p>
          <a:pPr marR="0" algn="ctr" rtl="0"/>
          <a:endParaRPr lang="ru-RU" baseline="0" smtClean="0">
            <a:latin typeface="Times New Roman"/>
          </a:endParaRPr>
        </a:p>
        <a:p>
          <a:pPr marR="0" algn="ctr" rtl="0"/>
          <a:r>
            <a:rPr lang="ru-RU" baseline="0" smtClean="0">
              <a:latin typeface="Calibri"/>
            </a:rPr>
            <a:t>Аккредитация </a:t>
          </a:r>
          <a:endParaRPr lang="ru-RU" smtClean="0"/>
        </a:p>
      </dgm:t>
    </dgm:pt>
    <dgm:pt modelId="{C0A54D08-AF48-4098-8533-F9FEF8CEB9D3}" type="parTrans" cxnId="{E0159823-6009-456C-9342-9795FF506CE3}">
      <dgm:prSet/>
      <dgm:spPr/>
      <dgm:t>
        <a:bodyPr/>
        <a:lstStyle/>
        <a:p>
          <a:endParaRPr lang="ru-RU"/>
        </a:p>
      </dgm:t>
    </dgm:pt>
    <dgm:pt modelId="{BCEB32E4-CCEA-4625-9DE1-DB6BA9613340}" type="sibTrans" cxnId="{E0159823-6009-456C-9342-9795FF506CE3}">
      <dgm:prSet/>
      <dgm:spPr/>
    </dgm:pt>
    <dgm:pt modelId="{41013F6B-9A7F-4E28-9760-48BA2BD3E2FB}">
      <dgm:prSet/>
      <dgm:spPr/>
      <dgm:t>
        <a:bodyPr/>
        <a:lstStyle/>
        <a:p>
          <a:pPr marR="0" algn="ctr" rtl="0"/>
          <a:endParaRPr lang="ru-RU" baseline="0" smtClean="0">
            <a:latin typeface="Times New Roman"/>
          </a:endParaRPr>
        </a:p>
        <a:p>
          <a:pPr marR="0" algn="ctr" rtl="0"/>
          <a:r>
            <a:rPr lang="ru-RU" baseline="0" smtClean="0">
              <a:latin typeface="Calibri"/>
            </a:rPr>
            <a:t>Испытания </a:t>
          </a:r>
          <a:endParaRPr lang="ru-RU" smtClean="0"/>
        </a:p>
      </dgm:t>
    </dgm:pt>
    <dgm:pt modelId="{FE0F9BE8-91A4-4120-A7AE-2EFFFE4461BE}" type="parTrans" cxnId="{276D3E08-D6B3-495D-8B93-54B6CA3003E2}">
      <dgm:prSet/>
      <dgm:spPr/>
      <dgm:t>
        <a:bodyPr/>
        <a:lstStyle/>
        <a:p>
          <a:endParaRPr lang="ru-RU"/>
        </a:p>
      </dgm:t>
    </dgm:pt>
    <dgm:pt modelId="{E7897720-4FFE-4AA4-AF68-AE1AFB809530}" type="sibTrans" cxnId="{276D3E08-D6B3-495D-8B93-54B6CA3003E2}">
      <dgm:prSet/>
      <dgm:spPr/>
    </dgm:pt>
    <dgm:pt modelId="{CA58AC43-50D9-4B08-ADB1-CED333BA7C78}" type="pres">
      <dgm:prSet presAssocID="{E6C1466C-514E-4F49-AB00-97535B36AD8D}" presName="cycle" presStyleCnt="0">
        <dgm:presLayoutVars>
          <dgm:chMax val="1"/>
          <dgm:dir/>
          <dgm:animLvl val="ctr"/>
          <dgm:resizeHandles val="exact"/>
        </dgm:presLayoutVars>
      </dgm:prSet>
      <dgm:spPr/>
    </dgm:pt>
    <dgm:pt modelId="{6F0A128A-C2FB-42AB-9739-925EA7BBB620}" type="pres">
      <dgm:prSet presAssocID="{7EA0D718-5E9B-47A0-9934-167BB96E2A00}" presName="centerShape" presStyleLbl="node0" presStyleIdx="0" presStyleCnt="1"/>
      <dgm:spPr/>
    </dgm:pt>
    <dgm:pt modelId="{F655E3FD-F743-48D0-A572-A67CDD3B772D}" type="pres">
      <dgm:prSet presAssocID="{90ED7830-2F8E-4448-9EDF-C08917FDE702}" presName="Name9" presStyleLbl="parChTrans1D2" presStyleIdx="0" presStyleCnt="6"/>
      <dgm:spPr/>
    </dgm:pt>
    <dgm:pt modelId="{F4765B1C-9DD1-46C6-9AFB-92F34EB22876}" type="pres">
      <dgm:prSet presAssocID="{90ED7830-2F8E-4448-9EDF-C08917FDE702}" presName="connTx" presStyleLbl="parChTrans1D2" presStyleIdx="0" presStyleCnt="6"/>
      <dgm:spPr/>
    </dgm:pt>
    <dgm:pt modelId="{8583BE2F-B699-409D-A2D8-60DF90B87642}" type="pres">
      <dgm:prSet presAssocID="{841BFCFB-61D3-44A2-B3FA-A9395086D611}" presName="node" presStyleLbl="node1" presStyleIdx="0" presStyleCnt="6">
        <dgm:presLayoutVars>
          <dgm:bulletEnabled val="1"/>
        </dgm:presLayoutVars>
      </dgm:prSet>
      <dgm:spPr/>
    </dgm:pt>
    <dgm:pt modelId="{D480A2BA-1DB1-40AF-9A4A-B6AC672811EB}" type="pres">
      <dgm:prSet presAssocID="{B51FDC6C-9698-4554-AF02-5B879403819C}" presName="Name9" presStyleLbl="parChTrans1D2" presStyleIdx="1" presStyleCnt="6"/>
      <dgm:spPr/>
    </dgm:pt>
    <dgm:pt modelId="{99EA169A-8760-40D6-B0C7-209AB49E6DD4}" type="pres">
      <dgm:prSet presAssocID="{B51FDC6C-9698-4554-AF02-5B879403819C}" presName="connTx" presStyleLbl="parChTrans1D2" presStyleIdx="1" presStyleCnt="6"/>
      <dgm:spPr/>
    </dgm:pt>
    <dgm:pt modelId="{24D3A20D-2559-48A5-A54A-65DA75B1C3D8}" type="pres">
      <dgm:prSet presAssocID="{7DBFFDB4-86CF-461C-957F-E6A764334955}" presName="node" presStyleLbl="node1" presStyleIdx="1" presStyleCnt="6">
        <dgm:presLayoutVars>
          <dgm:bulletEnabled val="1"/>
        </dgm:presLayoutVars>
      </dgm:prSet>
      <dgm:spPr/>
    </dgm:pt>
    <dgm:pt modelId="{2C7D7CC9-6439-4449-BE3E-B5726207D104}" type="pres">
      <dgm:prSet presAssocID="{73373677-3ADD-439D-9648-F53493A63E2F}" presName="Name9" presStyleLbl="parChTrans1D2" presStyleIdx="2" presStyleCnt="6"/>
      <dgm:spPr/>
    </dgm:pt>
    <dgm:pt modelId="{8951A8BA-CD69-40E9-9827-A29031F6B5B7}" type="pres">
      <dgm:prSet presAssocID="{73373677-3ADD-439D-9648-F53493A63E2F}" presName="connTx" presStyleLbl="parChTrans1D2" presStyleIdx="2" presStyleCnt="6"/>
      <dgm:spPr/>
    </dgm:pt>
    <dgm:pt modelId="{91888F83-5E0D-4E24-9840-809811DD41D8}" type="pres">
      <dgm:prSet presAssocID="{46A87227-F730-426F-AEEB-EF6A486E02AB}" presName="node" presStyleLbl="node1" presStyleIdx="2" presStyleCnt="6">
        <dgm:presLayoutVars>
          <dgm:bulletEnabled val="1"/>
        </dgm:presLayoutVars>
      </dgm:prSet>
      <dgm:spPr/>
    </dgm:pt>
    <dgm:pt modelId="{A0F19A7D-8E24-4B21-B30A-5B651250F065}" type="pres">
      <dgm:prSet presAssocID="{44B498F1-94F7-44CE-8B61-7BA5E94F32C8}" presName="Name9" presStyleLbl="parChTrans1D2" presStyleIdx="3" presStyleCnt="6"/>
      <dgm:spPr/>
    </dgm:pt>
    <dgm:pt modelId="{5827B769-C45A-4D32-B2C1-0054041ED14B}" type="pres">
      <dgm:prSet presAssocID="{44B498F1-94F7-44CE-8B61-7BA5E94F32C8}" presName="connTx" presStyleLbl="parChTrans1D2" presStyleIdx="3" presStyleCnt="6"/>
      <dgm:spPr/>
    </dgm:pt>
    <dgm:pt modelId="{1706E53A-7723-4058-B16C-8080C9B204F6}" type="pres">
      <dgm:prSet presAssocID="{44ABBD5E-DE9A-460B-A41B-4BBC15421CDA}" presName="node" presStyleLbl="node1" presStyleIdx="3" presStyleCnt="6">
        <dgm:presLayoutVars>
          <dgm:bulletEnabled val="1"/>
        </dgm:presLayoutVars>
      </dgm:prSet>
      <dgm:spPr/>
    </dgm:pt>
    <dgm:pt modelId="{D257F26B-4F17-47C0-B7B1-A047307C08D2}" type="pres">
      <dgm:prSet presAssocID="{C0A54D08-AF48-4098-8533-F9FEF8CEB9D3}" presName="Name9" presStyleLbl="parChTrans1D2" presStyleIdx="4" presStyleCnt="6"/>
      <dgm:spPr/>
    </dgm:pt>
    <dgm:pt modelId="{D3BA7F49-38F0-4434-AF18-39D10873C7EA}" type="pres">
      <dgm:prSet presAssocID="{C0A54D08-AF48-4098-8533-F9FEF8CEB9D3}" presName="connTx" presStyleLbl="parChTrans1D2" presStyleIdx="4" presStyleCnt="6"/>
      <dgm:spPr/>
    </dgm:pt>
    <dgm:pt modelId="{1F769350-F87A-42A0-A0C8-CF2376E872AF}" type="pres">
      <dgm:prSet presAssocID="{91AB7FAD-F753-418C-B906-7B4E887094E9}" presName="node" presStyleLbl="node1" presStyleIdx="4" presStyleCnt="6">
        <dgm:presLayoutVars>
          <dgm:bulletEnabled val="1"/>
        </dgm:presLayoutVars>
      </dgm:prSet>
      <dgm:spPr/>
    </dgm:pt>
    <dgm:pt modelId="{91B9CBEF-04C1-4266-BDAE-653024106FE5}" type="pres">
      <dgm:prSet presAssocID="{FE0F9BE8-91A4-4120-A7AE-2EFFFE4461BE}" presName="Name9" presStyleLbl="parChTrans1D2" presStyleIdx="5" presStyleCnt="6"/>
      <dgm:spPr/>
    </dgm:pt>
    <dgm:pt modelId="{831C8E6E-13CC-479B-A14C-5F26993BE24C}" type="pres">
      <dgm:prSet presAssocID="{FE0F9BE8-91A4-4120-A7AE-2EFFFE4461BE}" presName="connTx" presStyleLbl="parChTrans1D2" presStyleIdx="5" presStyleCnt="6"/>
      <dgm:spPr/>
    </dgm:pt>
    <dgm:pt modelId="{FB308E8D-6B3B-4E14-8FAC-A569F466EEAA}" type="pres">
      <dgm:prSet presAssocID="{41013F6B-9A7F-4E28-9760-48BA2BD3E2FB}" presName="node" presStyleLbl="node1" presStyleIdx="5" presStyleCnt="6">
        <dgm:presLayoutVars>
          <dgm:bulletEnabled val="1"/>
        </dgm:presLayoutVars>
      </dgm:prSet>
      <dgm:spPr/>
    </dgm:pt>
  </dgm:ptLst>
  <dgm:cxnLst>
    <dgm:cxn modelId="{79E36B39-01F7-4FC2-A4F1-CB7DC4E4C20A}" type="presOf" srcId="{41013F6B-9A7F-4E28-9760-48BA2BD3E2FB}" destId="{FB308E8D-6B3B-4E14-8FAC-A569F466EEAA}" srcOrd="0" destOrd="0" presId="urn:microsoft.com/office/officeart/2005/8/layout/radial1"/>
    <dgm:cxn modelId="{407ECE74-D904-44D6-8B50-0AAD07D772FC}" type="presOf" srcId="{FE0F9BE8-91A4-4120-A7AE-2EFFFE4461BE}" destId="{831C8E6E-13CC-479B-A14C-5F26993BE24C}" srcOrd="1" destOrd="0" presId="urn:microsoft.com/office/officeart/2005/8/layout/radial1"/>
    <dgm:cxn modelId="{F37D6EB8-D906-499B-B7ED-1D4D78A1D8A2}" type="presOf" srcId="{B51FDC6C-9698-4554-AF02-5B879403819C}" destId="{D480A2BA-1DB1-40AF-9A4A-B6AC672811EB}" srcOrd="0" destOrd="0" presId="urn:microsoft.com/office/officeart/2005/8/layout/radial1"/>
    <dgm:cxn modelId="{385CE4A5-7E62-4F92-A894-26BF75AEB34A}" type="presOf" srcId="{7DBFFDB4-86CF-461C-957F-E6A764334955}" destId="{24D3A20D-2559-48A5-A54A-65DA75B1C3D8}" srcOrd="0" destOrd="0" presId="urn:microsoft.com/office/officeart/2005/8/layout/radial1"/>
    <dgm:cxn modelId="{06E9F093-6A5F-471B-BB51-FDA034751C31}" srcId="{7EA0D718-5E9B-47A0-9934-167BB96E2A00}" destId="{44ABBD5E-DE9A-460B-A41B-4BBC15421CDA}" srcOrd="3" destOrd="0" parTransId="{44B498F1-94F7-44CE-8B61-7BA5E94F32C8}" sibTransId="{AF904156-80DE-4720-9E99-75DAFAB65804}"/>
    <dgm:cxn modelId="{586CADB3-6AD0-42A3-9BF5-79C720DA0FEB}" type="presOf" srcId="{7EA0D718-5E9B-47A0-9934-167BB96E2A00}" destId="{6F0A128A-C2FB-42AB-9739-925EA7BBB620}" srcOrd="0" destOrd="0" presId="urn:microsoft.com/office/officeart/2005/8/layout/radial1"/>
    <dgm:cxn modelId="{7EB6761C-994C-4805-B9D3-4EA8B742AE26}" type="presOf" srcId="{B51FDC6C-9698-4554-AF02-5B879403819C}" destId="{99EA169A-8760-40D6-B0C7-209AB49E6DD4}" srcOrd="1" destOrd="0" presId="urn:microsoft.com/office/officeart/2005/8/layout/radial1"/>
    <dgm:cxn modelId="{0E8A1E41-BB32-4D03-A93B-D53275E74A9F}" type="presOf" srcId="{E6C1466C-514E-4F49-AB00-97535B36AD8D}" destId="{CA58AC43-50D9-4B08-ADB1-CED333BA7C78}" srcOrd="0" destOrd="0" presId="urn:microsoft.com/office/officeart/2005/8/layout/radial1"/>
    <dgm:cxn modelId="{32EF3583-335A-4CF6-A439-8DBCD0C7875E}" type="presOf" srcId="{90ED7830-2F8E-4448-9EDF-C08917FDE702}" destId="{F655E3FD-F743-48D0-A572-A67CDD3B772D}" srcOrd="0" destOrd="0" presId="urn:microsoft.com/office/officeart/2005/8/layout/radial1"/>
    <dgm:cxn modelId="{3C379BF9-A473-4996-B057-5298CEE61E02}" type="presOf" srcId="{44B498F1-94F7-44CE-8B61-7BA5E94F32C8}" destId="{A0F19A7D-8E24-4B21-B30A-5B651250F065}" srcOrd="0" destOrd="0" presId="urn:microsoft.com/office/officeart/2005/8/layout/radial1"/>
    <dgm:cxn modelId="{276D3E08-D6B3-495D-8B93-54B6CA3003E2}" srcId="{7EA0D718-5E9B-47A0-9934-167BB96E2A00}" destId="{41013F6B-9A7F-4E28-9760-48BA2BD3E2FB}" srcOrd="5" destOrd="0" parTransId="{FE0F9BE8-91A4-4120-A7AE-2EFFFE4461BE}" sibTransId="{E7897720-4FFE-4AA4-AF68-AE1AFB809530}"/>
    <dgm:cxn modelId="{D08BB06D-C07D-4DB2-B5B3-19649B533B6E}" srcId="{E6C1466C-514E-4F49-AB00-97535B36AD8D}" destId="{7EA0D718-5E9B-47A0-9934-167BB96E2A00}" srcOrd="0" destOrd="0" parTransId="{1F224524-2EAF-49C7-AE21-9A2A9F75CFE5}" sibTransId="{0B5CE75C-922A-4B3D-A18F-0C6585F7A6E6}"/>
    <dgm:cxn modelId="{5D377948-CF03-4622-A8A3-1FFE22D152AC}" type="presOf" srcId="{FE0F9BE8-91A4-4120-A7AE-2EFFFE4461BE}" destId="{91B9CBEF-04C1-4266-BDAE-653024106FE5}" srcOrd="0" destOrd="0" presId="urn:microsoft.com/office/officeart/2005/8/layout/radial1"/>
    <dgm:cxn modelId="{EAE6FC2C-8742-47C6-9F6D-94483589B1F9}" type="presOf" srcId="{C0A54D08-AF48-4098-8533-F9FEF8CEB9D3}" destId="{D3BA7F49-38F0-4434-AF18-39D10873C7EA}" srcOrd="1" destOrd="0" presId="urn:microsoft.com/office/officeart/2005/8/layout/radial1"/>
    <dgm:cxn modelId="{B5C1A5D2-5ACE-4DFD-B136-D1D284917A6D}" type="presOf" srcId="{73373677-3ADD-439D-9648-F53493A63E2F}" destId="{2C7D7CC9-6439-4449-BE3E-B5726207D104}" srcOrd="0" destOrd="0" presId="urn:microsoft.com/office/officeart/2005/8/layout/radial1"/>
    <dgm:cxn modelId="{E0159823-6009-456C-9342-9795FF506CE3}" srcId="{7EA0D718-5E9B-47A0-9934-167BB96E2A00}" destId="{91AB7FAD-F753-418C-B906-7B4E887094E9}" srcOrd="4" destOrd="0" parTransId="{C0A54D08-AF48-4098-8533-F9FEF8CEB9D3}" sibTransId="{BCEB32E4-CCEA-4625-9DE1-DB6BA9613340}"/>
    <dgm:cxn modelId="{9BC51F8D-EE23-46A5-856A-5233DC68F989}" type="presOf" srcId="{44B498F1-94F7-44CE-8B61-7BA5E94F32C8}" destId="{5827B769-C45A-4D32-B2C1-0054041ED14B}" srcOrd="1" destOrd="0" presId="urn:microsoft.com/office/officeart/2005/8/layout/radial1"/>
    <dgm:cxn modelId="{2798A65A-BD01-41E9-8BB4-A6E2ACFDE96A}" srcId="{7EA0D718-5E9B-47A0-9934-167BB96E2A00}" destId="{7DBFFDB4-86CF-461C-957F-E6A764334955}" srcOrd="1" destOrd="0" parTransId="{B51FDC6C-9698-4554-AF02-5B879403819C}" sibTransId="{6E26D28A-FA36-4F73-9B20-20771A18762D}"/>
    <dgm:cxn modelId="{42955EFE-16EE-49A3-82B6-94B9178B3483}" type="presOf" srcId="{73373677-3ADD-439D-9648-F53493A63E2F}" destId="{8951A8BA-CD69-40E9-9827-A29031F6B5B7}" srcOrd="1" destOrd="0" presId="urn:microsoft.com/office/officeart/2005/8/layout/radial1"/>
    <dgm:cxn modelId="{6C590EC6-76E8-4E59-93F5-273392A1AB03}" type="presOf" srcId="{46A87227-F730-426F-AEEB-EF6A486E02AB}" destId="{91888F83-5E0D-4E24-9840-809811DD41D8}" srcOrd="0" destOrd="0" presId="urn:microsoft.com/office/officeart/2005/8/layout/radial1"/>
    <dgm:cxn modelId="{E6412E70-2811-4EE8-9767-5DDADC22CCEF}" type="presOf" srcId="{90ED7830-2F8E-4448-9EDF-C08917FDE702}" destId="{F4765B1C-9DD1-46C6-9AFB-92F34EB22876}" srcOrd="1" destOrd="0" presId="urn:microsoft.com/office/officeart/2005/8/layout/radial1"/>
    <dgm:cxn modelId="{8B502287-0D2C-4C5E-855D-E4C00ECF591D}" type="presOf" srcId="{C0A54D08-AF48-4098-8533-F9FEF8CEB9D3}" destId="{D257F26B-4F17-47C0-B7B1-A047307C08D2}" srcOrd="0" destOrd="0" presId="urn:microsoft.com/office/officeart/2005/8/layout/radial1"/>
    <dgm:cxn modelId="{70221312-6153-4C22-A946-F8B5E5998ECC}" srcId="{7EA0D718-5E9B-47A0-9934-167BB96E2A00}" destId="{46A87227-F730-426F-AEEB-EF6A486E02AB}" srcOrd="2" destOrd="0" parTransId="{73373677-3ADD-439D-9648-F53493A63E2F}" sibTransId="{13F13F64-656C-4D0B-AA5E-1A0F7998CB6D}"/>
    <dgm:cxn modelId="{F97411AC-2E34-4C5F-9413-2CC3DAA08AC7}" type="presOf" srcId="{91AB7FAD-F753-418C-B906-7B4E887094E9}" destId="{1F769350-F87A-42A0-A0C8-CF2376E872AF}" srcOrd="0" destOrd="0" presId="urn:microsoft.com/office/officeart/2005/8/layout/radial1"/>
    <dgm:cxn modelId="{3BBDF554-B0C6-4B5F-A7B9-E144EA75D532}" type="presOf" srcId="{841BFCFB-61D3-44A2-B3FA-A9395086D611}" destId="{8583BE2F-B699-409D-A2D8-60DF90B87642}" srcOrd="0" destOrd="0" presId="urn:microsoft.com/office/officeart/2005/8/layout/radial1"/>
    <dgm:cxn modelId="{C3D7AD72-5D79-46E7-B2AA-944734873786}" srcId="{7EA0D718-5E9B-47A0-9934-167BB96E2A00}" destId="{841BFCFB-61D3-44A2-B3FA-A9395086D611}" srcOrd="0" destOrd="0" parTransId="{90ED7830-2F8E-4448-9EDF-C08917FDE702}" sibTransId="{1D1AD896-CF4C-4CD3-B218-7991D5EC9B84}"/>
    <dgm:cxn modelId="{127C2E00-D728-4CC0-B262-E71D9B506EDB}" type="presOf" srcId="{44ABBD5E-DE9A-460B-A41B-4BBC15421CDA}" destId="{1706E53A-7723-4058-B16C-8080C9B204F6}" srcOrd="0" destOrd="0" presId="urn:microsoft.com/office/officeart/2005/8/layout/radial1"/>
    <dgm:cxn modelId="{A3AE85B9-C550-4620-A819-548697A0B105}" type="presParOf" srcId="{CA58AC43-50D9-4B08-ADB1-CED333BA7C78}" destId="{6F0A128A-C2FB-42AB-9739-925EA7BBB620}" srcOrd="0" destOrd="0" presId="urn:microsoft.com/office/officeart/2005/8/layout/radial1"/>
    <dgm:cxn modelId="{74505C05-AB38-45BC-919E-D609585BCB1C}" type="presParOf" srcId="{CA58AC43-50D9-4B08-ADB1-CED333BA7C78}" destId="{F655E3FD-F743-48D0-A572-A67CDD3B772D}" srcOrd="1" destOrd="0" presId="urn:microsoft.com/office/officeart/2005/8/layout/radial1"/>
    <dgm:cxn modelId="{91611FFD-7291-47F2-97B9-53C27BC24F9E}" type="presParOf" srcId="{F655E3FD-F743-48D0-A572-A67CDD3B772D}" destId="{F4765B1C-9DD1-46C6-9AFB-92F34EB22876}" srcOrd="0" destOrd="0" presId="urn:microsoft.com/office/officeart/2005/8/layout/radial1"/>
    <dgm:cxn modelId="{DD06030B-DF29-4E08-8C4A-2E88C97D6462}" type="presParOf" srcId="{CA58AC43-50D9-4B08-ADB1-CED333BA7C78}" destId="{8583BE2F-B699-409D-A2D8-60DF90B87642}" srcOrd="2" destOrd="0" presId="urn:microsoft.com/office/officeart/2005/8/layout/radial1"/>
    <dgm:cxn modelId="{E458190D-F10B-4810-87D7-BA104D2E7D21}" type="presParOf" srcId="{CA58AC43-50D9-4B08-ADB1-CED333BA7C78}" destId="{D480A2BA-1DB1-40AF-9A4A-B6AC672811EB}" srcOrd="3" destOrd="0" presId="urn:microsoft.com/office/officeart/2005/8/layout/radial1"/>
    <dgm:cxn modelId="{58FECC6E-2E76-406F-A577-793F5C4BBB20}" type="presParOf" srcId="{D480A2BA-1DB1-40AF-9A4A-B6AC672811EB}" destId="{99EA169A-8760-40D6-B0C7-209AB49E6DD4}" srcOrd="0" destOrd="0" presId="urn:microsoft.com/office/officeart/2005/8/layout/radial1"/>
    <dgm:cxn modelId="{35C44839-A773-4649-860A-B3BB1D434F53}" type="presParOf" srcId="{CA58AC43-50D9-4B08-ADB1-CED333BA7C78}" destId="{24D3A20D-2559-48A5-A54A-65DA75B1C3D8}" srcOrd="4" destOrd="0" presId="urn:microsoft.com/office/officeart/2005/8/layout/radial1"/>
    <dgm:cxn modelId="{C452EF5A-69B4-44E4-85CD-7E67F6EDF066}" type="presParOf" srcId="{CA58AC43-50D9-4B08-ADB1-CED333BA7C78}" destId="{2C7D7CC9-6439-4449-BE3E-B5726207D104}" srcOrd="5" destOrd="0" presId="urn:microsoft.com/office/officeart/2005/8/layout/radial1"/>
    <dgm:cxn modelId="{4D5A7AA6-FB30-4550-AA64-A266E7A6062D}" type="presParOf" srcId="{2C7D7CC9-6439-4449-BE3E-B5726207D104}" destId="{8951A8BA-CD69-40E9-9827-A29031F6B5B7}" srcOrd="0" destOrd="0" presId="urn:microsoft.com/office/officeart/2005/8/layout/radial1"/>
    <dgm:cxn modelId="{CEC175B5-C7E1-40B7-A9D3-41D589AAC352}" type="presParOf" srcId="{CA58AC43-50D9-4B08-ADB1-CED333BA7C78}" destId="{91888F83-5E0D-4E24-9840-809811DD41D8}" srcOrd="6" destOrd="0" presId="urn:microsoft.com/office/officeart/2005/8/layout/radial1"/>
    <dgm:cxn modelId="{DE188AFC-6F11-4F07-8558-408D48348188}" type="presParOf" srcId="{CA58AC43-50D9-4B08-ADB1-CED333BA7C78}" destId="{A0F19A7D-8E24-4B21-B30A-5B651250F065}" srcOrd="7" destOrd="0" presId="urn:microsoft.com/office/officeart/2005/8/layout/radial1"/>
    <dgm:cxn modelId="{A657F21F-47AE-4B43-A9BF-1BD6F45A8EE7}" type="presParOf" srcId="{A0F19A7D-8E24-4B21-B30A-5B651250F065}" destId="{5827B769-C45A-4D32-B2C1-0054041ED14B}" srcOrd="0" destOrd="0" presId="urn:microsoft.com/office/officeart/2005/8/layout/radial1"/>
    <dgm:cxn modelId="{3491BB44-F8A6-4D8F-A195-AC2C5333CB9C}" type="presParOf" srcId="{CA58AC43-50D9-4B08-ADB1-CED333BA7C78}" destId="{1706E53A-7723-4058-B16C-8080C9B204F6}" srcOrd="8" destOrd="0" presId="urn:microsoft.com/office/officeart/2005/8/layout/radial1"/>
    <dgm:cxn modelId="{086AED79-135E-4017-B721-413474FF8DD9}" type="presParOf" srcId="{CA58AC43-50D9-4B08-ADB1-CED333BA7C78}" destId="{D257F26B-4F17-47C0-B7B1-A047307C08D2}" srcOrd="9" destOrd="0" presId="urn:microsoft.com/office/officeart/2005/8/layout/radial1"/>
    <dgm:cxn modelId="{DD56213F-094B-451A-B7B1-36D2ECE1FD8A}" type="presParOf" srcId="{D257F26B-4F17-47C0-B7B1-A047307C08D2}" destId="{D3BA7F49-38F0-4434-AF18-39D10873C7EA}" srcOrd="0" destOrd="0" presId="urn:microsoft.com/office/officeart/2005/8/layout/radial1"/>
    <dgm:cxn modelId="{978A4FC2-47F8-453B-809D-4977302E267A}" type="presParOf" srcId="{CA58AC43-50D9-4B08-ADB1-CED333BA7C78}" destId="{1F769350-F87A-42A0-A0C8-CF2376E872AF}" srcOrd="10" destOrd="0" presId="urn:microsoft.com/office/officeart/2005/8/layout/radial1"/>
    <dgm:cxn modelId="{87DB8247-53EF-4DD4-92A4-1A622788E89D}" type="presParOf" srcId="{CA58AC43-50D9-4B08-ADB1-CED333BA7C78}" destId="{91B9CBEF-04C1-4266-BDAE-653024106FE5}" srcOrd="11" destOrd="0" presId="urn:microsoft.com/office/officeart/2005/8/layout/radial1"/>
    <dgm:cxn modelId="{14C13955-24E9-4FE6-9889-696E653B6BD2}" type="presParOf" srcId="{91B9CBEF-04C1-4266-BDAE-653024106FE5}" destId="{831C8E6E-13CC-479B-A14C-5F26993BE24C}" srcOrd="0" destOrd="0" presId="urn:microsoft.com/office/officeart/2005/8/layout/radial1"/>
    <dgm:cxn modelId="{255BBD89-D990-466B-8ED8-F4C9BBE2DFF4}" type="presParOf" srcId="{CA58AC43-50D9-4B08-ADB1-CED333BA7C78}" destId="{FB308E8D-6B3B-4E14-8FAC-A569F466EEAA}" srcOrd="12" destOrd="0" presId="urn:microsoft.com/office/officeart/2005/8/layout/radial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0A128A-C2FB-42AB-9739-925EA7BBB620}">
      <dsp:nvSpPr>
        <dsp:cNvPr id="0" name=""/>
        <dsp:cNvSpPr/>
      </dsp:nvSpPr>
      <dsp:spPr>
        <a:xfrm>
          <a:off x="1887655" y="1890195"/>
          <a:ext cx="1436769" cy="14367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1" u="sng" kern="1200" baseline="0" smtClean="0">
              <a:latin typeface="Calibri"/>
            </a:rPr>
            <a:t>Оценка соответствия</a:t>
          </a:r>
          <a:endParaRPr lang="ru-RU" sz="1100" kern="1200" smtClean="0"/>
        </a:p>
      </dsp:txBody>
      <dsp:txXfrm>
        <a:off x="1887655" y="1890195"/>
        <a:ext cx="1436769" cy="1436769"/>
      </dsp:txXfrm>
    </dsp:sp>
    <dsp:sp modelId="{F655E3FD-F743-48D0-A572-A67CDD3B772D}">
      <dsp:nvSpPr>
        <dsp:cNvPr id="0" name=""/>
        <dsp:cNvSpPr/>
      </dsp:nvSpPr>
      <dsp:spPr>
        <a:xfrm rot="16200000">
          <a:off x="2389439" y="1648785"/>
          <a:ext cx="433200" cy="49619"/>
        </a:xfrm>
        <a:custGeom>
          <a:avLst/>
          <a:gdLst/>
          <a:ahLst/>
          <a:cxnLst/>
          <a:rect l="0" t="0" r="0" b="0"/>
          <a:pathLst>
            <a:path>
              <a:moveTo>
                <a:pt x="0" y="24809"/>
              </a:moveTo>
              <a:lnTo>
                <a:pt x="433200" y="24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595209" y="1662765"/>
        <a:ext cx="21660" cy="21660"/>
      </dsp:txXfrm>
    </dsp:sp>
    <dsp:sp modelId="{8583BE2F-B699-409D-A2D8-60DF90B87642}">
      <dsp:nvSpPr>
        <dsp:cNvPr id="0" name=""/>
        <dsp:cNvSpPr/>
      </dsp:nvSpPr>
      <dsp:spPr>
        <a:xfrm>
          <a:off x="1887655" y="20225"/>
          <a:ext cx="1436769" cy="14367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Государственный контроль (назор)</a:t>
          </a:r>
          <a:endParaRPr lang="ru-RU" sz="1000" kern="1200" smtClean="0"/>
        </a:p>
      </dsp:txBody>
      <dsp:txXfrm>
        <a:off x="1887655" y="20225"/>
        <a:ext cx="1436769" cy="1436769"/>
      </dsp:txXfrm>
    </dsp:sp>
    <dsp:sp modelId="{D480A2BA-1DB1-40AF-9A4A-B6AC672811EB}">
      <dsp:nvSpPr>
        <dsp:cNvPr id="0" name=""/>
        <dsp:cNvSpPr/>
      </dsp:nvSpPr>
      <dsp:spPr>
        <a:xfrm rot="19800000">
          <a:off x="3199160" y="2116278"/>
          <a:ext cx="433200" cy="49619"/>
        </a:xfrm>
        <a:custGeom>
          <a:avLst/>
          <a:gdLst/>
          <a:ahLst/>
          <a:cxnLst/>
          <a:rect l="0" t="0" r="0" b="0"/>
          <a:pathLst>
            <a:path>
              <a:moveTo>
                <a:pt x="0" y="24809"/>
              </a:moveTo>
              <a:lnTo>
                <a:pt x="433200" y="24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800000">
        <a:off x="3404930" y="2130257"/>
        <a:ext cx="21660" cy="21660"/>
      </dsp:txXfrm>
    </dsp:sp>
    <dsp:sp modelId="{24D3A20D-2559-48A5-A54A-65DA75B1C3D8}">
      <dsp:nvSpPr>
        <dsp:cNvPr id="0" name=""/>
        <dsp:cNvSpPr/>
      </dsp:nvSpPr>
      <dsp:spPr>
        <a:xfrm>
          <a:off x="3507096" y="955210"/>
          <a:ext cx="1436769" cy="14367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kern="1200" baseline="0" smtClean="0">
            <a:latin typeface="Times New Roman"/>
          </a:endParaRPr>
        </a:p>
        <a:p>
          <a:pPr marR="0" lvl="0" algn="ctr" defTabSz="444500" rtl="0">
            <a:lnSpc>
              <a:spcPct val="90000"/>
            </a:lnSpc>
            <a:spcBef>
              <a:spcPct val="0"/>
            </a:spcBef>
            <a:spcAft>
              <a:spcPct val="35000"/>
            </a:spcAft>
          </a:pPr>
          <a:r>
            <a:rPr lang="ru-RU" sz="1000" kern="1200" baseline="0" smtClean="0">
              <a:latin typeface="Calibri"/>
            </a:rPr>
            <a:t>Регистрация </a:t>
          </a:r>
          <a:endParaRPr lang="ru-RU" sz="1000" kern="1200" smtClean="0"/>
        </a:p>
      </dsp:txBody>
      <dsp:txXfrm>
        <a:off x="3507096" y="955210"/>
        <a:ext cx="1436769" cy="1436769"/>
      </dsp:txXfrm>
    </dsp:sp>
    <dsp:sp modelId="{2C7D7CC9-6439-4449-BE3E-B5726207D104}">
      <dsp:nvSpPr>
        <dsp:cNvPr id="0" name=""/>
        <dsp:cNvSpPr/>
      </dsp:nvSpPr>
      <dsp:spPr>
        <a:xfrm rot="1800000">
          <a:off x="3199160" y="3051262"/>
          <a:ext cx="433200" cy="49619"/>
        </a:xfrm>
        <a:custGeom>
          <a:avLst/>
          <a:gdLst/>
          <a:ahLst/>
          <a:cxnLst/>
          <a:rect l="0" t="0" r="0" b="0"/>
          <a:pathLst>
            <a:path>
              <a:moveTo>
                <a:pt x="0" y="24809"/>
              </a:moveTo>
              <a:lnTo>
                <a:pt x="433200" y="24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00000">
        <a:off x="3404930" y="3065242"/>
        <a:ext cx="21660" cy="21660"/>
      </dsp:txXfrm>
    </dsp:sp>
    <dsp:sp modelId="{91888F83-5E0D-4E24-9840-809811DD41D8}">
      <dsp:nvSpPr>
        <dsp:cNvPr id="0" name=""/>
        <dsp:cNvSpPr/>
      </dsp:nvSpPr>
      <dsp:spPr>
        <a:xfrm>
          <a:off x="3507096" y="2825180"/>
          <a:ext cx="1436769" cy="14367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Подтверж</a:t>
          </a:r>
          <a:r>
            <a:rPr lang="ru-RU" sz="1000" kern="1200" baseline="0" smtClean="0">
              <a:latin typeface="Times New Roman"/>
            </a:rPr>
            <a:t>-</a:t>
          </a:r>
          <a:r>
            <a:rPr lang="ru-RU" sz="1000" kern="1200" baseline="0" smtClean="0">
              <a:latin typeface="Calibri"/>
            </a:rPr>
            <a:t>дение соответствия </a:t>
          </a:r>
          <a:endParaRPr lang="ru-RU" sz="1000" kern="1200" smtClean="0"/>
        </a:p>
      </dsp:txBody>
      <dsp:txXfrm>
        <a:off x="3507096" y="2825180"/>
        <a:ext cx="1436769" cy="1436769"/>
      </dsp:txXfrm>
    </dsp:sp>
    <dsp:sp modelId="{A0F19A7D-8E24-4B21-B30A-5B651250F065}">
      <dsp:nvSpPr>
        <dsp:cNvPr id="0" name=""/>
        <dsp:cNvSpPr/>
      </dsp:nvSpPr>
      <dsp:spPr>
        <a:xfrm rot="5400000">
          <a:off x="2389439" y="3518755"/>
          <a:ext cx="433200" cy="49619"/>
        </a:xfrm>
        <a:custGeom>
          <a:avLst/>
          <a:gdLst/>
          <a:ahLst/>
          <a:cxnLst/>
          <a:rect l="0" t="0" r="0" b="0"/>
          <a:pathLst>
            <a:path>
              <a:moveTo>
                <a:pt x="0" y="24809"/>
              </a:moveTo>
              <a:lnTo>
                <a:pt x="433200" y="24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595209" y="3532734"/>
        <a:ext cx="21660" cy="21660"/>
      </dsp:txXfrm>
    </dsp:sp>
    <dsp:sp modelId="{1706E53A-7723-4058-B16C-8080C9B204F6}">
      <dsp:nvSpPr>
        <dsp:cNvPr id="0" name=""/>
        <dsp:cNvSpPr/>
      </dsp:nvSpPr>
      <dsp:spPr>
        <a:xfrm>
          <a:off x="1887655" y="3760164"/>
          <a:ext cx="1436769" cy="14367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Приёмка объектов строительства</a:t>
          </a:r>
          <a:endParaRPr lang="ru-RU" sz="1000" kern="1200" smtClean="0"/>
        </a:p>
      </dsp:txBody>
      <dsp:txXfrm>
        <a:off x="1887655" y="3760164"/>
        <a:ext cx="1436769" cy="1436769"/>
      </dsp:txXfrm>
    </dsp:sp>
    <dsp:sp modelId="{D257F26B-4F17-47C0-B7B1-A047307C08D2}">
      <dsp:nvSpPr>
        <dsp:cNvPr id="0" name=""/>
        <dsp:cNvSpPr/>
      </dsp:nvSpPr>
      <dsp:spPr>
        <a:xfrm rot="9000000">
          <a:off x="1579719" y="3051262"/>
          <a:ext cx="433200" cy="49619"/>
        </a:xfrm>
        <a:custGeom>
          <a:avLst/>
          <a:gdLst/>
          <a:ahLst/>
          <a:cxnLst/>
          <a:rect l="0" t="0" r="0" b="0"/>
          <a:pathLst>
            <a:path>
              <a:moveTo>
                <a:pt x="0" y="24809"/>
              </a:moveTo>
              <a:lnTo>
                <a:pt x="433200" y="24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000000">
        <a:off x="1785489" y="3065242"/>
        <a:ext cx="21660" cy="21660"/>
      </dsp:txXfrm>
    </dsp:sp>
    <dsp:sp modelId="{1F769350-F87A-42A0-A0C8-CF2376E872AF}">
      <dsp:nvSpPr>
        <dsp:cNvPr id="0" name=""/>
        <dsp:cNvSpPr/>
      </dsp:nvSpPr>
      <dsp:spPr>
        <a:xfrm>
          <a:off x="268213" y="2825180"/>
          <a:ext cx="1436769" cy="14367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kern="1200" baseline="0" smtClean="0">
            <a:latin typeface="Times New Roman"/>
          </a:endParaRPr>
        </a:p>
        <a:p>
          <a:pPr marR="0" lvl="0" algn="ctr" defTabSz="444500" rtl="0">
            <a:lnSpc>
              <a:spcPct val="90000"/>
            </a:lnSpc>
            <a:spcBef>
              <a:spcPct val="0"/>
            </a:spcBef>
            <a:spcAft>
              <a:spcPct val="35000"/>
            </a:spcAft>
          </a:pPr>
          <a:r>
            <a:rPr lang="ru-RU" sz="1000" kern="1200" baseline="0" smtClean="0">
              <a:latin typeface="Calibri"/>
            </a:rPr>
            <a:t>Аккредитация </a:t>
          </a:r>
          <a:endParaRPr lang="ru-RU" sz="1000" kern="1200" smtClean="0"/>
        </a:p>
      </dsp:txBody>
      <dsp:txXfrm>
        <a:off x="268213" y="2825180"/>
        <a:ext cx="1436769" cy="1436769"/>
      </dsp:txXfrm>
    </dsp:sp>
    <dsp:sp modelId="{91B9CBEF-04C1-4266-BDAE-653024106FE5}">
      <dsp:nvSpPr>
        <dsp:cNvPr id="0" name=""/>
        <dsp:cNvSpPr/>
      </dsp:nvSpPr>
      <dsp:spPr>
        <a:xfrm rot="12600000">
          <a:off x="1579719" y="2116278"/>
          <a:ext cx="433200" cy="49619"/>
        </a:xfrm>
        <a:custGeom>
          <a:avLst/>
          <a:gdLst/>
          <a:ahLst/>
          <a:cxnLst/>
          <a:rect l="0" t="0" r="0" b="0"/>
          <a:pathLst>
            <a:path>
              <a:moveTo>
                <a:pt x="0" y="24809"/>
              </a:moveTo>
              <a:lnTo>
                <a:pt x="433200" y="24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2600000">
        <a:off x="1785489" y="2130257"/>
        <a:ext cx="21660" cy="21660"/>
      </dsp:txXfrm>
    </dsp:sp>
    <dsp:sp modelId="{FB308E8D-6B3B-4E14-8FAC-A569F466EEAA}">
      <dsp:nvSpPr>
        <dsp:cNvPr id="0" name=""/>
        <dsp:cNvSpPr/>
      </dsp:nvSpPr>
      <dsp:spPr>
        <a:xfrm>
          <a:off x="268213" y="955210"/>
          <a:ext cx="1436769" cy="14367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kern="1200" baseline="0" smtClean="0">
            <a:latin typeface="Times New Roman"/>
          </a:endParaRPr>
        </a:p>
        <a:p>
          <a:pPr marR="0" lvl="0" algn="ctr" defTabSz="444500" rtl="0">
            <a:lnSpc>
              <a:spcPct val="90000"/>
            </a:lnSpc>
            <a:spcBef>
              <a:spcPct val="0"/>
            </a:spcBef>
            <a:spcAft>
              <a:spcPct val="35000"/>
            </a:spcAft>
          </a:pPr>
          <a:r>
            <a:rPr lang="ru-RU" sz="1000" kern="1200" baseline="0" smtClean="0">
              <a:latin typeface="Calibri"/>
            </a:rPr>
            <a:t>Испытания </a:t>
          </a:r>
          <a:endParaRPr lang="ru-RU" sz="1000" kern="1200" smtClean="0"/>
        </a:p>
      </dsp:txBody>
      <dsp:txXfrm>
        <a:off x="268213" y="955210"/>
        <a:ext cx="1436769" cy="143676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b:Tag>
    <b:SourceType>InternetSite</b:SourceType>
    <b:Guid>{2BBFA548-D01D-4A94-B2C4-56CA33DA05B2}</b:Guid>
    <b:URL>http://www.gumer.info/bibliotek_Buks/Science/metr/01.php</b:URL>
    <b:RefOrder>1</b:RefOrder>
  </b:Source>
  <b:Source>
    <b:Tag>14</b:Tag>
    <b:SourceType>Book</b:SourceType>
    <b:Guid>{5CD4316F-76A7-4108-9689-5F31BC16C79D}</b:Guid>
    <b:Title>Основы технического регулирования</b:Title>
    <b:Year>2005</b:Year>
    <b:Author>
      <b:Author>
        <b:NameList>
          <b:Person>
            <b:Last>Белобрагин</b:Last>
            <b:First>В.Я.</b:First>
          </b:Person>
        </b:NameList>
      </b:Author>
    </b:Author>
    <b:City>М</b:City>
    <b:Publisher>Стандарты и качество</b:Publisher>
    <b:RefOrder>2</b:RefOrder>
  </b:Source>
</b:Sources>
</file>

<file path=customXml/itemProps1.xml><?xml version="1.0" encoding="utf-8"?>
<ds:datastoreItem xmlns:ds="http://schemas.openxmlformats.org/officeDocument/2006/customXml" ds:itemID="{1C380183-8347-4399-9AD3-6A0A6A75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9897</Words>
  <Characters>56415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66180</CharactersWithSpaces>
  <SharedDoc>false</SharedDoc>
  <HLinks>
    <vt:vector size="408" baseType="variant">
      <vt:variant>
        <vt:i4>524312</vt:i4>
      </vt:variant>
      <vt:variant>
        <vt:i4>237</vt:i4>
      </vt:variant>
      <vt:variant>
        <vt:i4>0</vt:i4>
      </vt:variant>
      <vt:variant>
        <vt:i4>5</vt:i4>
      </vt:variant>
      <vt:variant>
        <vt:lpwstr>http://ru.wikipedia.org/wiki/%C5%D1%D2%C4</vt:lpwstr>
      </vt:variant>
      <vt:variant>
        <vt:lpwstr/>
      </vt:variant>
      <vt:variant>
        <vt:i4>3473457</vt:i4>
      </vt:variant>
      <vt:variant>
        <vt:i4>234</vt:i4>
      </vt:variant>
      <vt:variant>
        <vt:i4>0</vt:i4>
      </vt:variant>
      <vt:variant>
        <vt:i4>5</vt:i4>
      </vt:variant>
      <vt:variant>
        <vt:lpwstr>http://strokescribe.com/ru/ean-13.html</vt:lpwstr>
      </vt:variant>
      <vt:variant>
        <vt:lpwstr/>
      </vt:variant>
      <vt:variant>
        <vt:i4>5963800</vt:i4>
      </vt:variant>
      <vt:variant>
        <vt:i4>231</vt:i4>
      </vt:variant>
      <vt:variant>
        <vt:i4>0</vt:i4>
      </vt:variant>
      <vt:variant>
        <vt:i4>5</vt:i4>
      </vt:variant>
      <vt:variant>
        <vt:lpwstr>http://www.rf-u.ru/ekologiya_i_oxrana_prirody/sistema_standartov_iso_1400.php</vt:lpwstr>
      </vt:variant>
      <vt:variant>
        <vt:lpwstr/>
      </vt:variant>
      <vt:variant>
        <vt:i4>3604589</vt:i4>
      </vt:variant>
      <vt:variant>
        <vt:i4>228</vt:i4>
      </vt:variant>
      <vt:variant>
        <vt:i4>0</vt:i4>
      </vt:variant>
      <vt:variant>
        <vt:i4>5</vt:i4>
      </vt:variant>
      <vt:variant>
        <vt:lpwstr>http://www.pntdoc.ru/gosteskd.html</vt:lpwstr>
      </vt:variant>
      <vt:variant>
        <vt:lpwstr/>
      </vt:variant>
      <vt:variant>
        <vt:i4>131097</vt:i4>
      </vt:variant>
      <vt:variant>
        <vt:i4>225</vt:i4>
      </vt:variant>
      <vt:variant>
        <vt:i4>0</vt:i4>
      </vt:variant>
      <vt:variant>
        <vt:i4>5</vt:i4>
      </vt:variant>
      <vt:variant>
        <vt:lpwstr>http://klassifikators.ru/</vt:lpwstr>
      </vt:variant>
      <vt:variant>
        <vt:lpwstr/>
      </vt:variant>
      <vt:variant>
        <vt:i4>3342356</vt:i4>
      </vt:variant>
      <vt:variant>
        <vt:i4>222</vt:i4>
      </vt:variant>
      <vt:variant>
        <vt:i4>0</vt:i4>
      </vt:variant>
      <vt:variant>
        <vt:i4>5</vt:i4>
      </vt:variant>
      <vt:variant>
        <vt:lpwstr>http://www.gumer.info/bibliotek_Buks/Science/metr/01.php</vt:lpwstr>
      </vt:variant>
      <vt:variant>
        <vt:lpwstr/>
      </vt:variant>
      <vt:variant>
        <vt:i4>3801189</vt:i4>
      </vt:variant>
      <vt:variant>
        <vt:i4>219</vt:i4>
      </vt:variant>
      <vt:variant>
        <vt:i4>0</vt:i4>
      </vt:variant>
      <vt:variant>
        <vt:i4>5</vt:i4>
      </vt:variant>
      <vt:variant>
        <vt:lpwstr>http://www.g-ost.ru/001</vt:lpwstr>
      </vt:variant>
      <vt:variant>
        <vt:lpwstr/>
      </vt:variant>
      <vt:variant>
        <vt:i4>2555906</vt:i4>
      </vt:variant>
      <vt:variant>
        <vt:i4>216</vt:i4>
      </vt:variant>
      <vt:variant>
        <vt:i4>0</vt:i4>
      </vt:variant>
      <vt:variant>
        <vt:i4>5</vt:i4>
      </vt:variant>
      <vt:variant>
        <vt:lpwstr>http://www.consultant.ru/document/cons_doc_LAW_157078/</vt:lpwstr>
      </vt:variant>
      <vt:variant>
        <vt:lpwstr/>
      </vt:variant>
      <vt:variant>
        <vt:i4>5242890</vt:i4>
      </vt:variant>
      <vt:variant>
        <vt:i4>213</vt:i4>
      </vt:variant>
      <vt:variant>
        <vt:i4>0</vt:i4>
      </vt:variant>
      <vt:variant>
        <vt:i4>5</vt:i4>
      </vt:variant>
      <vt:variant>
        <vt:lpwstr>http://www.consultant.ru/online/</vt:lpwstr>
      </vt:variant>
      <vt:variant>
        <vt:lpwstr/>
      </vt:variant>
      <vt:variant>
        <vt:i4>4128892</vt:i4>
      </vt:variant>
      <vt:variant>
        <vt:i4>210</vt:i4>
      </vt:variant>
      <vt:variant>
        <vt:i4>0</vt:i4>
      </vt:variant>
      <vt:variant>
        <vt:i4>5</vt:i4>
      </vt:variant>
      <vt:variant>
        <vt:lpwstr>http://docload.spb.ru/Pages_gosttext/gostdop_202.htm</vt:lpwstr>
      </vt:variant>
      <vt:variant>
        <vt:lpwstr/>
      </vt:variant>
      <vt:variant>
        <vt:i4>67567730</vt:i4>
      </vt:variant>
      <vt:variant>
        <vt:i4>207</vt:i4>
      </vt:variant>
      <vt:variant>
        <vt:i4>0</vt:i4>
      </vt:variant>
      <vt:variant>
        <vt:i4>5</vt:i4>
      </vt:variant>
      <vt:variant>
        <vt:lpwstr/>
      </vt:variant>
      <vt:variant>
        <vt:lpwstr>_Глоссарий_2</vt:lpwstr>
      </vt:variant>
      <vt:variant>
        <vt:i4>2555906</vt:i4>
      </vt:variant>
      <vt:variant>
        <vt:i4>204</vt:i4>
      </vt:variant>
      <vt:variant>
        <vt:i4>0</vt:i4>
      </vt:variant>
      <vt:variant>
        <vt:i4>5</vt:i4>
      </vt:variant>
      <vt:variant>
        <vt:lpwstr>http://www.consultant.ru/document/cons_doc_LAW_157078/</vt:lpwstr>
      </vt:variant>
      <vt:variant>
        <vt:lpwstr/>
      </vt:variant>
      <vt:variant>
        <vt:i4>2949152</vt:i4>
      </vt:variant>
      <vt:variant>
        <vt:i4>201</vt:i4>
      </vt:variant>
      <vt:variant>
        <vt:i4>0</vt:i4>
      </vt:variant>
      <vt:variant>
        <vt:i4>5</vt:i4>
      </vt:variant>
      <vt:variant>
        <vt:lpwstr/>
      </vt:variant>
      <vt:variant>
        <vt:lpwstr>_Список_литературы</vt:lpwstr>
      </vt:variant>
      <vt:variant>
        <vt:i4>2949152</vt:i4>
      </vt:variant>
      <vt:variant>
        <vt:i4>198</vt:i4>
      </vt:variant>
      <vt:variant>
        <vt:i4>0</vt:i4>
      </vt:variant>
      <vt:variant>
        <vt:i4>5</vt:i4>
      </vt:variant>
      <vt:variant>
        <vt:lpwstr/>
      </vt:variant>
      <vt:variant>
        <vt:lpwstr>_Список_литературы</vt:lpwstr>
      </vt:variant>
      <vt:variant>
        <vt:i4>2949152</vt:i4>
      </vt:variant>
      <vt:variant>
        <vt:i4>195</vt:i4>
      </vt:variant>
      <vt:variant>
        <vt:i4>0</vt:i4>
      </vt:variant>
      <vt:variant>
        <vt:i4>5</vt:i4>
      </vt:variant>
      <vt:variant>
        <vt:lpwstr/>
      </vt:variant>
      <vt:variant>
        <vt:lpwstr>_Список_литературы</vt:lpwstr>
      </vt:variant>
      <vt:variant>
        <vt:i4>72220918</vt:i4>
      </vt:variant>
      <vt:variant>
        <vt:i4>192</vt:i4>
      </vt:variant>
      <vt:variant>
        <vt:i4>0</vt:i4>
      </vt:variant>
      <vt:variant>
        <vt:i4>5</vt:i4>
      </vt:variant>
      <vt:variant>
        <vt:lpwstr>http://www.consultant.ru/document/cons_doc_LAW_157078/ ФЗ «О техническом регулировании»</vt:lpwstr>
      </vt:variant>
      <vt:variant>
        <vt:lpwstr/>
      </vt:variant>
      <vt:variant>
        <vt:i4>67567730</vt:i4>
      </vt:variant>
      <vt:variant>
        <vt:i4>189</vt:i4>
      </vt:variant>
      <vt:variant>
        <vt:i4>0</vt:i4>
      </vt:variant>
      <vt:variant>
        <vt:i4>5</vt:i4>
      </vt:variant>
      <vt:variant>
        <vt:lpwstr/>
      </vt:variant>
      <vt:variant>
        <vt:lpwstr>_Глоссарий_2</vt:lpwstr>
      </vt:variant>
      <vt:variant>
        <vt:i4>67567730</vt:i4>
      </vt:variant>
      <vt:variant>
        <vt:i4>186</vt:i4>
      </vt:variant>
      <vt:variant>
        <vt:i4>0</vt:i4>
      </vt:variant>
      <vt:variant>
        <vt:i4>5</vt:i4>
      </vt:variant>
      <vt:variant>
        <vt:lpwstr/>
      </vt:variant>
      <vt:variant>
        <vt:lpwstr>_Глоссарий_2</vt:lpwstr>
      </vt:variant>
      <vt:variant>
        <vt:i4>2949152</vt:i4>
      </vt:variant>
      <vt:variant>
        <vt:i4>183</vt:i4>
      </vt:variant>
      <vt:variant>
        <vt:i4>0</vt:i4>
      </vt:variant>
      <vt:variant>
        <vt:i4>5</vt:i4>
      </vt:variant>
      <vt:variant>
        <vt:lpwstr/>
      </vt:variant>
      <vt:variant>
        <vt:lpwstr>_Список_литературы</vt:lpwstr>
      </vt:variant>
      <vt:variant>
        <vt:i4>72220918</vt:i4>
      </vt:variant>
      <vt:variant>
        <vt:i4>180</vt:i4>
      </vt:variant>
      <vt:variant>
        <vt:i4>0</vt:i4>
      </vt:variant>
      <vt:variant>
        <vt:i4>5</vt:i4>
      </vt:variant>
      <vt:variant>
        <vt:lpwstr>http://www.consultant.ru/document/cons_doc_LAW_157078/ ФЗ «О техническом регулировании»</vt:lpwstr>
      </vt:variant>
      <vt:variant>
        <vt:lpwstr/>
      </vt:variant>
      <vt:variant>
        <vt:i4>2949152</vt:i4>
      </vt:variant>
      <vt:variant>
        <vt:i4>177</vt:i4>
      </vt:variant>
      <vt:variant>
        <vt:i4>0</vt:i4>
      </vt:variant>
      <vt:variant>
        <vt:i4>5</vt:i4>
      </vt:variant>
      <vt:variant>
        <vt:lpwstr/>
      </vt:variant>
      <vt:variant>
        <vt:lpwstr>_Список_литературы</vt:lpwstr>
      </vt:variant>
      <vt:variant>
        <vt:i4>2949152</vt:i4>
      </vt:variant>
      <vt:variant>
        <vt:i4>174</vt:i4>
      </vt:variant>
      <vt:variant>
        <vt:i4>0</vt:i4>
      </vt:variant>
      <vt:variant>
        <vt:i4>5</vt:i4>
      </vt:variant>
      <vt:variant>
        <vt:lpwstr/>
      </vt:variant>
      <vt:variant>
        <vt:lpwstr>_Список_литературы</vt:lpwstr>
      </vt:variant>
      <vt:variant>
        <vt:i4>67567730</vt:i4>
      </vt:variant>
      <vt:variant>
        <vt:i4>171</vt:i4>
      </vt:variant>
      <vt:variant>
        <vt:i4>0</vt:i4>
      </vt:variant>
      <vt:variant>
        <vt:i4>5</vt:i4>
      </vt:variant>
      <vt:variant>
        <vt:lpwstr/>
      </vt:variant>
      <vt:variant>
        <vt:lpwstr>_Глоссарий_2</vt:lpwstr>
      </vt:variant>
      <vt:variant>
        <vt:i4>4128892</vt:i4>
      </vt:variant>
      <vt:variant>
        <vt:i4>168</vt:i4>
      </vt:variant>
      <vt:variant>
        <vt:i4>0</vt:i4>
      </vt:variant>
      <vt:variant>
        <vt:i4>5</vt:i4>
      </vt:variant>
      <vt:variant>
        <vt:lpwstr>http://docload.spb.ru/Pages_gosttext/gostdop_202.htm</vt:lpwstr>
      </vt:variant>
      <vt:variant>
        <vt:lpwstr/>
      </vt:variant>
      <vt:variant>
        <vt:i4>72220918</vt:i4>
      </vt:variant>
      <vt:variant>
        <vt:i4>165</vt:i4>
      </vt:variant>
      <vt:variant>
        <vt:i4>0</vt:i4>
      </vt:variant>
      <vt:variant>
        <vt:i4>5</vt:i4>
      </vt:variant>
      <vt:variant>
        <vt:lpwstr>http://www.consultant.ru/document/cons_doc_LAW_157078/ ФЗ «О техническом регулировании»</vt:lpwstr>
      </vt:variant>
      <vt:variant>
        <vt:lpwstr/>
      </vt:variant>
      <vt:variant>
        <vt:i4>67567730</vt:i4>
      </vt:variant>
      <vt:variant>
        <vt:i4>162</vt:i4>
      </vt:variant>
      <vt:variant>
        <vt:i4>0</vt:i4>
      </vt:variant>
      <vt:variant>
        <vt:i4>5</vt:i4>
      </vt:variant>
      <vt:variant>
        <vt:lpwstr/>
      </vt:variant>
      <vt:variant>
        <vt:lpwstr>_Глоссарий_2</vt:lpwstr>
      </vt:variant>
      <vt:variant>
        <vt:i4>2949152</vt:i4>
      </vt:variant>
      <vt:variant>
        <vt:i4>159</vt:i4>
      </vt:variant>
      <vt:variant>
        <vt:i4>0</vt:i4>
      </vt:variant>
      <vt:variant>
        <vt:i4>5</vt:i4>
      </vt:variant>
      <vt:variant>
        <vt:lpwstr/>
      </vt:variant>
      <vt:variant>
        <vt:lpwstr>_Список_литературы</vt:lpwstr>
      </vt:variant>
      <vt:variant>
        <vt:i4>2949152</vt:i4>
      </vt:variant>
      <vt:variant>
        <vt:i4>156</vt:i4>
      </vt:variant>
      <vt:variant>
        <vt:i4>0</vt:i4>
      </vt:variant>
      <vt:variant>
        <vt:i4>5</vt:i4>
      </vt:variant>
      <vt:variant>
        <vt:lpwstr/>
      </vt:variant>
      <vt:variant>
        <vt:lpwstr>_Список_литературы</vt:lpwstr>
      </vt:variant>
      <vt:variant>
        <vt:i4>2555906</vt:i4>
      </vt:variant>
      <vt:variant>
        <vt:i4>153</vt:i4>
      </vt:variant>
      <vt:variant>
        <vt:i4>0</vt:i4>
      </vt:variant>
      <vt:variant>
        <vt:i4>5</vt:i4>
      </vt:variant>
      <vt:variant>
        <vt:lpwstr>http://www.consultant.ru/document/cons_doc_LAW_157078/</vt:lpwstr>
      </vt:variant>
      <vt:variant>
        <vt:lpwstr/>
      </vt:variant>
      <vt:variant>
        <vt:i4>2949152</vt:i4>
      </vt:variant>
      <vt:variant>
        <vt:i4>150</vt:i4>
      </vt:variant>
      <vt:variant>
        <vt:i4>0</vt:i4>
      </vt:variant>
      <vt:variant>
        <vt:i4>5</vt:i4>
      </vt:variant>
      <vt:variant>
        <vt:lpwstr/>
      </vt:variant>
      <vt:variant>
        <vt:lpwstr>_Список_литературы</vt:lpwstr>
      </vt:variant>
      <vt:variant>
        <vt:i4>2949152</vt:i4>
      </vt:variant>
      <vt:variant>
        <vt:i4>144</vt:i4>
      </vt:variant>
      <vt:variant>
        <vt:i4>0</vt:i4>
      </vt:variant>
      <vt:variant>
        <vt:i4>5</vt:i4>
      </vt:variant>
      <vt:variant>
        <vt:lpwstr/>
      </vt:variant>
      <vt:variant>
        <vt:lpwstr>_Список_литературы</vt:lpwstr>
      </vt:variant>
      <vt:variant>
        <vt:i4>67567730</vt:i4>
      </vt:variant>
      <vt:variant>
        <vt:i4>141</vt:i4>
      </vt:variant>
      <vt:variant>
        <vt:i4>0</vt:i4>
      </vt:variant>
      <vt:variant>
        <vt:i4>5</vt:i4>
      </vt:variant>
      <vt:variant>
        <vt:lpwstr/>
      </vt:variant>
      <vt:variant>
        <vt:lpwstr>_Глоссарий_2</vt:lpwstr>
      </vt:variant>
      <vt:variant>
        <vt:i4>917588</vt:i4>
      </vt:variant>
      <vt:variant>
        <vt:i4>138</vt:i4>
      </vt:variant>
      <vt:variant>
        <vt:i4>0</vt:i4>
      </vt:variant>
      <vt:variant>
        <vt:i4>5</vt:i4>
      </vt:variant>
      <vt:variant>
        <vt:lpwstr>http://www.consultant.ru/popular/techreg/</vt:lpwstr>
      </vt:variant>
      <vt:variant>
        <vt:lpwstr/>
      </vt:variant>
      <vt:variant>
        <vt:i4>5242890</vt:i4>
      </vt:variant>
      <vt:variant>
        <vt:i4>135</vt:i4>
      </vt:variant>
      <vt:variant>
        <vt:i4>0</vt:i4>
      </vt:variant>
      <vt:variant>
        <vt:i4>5</vt:i4>
      </vt:variant>
      <vt:variant>
        <vt:lpwstr>http://www.consultant.ru/online/</vt:lpwstr>
      </vt:variant>
      <vt:variant>
        <vt:lpwstr/>
      </vt:variant>
      <vt:variant>
        <vt:i4>3604589</vt:i4>
      </vt:variant>
      <vt:variant>
        <vt:i4>132</vt:i4>
      </vt:variant>
      <vt:variant>
        <vt:i4>0</vt:i4>
      </vt:variant>
      <vt:variant>
        <vt:i4>5</vt:i4>
      </vt:variant>
      <vt:variant>
        <vt:lpwstr>http://www.pntdoc.ru/gosteskd.html</vt:lpwstr>
      </vt:variant>
      <vt:variant>
        <vt:lpwstr/>
      </vt:variant>
      <vt:variant>
        <vt:i4>5963800</vt:i4>
      </vt:variant>
      <vt:variant>
        <vt:i4>129</vt:i4>
      </vt:variant>
      <vt:variant>
        <vt:i4>0</vt:i4>
      </vt:variant>
      <vt:variant>
        <vt:i4>5</vt:i4>
      </vt:variant>
      <vt:variant>
        <vt:lpwstr>http://www.rf-u.ru/ekologiya_i_oxrana_prirody/sistema_standartov_iso_1400.php</vt:lpwstr>
      </vt:variant>
      <vt:variant>
        <vt:lpwstr/>
      </vt:variant>
      <vt:variant>
        <vt:i4>67567730</vt:i4>
      </vt:variant>
      <vt:variant>
        <vt:i4>126</vt:i4>
      </vt:variant>
      <vt:variant>
        <vt:i4>0</vt:i4>
      </vt:variant>
      <vt:variant>
        <vt:i4>5</vt:i4>
      </vt:variant>
      <vt:variant>
        <vt:lpwstr/>
      </vt:variant>
      <vt:variant>
        <vt:lpwstr>_Глоссарий_2</vt:lpwstr>
      </vt:variant>
      <vt:variant>
        <vt:i4>67567730</vt:i4>
      </vt:variant>
      <vt:variant>
        <vt:i4>123</vt:i4>
      </vt:variant>
      <vt:variant>
        <vt:i4>0</vt:i4>
      </vt:variant>
      <vt:variant>
        <vt:i4>5</vt:i4>
      </vt:variant>
      <vt:variant>
        <vt:lpwstr/>
      </vt:variant>
      <vt:variant>
        <vt:lpwstr>_Глоссарий_2</vt:lpwstr>
      </vt:variant>
      <vt:variant>
        <vt:i4>67567730</vt:i4>
      </vt:variant>
      <vt:variant>
        <vt:i4>120</vt:i4>
      </vt:variant>
      <vt:variant>
        <vt:i4>0</vt:i4>
      </vt:variant>
      <vt:variant>
        <vt:i4>5</vt:i4>
      </vt:variant>
      <vt:variant>
        <vt:lpwstr/>
      </vt:variant>
      <vt:variant>
        <vt:lpwstr>_Глоссарий_2</vt:lpwstr>
      </vt:variant>
      <vt:variant>
        <vt:i4>67567730</vt:i4>
      </vt:variant>
      <vt:variant>
        <vt:i4>117</vt:i4>
      </vt:variant>
      <vt:variant>
        <vt:i4>0</vt:i4>
      </vt:variant>
      <vt:variant>
        <vt:i4>5</vt:i4>
      </vt:variant>
      <vt:variant>
        <vt:lpwstr/>
      </vt:variant>
      <vt:variant>
        <vt:lpwstr>_Глоссарий_2</vt:lpwstr>
      </vt:variant>
      <vt:variant>
        <vt:i4>8192098</vt:i4>
      </vt:variant>
      <vt:variant>
        <vt:i4>114</vt:i4>
      </vt:variant>
      <vt:variant>
        <vt:i4>0</vt:i4>
      </vt:variant>
      <vt:variant>
        <vt:i4>5</vt:i4>
      </vt:variant>
      <vt:variant>
        <vt:lpwstr>http://uas.su/books/2011/sertifikacia/251/razdel251.php</vt:lpwstr>
      </vt:variant>
      <vt:variant>
        <vt:lpwstr/>
      </vt:variant>
      <vt:variant>
        <vt:i4>3342436</vt:i4>
      </vt:variant>
      <vt:variant>
        <vt:i4>111</vt:i4>
      </vt:variant>
      <vt:variant>
        <vt:i4>0</vt:i4>
      </vt:variant>
      <vt:variant>
        <vt:i4>5</vt:i4>
      </vt:variant>
      <vt:variant>
        <vt:lpwstr>http://yandex.ru/clck/jsredir?from=yandex.ru%3Byandsearch%3Bweb%3B%3B%2Fweb%2Fitem%2Ftitle%2Cpos%2Cp5%2Csource%2Cweb&amp;text=%D1%81%D1%82%D0%B0%D0%BD%D0%B4%D0%B0%D1%80%D1%82%20%D0%A3%D0%BA%D1%80%D0%B0%D0%B8%D0%BD%D0%B0&amp;uuid=&amp;state=AiuY0DBWFJ4ePaEse6rgeAjgs2pI3DW99KUdgowt9Xtvtji5m7tUtZxr3mZbvb4yhaCeYX1z4O1EV-SHAGFgeTBEDIqZTQBoCL0HWE2M0qVNgrMojX_RRArD4YfOKzqMxTsuTRzQCDQgRsU4vnbz_SiRcXTq_JtWE4EOFAe1R4k0tw_Dn6-eU12secC2tpjPw1sHQYQB43zoRSnDKu32uLNwGmyG71bf2x2r_fiJb9Tl99pl74MRNjMjwl3RxD5ISq8K3_ar9j4&amp;data=UlNrNmk5WktYejR0eWJFYk1Ldmtxby1Gc25SR09uanQ5NkNKMlRodURVSWNJVkY5dEpNM1RuWU8tUEloSlF2ZXB2ckEzMHpGTUE4UzF0V2FldTdrTUZxdS1ZeENQZ3NPOW05RWFRX1JUVlFsbTdfdUNBVFZqM2F4VGpsNlM4aHBkMEdLN05sUkNQaEVESWhwYVRPdEpR&amp;b64e=2&amp;sign=fcd4eae02e49f3e9ae737de426866837&amp;keyno=0&amp;l10n=ru&amp;mc=5.376972062767032</vt:lpwstr>
      </vt:variant>
      <vt:variant>
        <vt:lpwstr/>
      </vt:variant>
      <vt:variant>
        <vt:i4>67567730</vt:i4>
      </vt:variant>
      <vt:variant>
        <vt:i4>108</vt:i4>
      </vt:variant>
      <vt:variant>
        <vt:i4>0</vt:i4>
      </vt:variant>
      <vt:variant>
        <vt:i4>5</vt:i4>
      </vt:variant>
      <vt:variant>
        <vt:lpwstr/>
      </vt:variant>
      <vt:variant>
        <vt:lpwstr>_Глоссарий_2</vt:lpwstr>
      </vt:variant>
      <vt:variant>
        <vt:i4>3801189</vt:i4>
      </vt:variant>
      <vt:variant>
        <vt:i4>105</vt:i4>
      </vt:variant>
      <vt:variant>
        <vt:i4>0</vt:i4>
      </vt:variant>
      <vt:variant>
        <vt:i4>5</vt:i4>
      </vt:variant>
      <vt:variant>
        <vt:lpwstr>http://www.g-ost.ru/001</vt:lpwstr>
      </vt:variant>
      <vt:variant>
        <vt:lpwstr/>
      </vt:variant>
      <vt:variant>
        <vt:i4>6553661</vt:i4>
      </vt:variant>
      <vt:variant>
        <vt:i4>102</vt:i4>
      </vt:variant>
      <vt:variant>
        <vt:i4>0</vt:i4>
      </vt:variant>
      <vt:variant>
        <vt:i4>5</vt:i4>
      </vt:variant>
      <vt:variant>
        <vt:lpwstr>http://klassifikators.ru/tnved</vt:lpwstr>
      </vt:variant>
      <vt:variant>
        <vt:lpwstr/>
      </vt:variant>
      <vt:variant>
        <vt:i4>26</vt:i4>
      </vt:variant>
      <vt:variant>
        <vt:i4>99</vt:i4>
      </vt:variant>
      <vt:variant>
        <vt:i4>0</vt:i4>
      </vt:variant>
      <vt:variant>
        <vt:i4>5</vt:i4>
      </vt:variant>
      <vt:variant>
        <vt:lpwstr>http://base.garant.ru/185134/</vt:lpwstr>
      </vt:variant>
      <vt:variant>
        <vt:lpwstr/>
      </vt:variant>
      <vt:variant>
        <vt:i4>7143551</vt:i4>
      </vt:variant>
      <vt:variant>
        <vt:i4>96</vt:i4>
      </vt:variant>
      <vt:variant>
        <vt:i4>0</vt:i4>
      </vt:variant>
      <vt:variant>
        <vt:i4>5</vt:i4>
      </vt:variant>
      <vt:variant>
        <vt:lpwstr>http://base.consultant.ru/cons/cgi/online.cgi?req=doc;base=LAW;n=157379</vt:lpwstr>
      </vt:variant>
      <vt:variant>
        <vt:lpwstr/>
      </vt:variant>
      <vt:variant>
        <vt:i4>70582317</vt:i4>
      </vt:variant>
      <vt:variant>
        <vt:i4>93</vt:i4>
      </vt:variant>
      <vt:variant>
        <vt:i4>0</vt:i4>
      </vt:variant>
      <vt:variant>
        <vt:i4>5</vt:i4>
      </vt:variant>
      <vt:variant>
        <vt:lpwstr/>
      </vt:variant>
      <vt:variant>
        <vt:lpwstr>_Глоссарий</vt:lpwstr>
      </vt:variant>
      <vt:variant>
        <vt:i4>70582317</vt:i4>
      </vt:variant>
      <vt:variant>
        <vt:i4>90</vt:i4>
      </vt:variant>
      <vt:variant>
        <vt:i4>0</vt:i4>
      </vt:variant>
      <vt:variant>
        <vt:i4>5</vt:i4>
      </vt:variant>
      <vt:variant>
        <vt:lpwstr/>
      </vt:variant>
      <vt:variant>
        <vt:lpwstr>_Глоссарий</vt:lpwstr>
      </vt:variant>
      <vt:variant>
        <vt:i4>70582317</vt:i4>
      </vt:variant>
      <vt:variant>
        <vt:i4>87</vt:i4>
      </vt:variant>
      <vt:variant>
        <vt:i4>0</vt:i4>
      </vt:variant>
      <vt:variant>
        <vt:i4>5</vt:i4>
      </vt:variant>
      <vt:variant>
        <vt:lpwstr/>
      </vt:variant>
      <vt:variant>
        <vt:lpwstr>_Глоссарий</vt:lpwstr>
      </vt:variant>
      <vt:variant>
        <vt:i4>70582317</vt:i4>
      </vt:variant>
      <vt:variant>
        <vt:i4>84</vt:i4>
      </vt:variant>
      <vt:variant>
        <vt:i4>0</vt:i4>
      </vt:variant>
      <vt:variant>
        <vt:i4>5</vt:i4>
      </vt:variant>
      <vt:variant>
        <vt:lpwstr/>
      </vt:variant>
      <vt:variant>
        <vt:lpwstr>_Глоссарий</vt:lpwstr>
      </vt:variant>
      <vt:variant>
        <vt:i4>70582317</vt:i4>
      </vt:variant>
      <vt:variant>
        <vt:i4>81</vt:i4>
      </vt:variant>
      <vt:variant>
        <vt:i4>0</vt:i4>
      </vt:variant>
      <vt:variant>
        <vt:i4>5</vt:i4>
      </vt:variant>
      <vt:variant>
        <vt:lpwstr/>
      </vt:variant>
      <vt:variant>
        <vt:lpwstr>_Глоссарий</vt:lpwstr>
      </vt:variant>
      <vt:variant>
        <vt:i4>67371122</vt:i4>
      </vt:variant>
      <vt:variant>
        <vt:i4>78</vt:i4>
      </vt:variant>
      <vt:variant>
        <vt:i4>0</vt:i4>
      </vt:variant>
      <vt:variant>
        <vt:i4>5</vt:i4>
      </vt:variant>
      <vt:variant>
        <vt:lpwstr/>
      </vt:variant>
      <vt:variant>
        <vt:lpwstr>_Глоссарий_1</vt:lpwstr>
      </vt:variant>
      <vt:variant>
        <vt:i4>2949152</vt:i4>
      </vt:variant>
      <vt:variant>
        <vt:i4>75</vt:i4>
      </vt:variant>
      <vt:variant>
        <vt:i4>0</vt:i4>
      </vt:variant>
      <vt:variant>
        <vt:i4>5</vt:i4>
      </vt:variant>
      <vt:variant>
        <vt:lpwstr/>
      </vt:variant>
      <vt:variant>
        <vt:lpwstr>_Список_литературы</vt:lpwstr>
      </vt:variant>
      <vt:variant>
        <vt:i4>1572921</vt:i4>
      </vt:variant>
      <vt:variant>
        <vt:i4>68</vt:i4>
      </vt:variant>
      <vt:variant>
        <vt:i4>0</vt:i4>
      </vt:variant>
      <vt:variant>
        <vt:i4>5</vt:i4>
      </vt:variant>
      <vt:variant>
        <vt:lpwstr/>
      </vt:variant>
      <vt:variant>
        <vt:lpwstr>_Toc381136807</vt:lpwstr>
      </vt:variant>
      <vt:variant>
        <vt:i4>1114166</vt:i4>
      </vt:variant>
      <vt:variant>
        <vt:i4>62</vt:i4>
      </vt:variant>
      <vt:variant>
        <vt:i4>0</vt:i4>
      </vt:variant>
      <vt:variant>
        <vt:i4>5</vt:i4>
      </vt:variant>
      <vt:variant>
        <vt:lpwstr/>
      </vt:variant>
      <vt:variant>
        <vt:lpwstr>_Toc381136795</vt:lpwstr>
      </vt:variant>
      <vt:variant>
        <vt:i4>1114166</vt:i4>
      </vt:variant>
      <vt:variant>
        <vt:i4>56</vt:i4>
      </vt:variant>
      <vt:variant>
        <vt:i4>0</vt:i4>
      </vt:variant>
      <vt:variant>
        <vt:i4>5</vt:i4>
      </vt:variant>
      <vt:variant>
        <vt:lpwstr/>
      </vt:variant>
      <vt:variant>
        <vt:lpwstr>_Toc381136794</vt:lpwstr>
      </vt:variant>
      <vt:variant>
        <vt:i4>1114166</vt:i4>
      </vt:variant>
      <vt:variant>
        <vt:i4>50</vt:i4>
      </vt:variant>
      <vt:variant>
        <vt:i4>0</vt:i4>
      </vt:variant>
      <vt:variant>
        <vt:i4>5</vt:i4>
      </vt:variant>
      <vt:variant>
        <vt:lpwstr/>
      </vt:variant>
      <vt:variant>
        <vt:lpwstr>_Toc381136793</vt:lpwstr>
      </vt:variant>
      <vt:variant>
        <vt:i4>1114166</vt:i4>
      </vt:variant>
      <vt:variant>
        <vt:i4>44</vt:i4>
      </vt:variant>
      <vt:variant>
        <vt:i4>0</vt:i4>
      </vt:variant>
      <vt:variant>
        <vt:i4>5</vt:i4>
      </vt:variant>
      <vt:variant>
        <vt:lpwstr/>
      </vt:variant>
      <vt:variant>
        <vt:lpwstr>_Toc381136792</vt:lpwstr>
      </vt:variant>
      <vt:variant>
        <vt:i4>1114166</vt:i4>
      </vt:variant>
      <vt:variant>
        <vt:i4>38</vt:i4>
      </vt:variant>
      <vt:variant>
        <vt:i4>0</vt:i4>
      </vt:variant>
      <vt:variant>
        <vt:i4>5</vt:i4>
      </vt:variant>
      <vt:variant>
        <vt:lpwstr/>
      </vt:variant>
      <vt:variant>
        <vt:lpwstr>_Toc381136791</vt:lpwstr>
      </vt:variant>
      <vt:variant>
        <vt:i4>1114166</vt:i4>
      </vt:variant>
      <vt:variant>
        <vt:i4>32</vt:i4>
      </vt:variant>
      <vt:variant>
        <vt:i4>0</vt:i4>
      </vt:variant>
      <vt:variant>
        <vt:i4>5</vt:i4>
      </vt:variant>
      <vt:variant>
        <vt:lpwstr/>
      </vt:variant>
      <vt:variant>
        <vt:lpwstr>_Toc381136790</vt:lpwstr>
      </vt:variant>
      <vt:variant>
        <vt:i4>1048630</vt:i4>
      </vt:variant>
      <vt:variant>
        <vt:i4>26</vt:i4>
      </vt:variant>
      <vt:variant>
        <vt:i4>0</vt:i4>
      </vt:variant>
      <vt:variant>
        <vt:i4>5</vt:i4>
      </vt:variant>
      <vt:variant>
        <vt:lpwstr/>
      </vt:variant>
      <vt:variant>
        <vt:lpwstr>_Toc381136789</vt:lpwstr>
      </vt:variant>
      <vt:variant>
        <vt:i4>1048630</vt:i4>
      </vt:variant>
      <vt:variant>
        <vt:i4>20</vt:i4>
      </vt:variant>
      <vt:variant>
        <vt:i4>0</vt:i4>
      </vt:variant>
      <vt:variant>
        <vt:i4>5</vt:i4>
      </vt:variant>
      <vt:variant>
        <vt:lpwstr/>
      </vt:variant>
      <vt:variant>
        <vt:lpwstr>_Toc381136788</vt:lpwstr>
      </vt:variant>
      <vt:variant>
        <vt:i4>1048630</vt:i4>
      </vt:variant>
      <vt:variant>
        <vt:i4>14</vt:i4>
      </vt:variant>
      <vt:variant>
        <vt:i4>0</vt:i4>
      </vt:variant>
      <vt:variant>
        <vt:i4>5</vt:i4>
      </vt:variant>
      <vt:variant>
        <vt:lpwstr/>
      </vt:variant>
      <vt:variant>
        <vt:lpwstr>_Toc381136787</vt:lpwstr>
      </vt:variant>
      <vt:variant>
        <vt:i4>1048630</vt:i4>
      </vt:variant>
      <vt:variant>
        <vt:i4>8</vt:i4>
      </vt:variant>
      <vt:variant>
        <vt:i4>0</vt:i4>
      </vt:variant>
      <vt:variant>
        <vt:i4>5</vt:i4>
      </vt:variant>
      <vt:variant>
        <vt:lpwstr/>
      </vt:variant>
      <vt:variant>
        <vt:lpwstr>_Toc381136786</vt:lpwstr>
      </vt:variant>
      <vt:variant>
        <vt:i4>1048630</vt:i4>
      </vt:variant>
      <vt:variant>
        <vt:i4>2</vt:i4>
      </vt:variant>
      <vt:variant>
        <vt:i4>0</vt:i4>
      </vt:variant>
      <vt:variant>
        <vt:i4>5</vt:i4>
      </vt:variant>
      <vt:variant>
        <vt:lpwstr/>
      </vt:variant>
      <vt:variant>
        <vt:lpwstr>_Toc381136785</vt:lpwstr>
      </vt:variant>
      <vt:variant>
        <vt:i4>3473457</vt:i4>
      </vt:variant>
      <vt:variant>
        <vt:i4>9</vt:i4>
      </vt:variant>
      <vt:variant>
        <vt:i4>0</vt:i4>
      </vt:variant>
      <vt:variant>
        <vt:i4>5</vt:i4>
      </vt:variant>
      <vt:variant>
        <vt:lpwstr>http://strokescribe.com/ru/ean-13.html</vt:lpwstr>
      </vt:variant>
      <vt:variant>
        <vt:lpwstr/>
      </vt:variant>
      <vt:variant>
        <vt:i4>2687092</vt:i4>
      </vt:variant>
      <vt:variant>
        <vt:i4>-1</vt:i4>
      </vt:variant>
      <vt:variant>
        <vt:i4>1053</vt:i4>
      </vt:variant>
      <vt:variant>
        <vt:i4>1</vt:i4>
      </vt:variant>
      <vt:variant>
        <vt:lpwstr>http://www.gumer.info/bibliotek_Buks/Science/metr/01_clip_image002_0000.gif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e.shtern</cp:lastModifiedBy>
  <cp:revision>2</cp:revision>
  <dcterms:created xsi:type="dcterms:W3CDTF">2014-04-17T09:22:00Z</dcterms:created>
  <dcterms:modified xsi:type="dcterms:W3CDTF">2014-04-17T09:22:00Z</dcterms:modified>
</cp:coreProperties>
</file>