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88" w:rsidRPr="00850359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50359">
        <w:rPr>
          <w:rFonts w:ascii="Times New Roman" w:hAnsi="Times New Roman"/>
          <w:b/>
          <w:bCs/>
          <w:iCs/>
          <w:sz w:val="28"/>
          <w:szCs w:val="28"/>
        </w:rPr>
        <w:t>Реакции Рb</w:t>
      </w:r>
      <w:r w:rsidRPr="00850359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2+</w:t>
      </w:r>
      <w:r>
        <w:rPr>
          <w:rFonts w:ascii="Times New Roman" w:hAnsi="Times New Roman"/>
          <w:b/>
          <w:bCs/>
          <w:iCs/>
          <w:sz w:val="28"/>
          <w:szCs w:val="28"/>
        </w:rPr>
        <w:t>-ионов</w:t>
      </w:r>
    </w:p>
    <w:p w:rsidR="000C0788" w:rsidRDefault="000C0788" w:rsidP="000C0788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Реакция с иодид-ионами</w:t>
      </w:r>
      <w:bookmarkStart w:id="0" w:name="_GoBack"/>
      <w:bookmarkEnd w:id="0"/>
      <w:r w:rsidRPr="0085035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C0788" w:rsidRPr="00850359" w:rsidRDefault="000C0788" w:rsidP="000C0788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850359">
        <w:rPr>
          <w:rFonts w:ascii="Times New Roman" w:hAnsi="Times New Roman"/>
          <w:bCs/>
          <w:iCs/>
          <w:sz w:val="28"/>
          <w:szCs w:val="28"/>
        </w:rPr>
        <w:t>Иодид-ионы</w:t>
      </w:r>
      <w:proofErr w:type="gramEnd"/>
      <w:r w:rsidRPr="00850359">
        <w:rPr>
          <w:rFonts w:ascii="Times New Roman" w:hAnsi="Times New Roman"/>
          <w:bCs/>
          <w:iCs/>
          <w:sz w:val="28"/>
          <w:szCs w:val="28"/>
        </w:rPr>
        <w:t xml:space="preserve"> I</w:t>
      </w:r>
      <w:r w:rsidRPr="00850359"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- </w:t>
      </w:r>
      <w:r w:rsidRPr="00850359">
        <w:rPr>
          <w:rFonts w:ascii="Times New Roman" w:hAnsi="Times New Roman"/>
          <w:bCs/>
          <w:iCs/>
          <w:sz w:val="28"/>
          <w:szCs w:val="28"/>
        </w:rPr>
        <w:t xml:space="preserve">образуют с ионами свинца желтый осадок иодида свинца: </w:t>
      </w:r>
    </w:p>
    <w:p w:rsidR="000C0788" w:rsidRPr="00E24E55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E55">
        <w:rPr>
          <w:rFonts w:ascii="Times New Roman" w:hAnsi="Times New Roman"/>
          <w:bCs/>
          <w:iCs/>
          <w:sz w:val="28"/>
          <w:szCs w:val="28"/>
        </w:rPr>
        <w:t>Рb</w:t>
      </w:r>
      <w:r w:rsidRPr="00850359">
        <w:rPr>
          <w:rFonts w:ascii="Times New Roman" w:hAnsi="Times New Roman"/>
          <w:bCs/>
          <w:iCs/>
          <w:sz w:val="28"/>
          <w:szCs w:val="28"/>
          <w:vertAlign w:val="superscript"/>
        </w:rPr>
        <w:t>2+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 + 2I</w:t>
      </w:r>
      <w:r w:rsidRPr="00850359">
        <w:rPr>
          <w:rFonts w:ascii="Times New Roman" w:hAnsi="Times New Roman"/>
          <w:bCs/>
          <w:iCs/>
          <w:sz w:val="28"/>
          <w:szCs w:val="28"/>
          <w:vertAlign w:val="superscript"/>
        </w:rPr>
        <w:t>-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 → РbI2↓  </w:t>
      </w:r>
    </w:p>
    <w:p w:rsidR="000C0788" w:rsidRPr="00E24E55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E55">
        <w:rPr>
          <w:rFonts w:ascii="Times New Roman" w:hAnsi="Times New Roman"/>
          <w:bCs/>
          <w:iCs/>
          <w:sz w:val="28"/>
          <w:szCs w:val="28"/>
        </w:rPr>
        <w:t>Осадок PbI</w:t>
      </w:r>
      <w:r w:rsidRPr="0085035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 растворяется при нагревании в воде, в растворе уксусной кислоты, а в избытке </w:t>
      </w:r>
      <w:proofErr w:type="gramStart"/>
      <w:r w:rsidRPr="00E24E55">
        <w:rPr>
          <w:rFonts w:ascii="Times New Roman" w:hAnsi="Times New Roman"/>
          <w:bCs/>
          <w:iCs/>
          <w:sz w:val="28"/>
          <w:szCs w:val="28"/>
        </w:rPr>
        <w:t>иодид-иона</w:t>
      </w:r>
      <w:proofErr w:type="gramEnd"/>
      <w:r w:rsidRPr="00E24E55">
        <w:rPr>
          <w:rFonts w:ascii="Times New Roman" w:hAnsi="Times New Roman"/>
          <w:bCs/>
          <w:iCs/>
          <w:sz w:val="28"/>
          <w:szCs w:val="28"/>
        </w:rPr>
        <w:t xml:space="preserve"> образует растворимый </w:t>
      </w:r>
      <w:proofErr w:type="spellStart"/>
      <w:r w:rsidRPr="00E24E55">
        <w:rPr>
          <w:rFonts w:ascii="Times New Roman" w:hAnsi="Times New Roman"/>
          <w:bCs/>
          <w:iCs/>
          <w:sz w:val="28"/>
          <w:szCs w:val="28"/>
        </w:rPr>
        <w:t>тетраиодо</w:t>
      </w:r>
      <w:r>
        <w:rPr>
          <w:rFonts w:ascii="Times New Roman" w:hAnsi="Times New Roman"/>
          <w:bCs/>
          <w:iCs/>
          <w:sz w:val="28"/>
          <w:szCs w:val="28"/>
        </w:rPr>
        <w:t>ком</w:t>
      </w:r>
      <w:r w:rsidRPr="00E24E55">
        <w:rPr>
          <w:rFonts w:ascii="Times New Roman" w:hAnsi="Times New Roman"/>
          <w:bCs/>
          <w:iCs/>
          <w:sz w:val="28"/>
          <w:szCs w:val="28"/>
        </w:rPr>
        <w:t>плекс</w:t>
      </w:r>
      <w:proofErr w:type="spellEnd"/>
      <w:r w:rsidRPr="00E24E55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0C0788" w:rsidRDefault="000C0788" w:rsidP="000C0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E55">
        <w:rPr>
          <w:rFonts w:ascii="Times New Roman" w:hAnsi="Times New Roman"/>
          <w:bCs/>
          <w:iCs/>
          <w:sz w:val="28"/>
          <w:szCs w:val="28"/>
        </w:rPr>
        <w:t>РbI</w:t>
      </w:r>
      <w:r w:rsidRPr="0085035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 + 2I</w:t>
      </w:r>
      <w:r w:rsidRPr="00850359">
        <w:rPr>
          <w:rFonts w:ascii="Times New Roman" w:hAnsi="Times New Roman"/>
          <w:bCs/>
          <w:iCs/>
          <w:sz w:val="28"/>
          <w:szCs w:val="28"/>
          <w:vertAlign w:val="superscript"/>
        </w:rPr>
        <w:t>-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 → </w:t>
      </w:r>
      <w:r w:rsidRPr="00850359">
        <w:rPr>
          <w:rFonts w:ascii="Times New Roman" w:hAnsi="Times New Roman"/>
          <w:bCs/>
          <w:iCs/>
          <w:sz w:val="28"/>
          <w:szCs w:val="28"/>
        </w:rPr>
        <w:t>[</w:t>
      </w:r>
      <w:r w:rsidRPr="00E24E55">
        <w:rPr>
          <w:rFonts w:ascii="Times New Roman" w:hAnsi="Times New Roman"/>
          <w:bCs/>
          <w:iCs/>
          <w:sz w:val="28"/>
          <w:szCs w:val="28"/>
        </w:rPr>
        <w:t>PbI</w:t>
      </w:r>
      <w:r w:rsidRPr="0085035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850359">
        <w:rPr>
          <w:rFonts w:ascii="Times New Roman" w:hAnsi="Times New Roman"/>
          <w:bCs/>
          <w:iCs/>
          <w:sz w:val="28"/>
          <w:szCs w:val="28"/>
        </w:rPr>
        <w:t>]</w:t>
      </w:r>
      <w:r w:rsidRPr="00850359">
        <w:rPr>
          <w:rFonts w:ascii="Times New Roman" w:hAnsi="Times New Roman"/>
          <w:bCs/>
          <w:iCs/>
          <w:sz w:val="28"/>
          <w:szCs w:val="28"/>
          <w:vertAlign w:val="superscript"/>
        </w:rPr>
        <w:t>2-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C0788" w:rsidRPr="00850359" w:rsidRDefault="000C0788" w:rsidP="000C0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C0788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E5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50359">
        <w:rPr>
          <w:rFonts w:ascii="Times New Roman" w:hAnsi="Times New Roman"/>
          <w:bCs/>
          <w:i/>
          <w:iCs/>
          <w:sz w:val="28"/>
          <w:szCs w:val="28"/>
        </w:rPr>
        <w:t>Выполнение реакции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0C0788" w:rsidRPr="00E24E55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E55">
        <w:rPr>
          <w:rFonts w:ascii="Times New Roman" w:hAnsi="Times New Roman"/>
          <w:bCs/>
          <w:iCs/>
          <w:sz w:val="28"/>
          <w:szCs w:val="28"/>
        </w:rPr>
        <w:t xml:space="preserve"> 2-3 капли раствора нитрата свинца помещают в пробирку и добавляют 1-2 капли раствора иодида калия. Наблюдают образование желтого осадка. </w:t>
      </w:r>
    </w:p>
    <w:p w:rsidR="000C0788" w:rsidRPr="00E24E55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E55">
        <w:rPr>
          <w:rFonts w:ascii="Times New Roman" w:hAnsi="Times New Roman"/>
          <w:bCs/>
          <w:iCs/>
          <w:sz w:val="28"/>
          <w:szCs w:val="28"/>
        </w:rPr>
        <w:t>Затем прибавляют 8</w:t>
      </w:r>
      <w:r>
        <w:rPr>
          <w:rFonts w:ascii="Times New Roman" w:hAnsi="Times New Roman"/>
          <w:bCs/>
          <w:iCs/>
          <w:sz w:val="28"/>
          <w:szCs w:val="28"/>
        </w:rPr>
        <w:t>-10 капель воды и 8-10 капель 2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М раствора уксусной </w:t>
      </w:r>
      <w:proofErr w:type="gramStart"/>
      <w:r w:rsidRPr="00E24E55">
        <w:rPr>
          <w:rFonts w:ascii="Times New Roman" w:hAnsi="Times New Roman"/>
          <w:bCs/>
          <w:iCs/>
          <w:sz w:val="28"/>
          <w:szCs w:val="28"/>
        </w:rPr>
        <w:t>кислоты</w:t>
      </w:r>
      <w:proofErr w:type="gramEnd"/>
      <w:r w:rsidRPr="00E24E55">
        <w:rPr>
          <w:rFonts w:ascii="Times New Roman" w:hAnsi="Times New Roman"/>
          <w:bCs/>
          <w:iCs/>
          <w:sz w:val="28"/>
          <w:szCs w:val="28"/>
        </w:rPr>
        <w:t xml:space="preserve"> и смесь нагревают на водяной бане до растворения осадка. Быстро охлаждают пробирку с раствором под струей холодной воды и наблюдают выпадение осадка иодида свинца в виде блестящих золотистых кристаллов («золотой дождь»). </w:t>
      </w:r>
    </w:p>
    <w:p w:rsidR="000C0788" w:rsidRDefault="000C0788" w:rsidP="000C0788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4748E2">
        <w:rPr>
          <w:rFonts w:ascii="Times New Roman" w:hAnsi="Times New Roman"/>
          <w:b/>
          <w:bCs/>
          <w:i/>
          <w:iCs/>
          <w:sz w:val="28"/>
          <w:szCs w:val="28"/>
        </w:rPr>
        <w:t>2.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50359">
        <w:rPr>
          <w:rFonts w:ascii="Times New Roman" w:hAnsi="Times New Roman"/>
          <w:b/>
          <w:bCs/>
          <w:i/>
          <w:iCs/>
          <w:sz w:val="28"/>
          <w:szCs w:val="28"/>
        </w:rPr>
        <w:t>Реакция с хроматом калия.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C0788" w:rsidRPr="00E24E55" w:rsidRDefault="000C0788" w:rsidP="000C0788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E55">
        <w:rPr>
          <w:rFonts w:ascii="Times New Roman" w:hAnsi="Times New Roman"/>
          <w:bCs/>
          <w:iCs/>
          <w:sz w:val="28"/>
          <w:szCs w:val="28"/>
        </w:rPr>
        <w:t>Хромат калия K</w:t>
      </w:r>
      <w:r w:rsidRPr="0085035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24E55">
        <w:rPr>
          <w:rFonts w:ascii="Times New Roman" w:hAnsi="Times New Roman"/>
          <w:bCs/>
          <w:iCs/>
          <w:sz w:val="28"/>
          <w:szCs w:val="28"/>
        </w:rPr>
        <w:t>CrO</w:t>
      </w:r>
      <w:r w:rsidRPr="0085035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 с ионами свинца в нейтральной или слабокислой среде образует желтый осадок хромата свинца: </w:t>
      </w:r>
    </w:p>
    <w:p w:rsidR="000C0788" w:rsidRPr="00E24E55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E55">
        <w:rPr>
          <w:rFonts w:ascii="Times New Roman" w:hAnsi="Times New Roman"/>
          <w:bCs/>
          <w:iCs/>
          <w:sz w:val="28"/>
          <w:szCs w:val="28"/>
        </w:rPr>
        <w:t>Pb</w:t>
      </w:r>
      <w:r w:rsidRPr="00850359">
        <w:rPr>
          <w:rFonts w:ascii="Times New Roman" w:hAnsi="Times New Roman"/>
          <w:bCs/>
          <w:iCs/>
          <w:sz w:val="28"/>
          <w:szCs w:val="28"/>
          <w:vertAlign w:val="superscript"/>
        </w:rPr>
        <w:t>2+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 + CrO</w:t>
      </w:r>
      <w:r w:rsidRPr="0085035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850359"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2- </w:t>
      </w:r>
      <w:r w:rsidRPr="00E24E55">
        <w:rPr>
          <w:rFonts w:ascii="Times New Roman" w:hAnsi="Times New Roman"/>
          <w:bCs/>
          <w:iCs/>
          <w:sz w:val="28"/>
          <w:szCs w:val="28"/>
        </w:rPr>
        <w:t>→ PbCrO</w:t>
      </w:r>
      <w:r w:rsidRPr="0085035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24E55">
        <w:rPr>
          <w:rFonts w:ascii="Times New Roman" w:hAnsi="Times New Roman"/>
          <w:bCs/>
          <w:iCs/>
          <w:sz w:val="28"/>
          <w:szCs w:val="28"/>
        </w:rPr>
        <w:t xml:space="preserve">↓  </w:t>
      </w:r>
    </w:p>
    <w:p w:rsidR="000C0788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50359">
        <w:rPr>
          <w:rFonts w:ascii="Times New Roman" w:hAnsi="Times New Roman"/>
          <w:bCs/>
          <w:i/>
          <w:iCs/>
          <w:sz w:val="28"/>
          <w:szCs w:val="28"/>
        </w:rPr>
        <w:t>Выполнение реакции</w:t>
      </w:r>
      <w:r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0C0788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24E55">
        <w:rPr>
          <w:rFonts w:ascii="Times New Roman" w:hAnsi="Times New Roman"/>
          <w:bCs/>
          <w:iCs/>
          <w:sz w:val="28"/>
          <w:szCs w:val="28"/>
        </w:rPr>
        <w:t xml:space="preserve"> 2-3 капли раствора нитрата свинца помещают в пробирку и добавляют 1-2 капли раствора хромата калия. Наблюдают образование желтого осадка. </w:t>
      </w:r>
    </w:p>
    <w:p w:rsidR="000C0788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Осадок легко растворяется в растворах едких щелочей: </w:t>
      </w:r>
    </w:p>
    <w:p w:rsidR="000C0788" w:rsidRPr="0060591B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proofErr w:type="spellStart"/>
      <w:r w:rsidRPr="0060591B">
        <w:rPr>
          <w:rFonts w:ascii="Times New Roman" w:hAnsi="Times New Roman"/>
          <w:bCs/>
          <w:iCs/>
          <w:sz w:val="28"/>
          <w:szCs w:val="28"/>
          <w:lang w:val="en-US"/>
        </w:rPr>
        <w:t>PbCr</w:t>
      </w:r>
      <w:proofErr w:type="spellEnd"/>
      <w:r w:rsidRPr="0060591B">
        <w:rPr>
          <w:rFonts w:ascii="Times New Roman" w:hAnsi="Times New Roman"/>
          <w:bCs/>
          <w:iCs/>
          <w:sz w:val="28"/>
          <w:szCs w:val="28"/>
        </w:rPr>
        <w:t>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>↓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+ 40Н</w:t>
      </w:r>
      <w:r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-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→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РЬО</w:t>
      </w:r>
      <w:r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2-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+ С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О</w:t>
      </w:r>
      <w:r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2-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+ 2Н</w:t>
      </w:r>
      <w:r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О</w:t>
      </w:r>
    </w:p>
    <w:p w:rsidR="000C0788" w:rsidRPr="0060591B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Осадок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С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мало растворяется в разбавленной азотной кис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 xml:space="preserve">лоте. В аммиаке, уксусной кислоте, ацетате и </w:t>
      </w:r>
      <w:proofErr w:type="spellStart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тартрате</w:t>
      </w:r>
      <w:proofErr w:type="spellEnd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аммония он практически нерастворим. Это одна из наиболее важных реакций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60591B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2+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.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115EA7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 xml:space="preserve">3. Щелочи 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spellStart"/>
      <w:r w:rsidRPr="00115EA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NaOH</w:t>
      </w:r>
      <w:proofErr w:type="spellEnd"/>
      <w:r w:rsidRPr="00115EA7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 xml:space="preserve">КОН) и 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NH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4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OH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с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</w:t>
      </w:r>
      <w:r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+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образуют белый оса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softHyphen/>
        <w:t>док гидроокиси свинца: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  <w:vertAlign w:val="superscript"/>
        </w:rPr>
        <w:t>2+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+ 20Н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-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→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(</w:t>
      </w:r>
      <w:proofErr w:type="gramEnd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ОН)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↓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lastRenderedPageBreak/>
        <w:t xml:space="preserve">Осадок обладает амфотерными свойствами, т. е. растворяется в кислотах и щелочах. В последнем случае образуются </w:t>
      </w: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плюмбиты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Na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или К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:</w:t>
      </w:r>
    </w:p>
    <w:p w:rsidR="000C0788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proofErr w:type="spellStart"/>
      <w:proofErr w:type="gramStart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</w:rPr>
        <w:t>(</w:t>
      </w:r>
      <w:proofErr w:type="gramEnd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OH</w:t>
      </w:r>
      <w:r w:rsidRPr="00115EA7">
        <w:rPr>
          <w:rFonts w:ascii="Times New Roman" w:hAnsi="Times New Roman"/>
          <w:bCs/>
          <w:iCs/>
          <w:sz w:val="28"/>
          <w:szCs w:val="28"/>
        </w:rPr>
        <w:t>)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>↓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+ 2Н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+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→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2+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+ 2Н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0 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Н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↓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+20</w:t>
      </w:r>
      <w:proofErr w:type="gramStart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Н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-</w:t>
      </w:r>
      <w:proofErr w:type="gramEnd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→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О</w:t>
      </w:r>
      <w:r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2-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+ 2Н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0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В аммиаке осадок Р</w:t>
      </w:r>
      <w:proofErr w:type="gramStart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Ь(</w:t>
      </w:r>
      <w:proofErr w:type="gramEnd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ОН)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нерастворим.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115EA7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>4. Серная кислота и растворимые сульфаты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S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4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2-</w:t>
      </w:r>
      <w:r w:rsidRPr="00115EA7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>-ион)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осаждают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2+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в виде белого осадка </w:t>
      </w: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PbS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</w:rPr>
        <w:t>: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  <w:vertAlign w:val="superscript"/>
        </w:rPr>
        <w:t>2+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+ 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S</w:t>
      </w:r>
      <w:r w:rsidRPr="00115EA7">
        <w:rPr>
          <w:rFonts w:ascii="Times New Roman" w:hAnsi="Times New Roman"/>
          <w:bCs/>
          <w:iCs/>
          <w:sz w:val="28"/>
          <w:szCs w:val="28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-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→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PbS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>↓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Осадок растворим при нагревании в растворах едких щелочей вследствие образования </w:t>
      </w: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плюмбитов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, например: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PbS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>↓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+ 4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О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Н</w:t>
      </w:r>
      <w:r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-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→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РЬО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2-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+ 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S</w:t>
      </w:r>
      <w:r w:rsidRPr="00115EA7">
        <w:rPr>
          <w:rFonts w:ascii="Times New Roman" w:hAnsi="Times New Roman"/>
          <w:bCs/>
          <w:iCs/>
          <w:sz w:val="28"/>
          <w:szCs w:val="28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</w:rPr>
        <w:t>2-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+ 2Н</w:t>
      </w:r>
      <w:r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О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Сульфат свинца также растворяется при нагревании с кон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softHyphen/>
        <w:t>центрированным (30%-</w:t>
      </w: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ным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) раствором СН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3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СОО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Н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или </w:t>
      </w:r>
      <w:r w:rsidRPr="00115EA7">
        <w:rPr>
          <w:rFonts w:ascii="Times New Roman" w:hAnsi="Times New Roman"/>
          <w:bCs/>
          <w:iCs/>
          <w:sz w:val="28"/>
          <w:szCs w:val="28"/>
        </w:rPr>
        <w:t>(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NH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</w:rPr>
        <w:t>)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O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115EA7">
        <w:rPr>
          <w:rFonts w:ascii="Times New Roman" w:hAnsi="Times New Roman"/>
          <w:bCs/>
          <w:iCs/>
          <w:sz w:val="28"/>
          <w:szCs w:val="28"/>
        </w:rPr>
        <w:t>: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2PbS0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↓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 xml:space="preserve"> + 2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СН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3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СОО</w:t>
      </w:r>
      <w:r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-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→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 xml:space="preserve"> [</w:t>
      </w:r>
      <w:proofErr w:type="spellStart"/>
      <w:proofErr w:type="gramStart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(</w:t>
      </w:r>
      <w:proofErr w:type="gramEnd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CH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3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COO)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 xml:space="preserve"> • PbS0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] + S0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2-</w:t>
      </w:r>
    </w:p>
    <w:p w:rsidR="000C0788" w:rsidRPr="00115EA7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PbS0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↓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+ C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O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6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2-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→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 xml:space="preserve"> PbC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0</w:t>
      </w:r>
      <w:r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6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-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 xml:space="preserve"> + S0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2-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 xml:space="preserve"> + 2H</w:t>
      </w:r>
      <w:r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+</w:t>
      </w:r>
    </w:p>
    <w:p w:rsidR="000C0788" w:rsidRPr="000C0788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Кислоты НС</w:t>
      </w:r>
      <w:proofErr w:type="gramStart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1</w:t>
      </w:r>
      <w:proofErr w:type="gramEnd"/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 xml:space="preserve"> и </w:t>
      </w:r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HN</w:t>
      </w:r>
      <w:r w:rsidRPr="00115EA7">
        <w:rPr>
          <w:rFonts w:ascii="Times New Roman" w:hAnsi="Times New Roman"/>
          <w:bCs/>
          <w:iCs/>
          <w:sz w:val="28"/>
          <w:szCs w:val="28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115E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t>также значительно повышают раствори</w:t>
      </w:r>
      <w:r w:rsidRPr="00115EA7">
        <w:rPr>
          <w:rFonts w:ascii="Times New Roman" w:hAnsi="Times New Roman"/>
          <w:bCs/>
          <w:iCs/>
          <w:sz w:val="28"/>
          <w:szCs w:val="28"/>
          <w:lang w:val="ru"/>
        </w:rPr>
        <w:softHyphen/>
        <w:t xml:space="preserve">мость </w:t>
      </w:r>
      <w:proofErr w:type="spellStart"/>
      <w:r w:rsidRPr="00115EA7">
        <w:rPr>
          <w:rFonts w:ascii="Times New Roman" w:hAnsi="Times New Roman"/>
          <w:bCs/>
          <w:iCs/>
          <w:sz w:val="28"/>
          <w:szCs w:val="28"/>
          <w:lang w:val="en-US"/>
        </w:rPr>
        <w:t>PbS</w:t>
      </w:r>
      <w:proofErr w:type="spellEnd"/>
      <w:r w:rsidRPr="00115EA7">
        <w:rPr>
          <w:rFonts w:ascii="Times New Roman" w:hAnsi="Times New Roman"/>
          <w:bCs/>
          <w:iCs/>
          <w:sz w:val="28"/>
          <w:szCs w:val="28"/>
        </w:rPr>
        <w:t>0</w:t>
      </w:r>
      <w:r w:rsidRPr="00115EA7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115EA7">
        <w:rPr>
          <w:rFonts w:ascii="Times New Roman" w:hAnsi="Times New Roman"/>
          <w:bCs/>
          <w:iCs/>
          <w:sz w:val="28"/>
          <w:szCs w:val="28"/>
        </w:rPr>
        <w:t>.</w:t>
      </w:r>
    </w:p>
    <w:p w:rsidR="000C0788" w:rsidRPr="0060591B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Отсюда следует, что полное отделение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60591B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2+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в виде </w:t>
      </w:r>
      <w:proofErr w:type="spellStart"/>
      <w:r w:rsidRPr="0060591B">
        <w:rPr>
          <w:rFonts w:ascii="Times New Roman" w:hAnsi="Times New Roman"/>
          <w:bCs/>
          <w:iCs/>
          <w:sz w:val="28"/>
          <w:szCs w:val="28"/>
          <w:lang w:val="en-US"/>
        </w:rPr>
        <w:t>PbS</w:t>
      </w:r>
      <w:proofErr w:type="spellEnd"/>
      <w:r w:rsidRPr="0060591B">
        <w:rPr>
          <w:rFonts w:ascii="Times New Roman" w:hAnsi="Times New Roman"/>
          <w:bCs/>
          <w:iCs/>
          <w:sz w:val="28"/>
          <w:szCs w:val="28"/>
        </w:rPr>
        <w:t>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возможно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л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ишь после удаления из раствора указанных кислот.</w:t>
      </w:r>
    </w:p>
    <w:p w:rsidR="000C0788" w:rsidRPr="000C0788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Присутствие кислот не вызывает заметного растворения </w:t>
      </w:r>
      <w:proofErr w:type="spellStart"/>
      <w:r w:rsidRPr="0060591B">
        <w:rPr>
          <w:rFonts w:ascii="Times New Roman" w:hAnsi="Times New Roman"/>
          <w:bCs/>
          <w:iCs/>
          <w:sz w:val="28"/>
          <w:szCs w:val="28"/>
          <w:lang w:val="en-US"/>
        </w:rPr>
        <w:t>BaS</w:t>
      </w:r>
      <w:proofErr w:type="spellEnd"/>
      <w:r w:rsidRPr="0060591B">
        <w:rPr>
          <w:rFonts w:ascii="Times New Roman" w:hAnsi="Times New Roman"/>
          <w:bCs/>
          <w:iCs/>
          <w:sz w:val="28"/>
          <w:szCs w:val="28"/>
        </w:rPr>
        <w:t>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вследствие значительно меньшей величины произведения раство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 xml:space="preserve">римости </w:t>
      </w:r>
      <w:proofErr w:type="spellStart"/>
      <w:r w:rsidRPr="0060591B">
        <w:rPr>
          <w:rFonts w:ascii="Times New Roman" w:hAnsi="Times New Roman"/>
          <w:bCs/>
          <w:iCs/>
          <w:sz w:val="28"/>
          <w:szCs w:val="28"/>
          <w:lang w:val="en-US"/>
        </w:rPr>
        <w:t>BaS</w:t>
      </w:r>
      <w:proofErr w:type="spellEnd"/>
      <w:r w:rsidRPr="0060591B">
        <w:rPr>
          <w:rFonts w:ascii="Times New Roman" w:hAnsi="Times New Roman"/>
          <w:bCs/>
          <w:iCs/>
          <w:sz w:val="28"/>
          <w:szCs w:val="28"/>
        </w:rPr>
        <w:t>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(</w:t>
      </w:r>
      <w:proofErr w:type="gramStart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ПР</w:t>
      </w:r>
      <w:proofErr w:type="gramEnd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= 1,1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*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10</w:t>
      </w:r>
      <w:r w:rsidRPr="0060591B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-10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) по сравнению с величиной про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 xml:space="preserve">изведения растворимости </w:t>
      </w:r>
      <w:proofErr w:type="spellStart"/>
      <w:r w:rsidRPr="0060591B">
        <w:rPr>
          <w:rFonts w:ascii="Times New Roman" w:hAnsi="Times New Roman"/>
          <w:bCs/>
          <w:iCs/>
          <w:sz w:val="28"/>
          <w:szCs w:val="28"/>
          <w:lang w:val="en-US"/>
        </w:rPr>
        <w:t>PbS</w:t>
      </w:r>
      <w:proofErr w:type="spellEnd"/>
      <w:r w:rsidRPr="0060591B">
        <w:rPr>
          <w:rFonts w:ascii="Times New Roman" w:hAnsi="Times New Roman"/>
          <w:bCs/>
          <w:iCs/>
          <w:sz w:val="28"/>
          <w:szCs w:val="28"/>
        </w:rPr>
        <w:t>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(ПР = 1,6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*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10</w:t>
      </w:r>
      <w:r w:rsidRPr="0060591B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-8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).</w:t>
      </w:r>
    </w:p>
    <w:p w:rsidR="000C0788" w:rsidRPr="0060591B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60591B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 xml:space="preserve">5. </w:t>
      </w:r>
      <w:proofErr w:type="spellStart"/>
      <w:r w:rsidRPr="0060591B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>Гидрофосфат</w:t>
      </w:r>
      <w:proofErr w:type="spellEnd"/>
      <w:r w:rsidRPr="0060591B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 xml:space="preserve"> натрия </w:t>
      </w:r>
      <w:r w:rsidRPr="0060591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Na</w:t>
      </w:r>
      <w:r w:rsidRPr="0060591B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2</w:t>
      </w:r>
      <w:r w:rsidRPr="0060591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HP</w:t>
      </w:r>
      <w:r w:rsidRPr="0060591B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Pr="0060591B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образует белый осадок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3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(Р0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)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:</w:t>
      </w:r>
    </w:p>
    <w:p w:rsidR="000C0788" w:rsidRPr="0060591B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vertAlign w:val="superscript"/>
        </w:rPr>
      </w:pPr>
      <w:r w:rsidRPr="0060591B">
        <w:rPr>
          <w:rFonts w:ascii="Times New Roman" w:hAnsi="Times New Roman"/>
          <w:bCs/>
          <w:iCs/>
          <w:sz w:val="28"/>
          <w:szCs w:val="28"/>
        </w:rPr>
        <w:t>3</w:t>
      </w:r>
      <w:proofErr w:type="spellStart"/>
      <w:r w:rsidRPr="0060591B">
        <w:rPr>
          <w:rFonts w:ascii="Times New Roman" w:hAnsi="Times New Roman"/>
          <w:bCs/>
          <w:iCs/>
          <w:sz w:val="28"/>
          <w:szCs w:val="28"/>
          <w:lang w:val="en-US"/>
        </w:rPr>
        <w:t>Pb</w:t>
      </w:r>
      <w:proofErr w:type="spellEnd"/>
      <w:r w:rsidRPr="0060591B">
        <w:rPr>
          <w:rFonts w:ascii="Times New Roman" w:hAnsi="Times New Roman"/>
          <w:bCs/>
          <w:iCs/>
          <w:sz w:val="28"/>
          <w:szCs w:val="28"/>
          <w:vertAlign w:val="superscript"/>
        </w:rPr>
        <w:t>2+</w:t>
      </w:r>
      <w:r w:rsidRPr="0060591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+ 4НР0</w:t>
      </w:r>
      <w:r w:rsidRPr="0060591B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2-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→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Pb</w:t>
      </w:r>
      <w:proofErr w:type="spellEnd"/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3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(Р0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)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↓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+ 2Н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Р0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  <w:vertAlign w:val="superscript"/>
        </w:rPr>
        <w:t>-</w:t>
      </w:r>
    </w:p>
    <w:p w:rsidR="000C0788" w:rsidRPr="0060591B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Фосфат свинца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3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(Р0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)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сравнительно мало растворим в </w:t>
      </w:r>
      <w:proofErr w:type="gramStart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раз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>бавленной</w:t>
      </w:r>
      <w:proofErr w:type="gramEnd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азотной и в уксусной кислотах, растворим в ще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>лочах.</w:t>
      </w:r>
    </w:p>
    <w:p w:rsidR="000C0788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60591B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 xml:space="preserve">6.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 xml:space="preserve">Реакция с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>б</w:t>
      </w:r>
      <w:r w:rsidRPr="0060591B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>ензидин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>ом</w:t>
      </w:r>
      <w:proofErr w:type="spellEnd"/>
      <w:r w:rsidRPr="00237631"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C</w:t>
      </w:r>
      <w:r w:rsidRPr="00237631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12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H</w:t>
      </w:r>
      <w:r w:rsidRPr="00237631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8</w:t>
      </w:r>
      <w:r w:rsidRPr="00237631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NH</w:t>
      </w:r>
      <w:r w:rsidRPr="00237631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2</w:t>
      </w:r>
      <w:r w:rsidRPr="00237631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237631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2</w:t>
      </w:r>
      <w:r w:rsidRPr="00237631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60591B">
        <w:rPr>
          <w:rFonts w:ascii="Times New Roman" w:hAnsi="Times New Roman"/>
          <w:b/>
          <w:bCs/>
          <w:i/>
          <w:iCs/>
          <w:sz w:val="28"/>
          <w:szCs w:val="28"/>
          <w:lang w:val="ru"/>
        </w:rPr>
        <w:t>.</w:t>
      </w:r>
    </w:p>
    <w:p w:rsidR="000C0788" w:rsidRPr="000C0788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Смочив фильтровальную бумагу аммиачным рас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>твором 3%-ной Н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, наносят на увлажненное место каплю иссле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>дуемого на Р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60591B">
        <w:rPr>
          <w:rFonts w:ascii="Times New Roman" w:hAnsi="Times New Roman"/>
          <w:bCs/>
          <w:iCs/>
          <w:sz w:val="28"/>
          <w:szCs w:val="28"/>
          <w:vertAlign w:val="superscript"/>
          <w:lang w:val="ru"/>
        </w:rPr>
        <w:t>2+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раствора. Бумагу 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lastRenderedPageBreak/>
        <w:t>выдерживают в парах кипящей водяной бани. При этом образовавшаяся в результате взаимо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 xml:space="preserve">действия соли свинца с </w:t>
      </w:r>
      <w:r w:rsidRPr="0060591B">
        <w:rPr>
          <w:rFonts w:ascii="Times New Roman" w:hAnsi="Times New Roman"/>
          <w:bCs/>
          <w:iCs/>
          <w:sz w:val="28"/>
          <w:szCs w:val="28"/>
          <w:lang w:val="en-US"/>
        </w:rPr>
        <w:t>NH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60591B">
        <w:rPr>
          <w:rFonts w:ascii="Times New Roman" w:hAnsi="Times New Roman"/>
          <w:bCs/>
          <w:iCs/>
          <w:sz w:val="28"/>
          <w:szCs w:val="28"/>
          <w:lang w:val="en-US"/>
        </w:rPr>
        <w:t>OH</w:t>
      </w:r>
      <w:r w:rsidRPr="0060591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гидроокись свинца окисляется пере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>кисью водорода до двуокиси свинца (бурого цвета):</w:t>
      </w:r>
    </w:p>
    <w:p w:rsidR="000C0788" w:rsidRPr="0060591B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Р</w:t>
      </w:r>
      <w:proofErr w:type="gramStart"/>
      <w:r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proofErr w:type="gramEnd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(ОН)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↓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+ Н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→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РЬ0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>
        <w:rPr>
          <w:rFonts w:ascii="Times New Roman" w:hAnsi="Times New Roman"/>
          <w:bCs/>
          <w:iCs/>
          <w:sz w:val="28"/>
          <w:szCs w:val="28"/>
          <w:lang w:val="ru"/>
        </w:rPr>
        <w:t>↓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+ 2Н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0</w:t>
      </w:r>
    </w:p>
    <w:p w:rsidR="000C0788" w:rsidRPr="0060591B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и в то же время разрушается избыток Н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О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.</w:t>
      </w:r>
    </w:p>
    <w:p w:rsidR="000C0788" w:rsidRPr="0060591B" w:rsidRDefault="000C0788" w:rsidP="000C078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"/>
        </w:rPr>
      </w:pP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Если затем влажное пятно на бумаге обработать каплей рас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 xml:space="preserve">твора уксуснокислого </w:t>
      </w:r>
      <w:proofErr w:type="spellStart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бензидина</w:t>
      </w:r>
      <w:proofErr w:type="spellEnd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, то реагент окислится образовав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softHyphen/>
        <w:t>шейся РЬ0</w:t>
      </w:r>
      <w:r w:rsidRPr="0060591B">
        <w:rPr>
          <w:rFonts w:ascii="Times New Roman" w:hAnsi="Times New Roman"/>
          <w:bCs/>
          <w:iCs/>
          <w:sz w:val="28"/>
          <w:szCs w:val="28"/>
          <w:vertAlign w:val="subscript"/>
          <w:lang w:val="ru"/>
        </w:rPr>
        <w:t>2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, и пятно посинеет. Предельное разбавление 1</w:t>
      </w:r>
      <w:proofErr w:type="gramStart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:</w:t>
      </w:r>
      <w:proofErr w:type="gramEnd"/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 xml:space="preserve"> 33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000</w:t>
      </w:r>
      <w:r w:rsidRPr="0060591B">
        <w:rPr>
          <w:rFonts w:ascii="Times New Roman" w:hAnsi="Times New Roman"/>
          <w:bCs/>
          <w:iCs/>
          <w:sz w:val="28"/>
          <w:szCs w:val="28"/>
          <w:lang w:val="ru"/>
        </w:rPr>
        <w:t>.</w:t>
      </w:r>
    </w:p>
    <w:p w:rsidR="008A440A" w:rsidRDefault="008A440A"/>
    <w:sectPr w:rsidR="008A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5409C"/>
    <w:multiLevelType w:val="hybridMultilevel"/>
    <w:tmpl w:val="A6C2F684"/>
    <w:lvl w:ilvl="0" w:tplc="0660F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88"/>
    <w:rsid w:val="000C0788"/>
    <w:rsid w:val="008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2012-10-20T15:12:00Z</dcterms:created>
  <dcterms:modified xsi:type="dcterms:W3CDTF">2012-10-20T15:13:00Z</dcterms:modified>
</cp:coreProperties>
</file>