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BF" w:rsidRDefault="000C57BF" w:rsidP="000C57BF">
      <w:pPr>
        <w:tabs>
          <w:tab w:val="left" w:pos="360"/>
        </w:tabs>
        <w:jc w:val="both"/>
        <w:rPr>
          <w:b/>
        </w:rPr>
      </w:pPr>
      <w:r>
        <w:rPr>
          <w:b/>
        </w:rPr>
        <w:t>Программа экзамена</w:t>
      </w:r>
      <w:r w:rsidR="00B222CB">
        <w:rPr>
          <w:b/>
        </w:rPr>
        <w:t xml:space="preserve"> по истории и методологии химии</w:t>
      </w:r>
      <w:bookmarkStart w:id="0" w:name="_GoBack"/>
      <w:bookmarkEnd w:id="0"/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</w:tabs>
        <w:ind w:left="0" w:firstLine="360"/>
        <w:jc w:val="both"/>
      </w:pPr>
      <w:r w:rsidRPr="007565A8">
        <w:t xml:space="preserve">«Химические» знания в древности. Химические ремесла. Выплавка металлов. Изготовление красителей  и другие ремесла (керамика,  фармация, бумага, фарфор, порох).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Античные учения о веществе. Дедуктивное и индуктивное познание. </w:t>
      </w:r>
      <w:proofErr w:type="spellStart"/>
      <w:r w:rsidRPr="007565A8">
        <w:rPr>
          <w:caps/>
        </w:rPr>
        <w:t>р</w:t>
      </w:r>
      <w:r w:rsidRPr="007565A8">
        <w:t>аннеантичный</w:t>
      </w:r>
      <w:proofErr w:type="spellEnd"/>
      <w:r w:rsidRPr="007565A8">
        <w:t xml:space="preserve"> </w:t>
      </w:r>
      <w:proofErr w:type="spellStart"/>
      <w:r w:rsidRPr="007565A8">
        <w:t>элементаризм</w:t>
      </w:r>
      <w:proofErr w:type="spellEnd"/>
      <w:r w:rsidRPr="007565A8">
        <w:t xml:space="preserve"> (вода, воздух, огонь). Понятие об элементе (стихии); положение Фалеса из </w:t>
      </w:r>
      <w:proofErr w:type="spellStart"/>
      <w:r w:rsidRPr="007565A8">
        <w:t>Милета</w:t>
      </w:r>
      <w:proofErr w:type="spellEnd"/>
      <w:r w:rsidRPr="007565A8">
        <w:t xml:space="preserve"> (</w:t>
      </w:r>
      <w:r w:rsidRPr="007565A8">
        <w:rPr>
          <w:lang w:val="en-US"/>
        </w:rPr>
        <w:t>VII</w:t>
      </w:r>
      <w:r w:rsidRPr="007565A8">
        <w:t>-</w:t>
      </w:r>
      <w:r w:rsidRPr="007565A8">
        <w:rPr>
          <w:lang w:val="en-US"/>
        </w:rPr>
        <w:t>VI</w:t>
      </w:r>
      <w:r w:rsidRPr="007565A8">
        <w:t xml:space="preserve"> вв. до н.э.). Элементы-стихии (Анаксимен из </w:t>
      </w:r>
      <w:proofErr w:type="spellStart"/>
      <w:r w:rsidRPr="007565A8">
        <w:t>Милета</w:t>
      </w:r>
      <w:proofErr w:type="spellEnd"/>
      <w:r w:rsidRPr="007565A8">
        <w:t xml:space="preserve">, Гераклит из Эфеса). Эмпедокл из </w:t>
      </w:r>
      <w:proofErr w:type="spellStart"/>
      <w:r w:rsidRPr="007565A8">
        <w:t>Агригента</w:t>
      </w:r>
      <w:proofErr w:type="spellEnd"/>
      <w:r w:rsidRPr="007565A8">
        <w:t xml:space="preserve"> (огонь, вода, воздух, земля).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Возникновение атомизма (</w:t>
      </w:r>
      <w:proofErr w:type="spellStart"/>
      <w:r w:rsidRPr="007565A8">
        <w:t>Левкипп</w:t>
      </w:r>
      <w:proofErr w:type="spellEnd"/>
      <w:r w:rsidRPr="007565A8">
        <w:t xml:space="preserve">, </w:t>
      </w:r>
      <w:proofErr w:type="spellStart"/>
      <w:r w:rsidRPr="007565A8">
        <w:t>Демокрит</w:t>
      </w:r>
      <w:proofErr w:type="spellEnd"/>
      <w:r w:rsidRPr="007565A8">
        <w:t xml:space="preserve"> из </w:t>
      </w:r>
      <w:proofErr w:type="spellStart"/>
      <w:r w:rsidRPr="007565A8">
        <w:t>Абдеры</w:t>
      </w:r>
      <w:proofErr w:type="spellEnd"/>
      <w:r w:rsidRPr="007565A8">
        <w:t xml:space="preserve">). «Элементы-качества» Аристотеля. Понятие </w:t>
      </w:r>
      <w:proofErr w:type="spellStart"/>
      <w:r w:rsidRPr="007565A8">
        <w:t>миксиса</w:t>
      </w:r>
      <w:proofErr w:type="spellEnd"/>
      <w:r w:rsidRPr="007565A8">
        <w:t xml:space="preserve"> - соединения веществ в качественно новое образование.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Развитие атомизма; Эпикур, Тит Лукреций Кар (</w:t>
      </w:r>
      <w:r w:rsidRPr="007565A8">
        <w:rPr>
          <w:lang w:val="en-US"/>
        </w:rPr>
        <w:t>I</w:t>
      </w:r>
      <w:r w:rsidRPr="007565A8">
        <w:t xml:space="preserve"> век до н.э.).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Химические знания в эпоху средневековья (</w:t>
      </w:r>
      <w:r w:rsidRPr="007565A8">
        <w:rPr>
          <w:lang w:val="en-US"/>
        </w:rPr>
        <w:t>IV</w:t>
      </w:r>
      <w:r w:rsidRPr="007565A8">
        <w:t>-</w:t>
      </w:r>
      <w:r w:rsidRPr="007565A8">
        <w:rPr>
          <w:lang w:val="en-US"/>
        </w:rPr>
        <w:t>XVI</w:t>
      </w:r>
      <w:r w:rsidRPr="007565A8">
        <w:t xml:space="preserve"> вв.).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Алхимия. Учение об «элементах-принципах». Проблема </w:t>
      </w:r>
      <w:proofErr w:type="spellStart"/>
      <w:r w:rsidRPr="007565A8">
        <w:t>трансмутации</w:t>
      </w:r>
      <w:proofErr w:type="spellEnd"/>
      <w:r w:rsidRPr="007565A8">
        <w:t xml:space="preserve">. Специфика алхимического предписания. </w:t>
      </w:r>
      <w:proofErr w:type="gramStart"/>
      <w:r w:rsidRPr="007565A8">
        <w:t xml:space="preserve">Альберт Великий, Роджер Бэкон, Раймонд </w:t>
      </w:r>
      <w:proofErr w:type="spellStart"/>
      <w:r w:rsidRPr="007565A8">
        <w:rPr>
          <w:caps/>
        </w:rPr>
        <w:t>л</w:t>
      </w:r>
      <w:r w:rsidRPr="007565A8">
        <w:t>уллий</w:t>
      </w:r>
      <w:proofErr w:type="spellEnd"/>
      <w:r w:rsidRPr="007565A8">
        <w:t>).</w:t>
      </w:r>
      <w:proofErr w:type="gramEnd"/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proofErr w:type="spellStart"/>
      <w:r w:rsidRPr="007565A8">
        <w:t>Ятрохимия</w:t>
      </w:r>
      <w:proofErr w:type="spellEnd"/>
      <w:r w:rsidRPr="007565A8">
        <w:t xml:space="preserve">. Труды Парацельса. Возникновение химических технологий. </w:t>
      </w:r>
      <w:proofErr w:type="spellStart"/>
      <w:r w:rsidRPr="007565A8">
        <w:t>Георигиус</w:t>
      </w:r>
      <w:proofErr w:type="spellEnd"/>
      <w:r w:rsidRPr="007565A8">
        <w:t xml:space="preserve"> </w:t>
      </w:r>
      <w:proofErr w:type="spellStart"/>
      <w:r w:rsidRPr="007565A8">
        <w:t>Агрикола</w:t>
      </w:r>
      <w:proofErr w:type="spellEnd"/>
      <w:r w:rsidRPr="007565A8">
        <w:t xml:space="preserve">, </w:t>
      </w:r>
      <w:proofErr w:type="spellStart"/>
      <w:r w:rsidRPr="007565A8">
        <w:t>Ванноччо</w:t>
      </w:r>
      <w:proofErr w:type="spellEnd"/>
      <w:r w:rsidRPr="007565A8">
        <w:t xml:space="preserve"> </w:t>
      </w:r>
      <w:proofErr w:type="spellStart"/>
      <w:r w:rsidRPr="007565A8">
        <w:t>Бирингуччо</w:t>
      </w:r>
      <w:proofErr w:type="spellEnd"/>
      <w:r w:rsidRPr="007565A8">
        <w:t xml:space="preserve">, Андреас </w:t>
      </w:r>
      <w:proofErr w:type="spellStart"/>
      <w:r w:rsidRPr="007565A8">
        <w:t>Либавий</w:t>
      </w:r>
      <w:proofErr w:type="spellEnd"/>
      <w:r w:rsidRPr="007565A8">
        <w:t xml:space="preserve">, Иоганн </w:t>
      </w:r>
      <w:proofErr w:type="spellStart"/>
      <w:r w:rsidRPr="007565A8">
        <w:t>Глаубер</w:t>
      </w:r>
      <w:proofErr w:type="spellEnd"/>
      <w:r w:rsidRPr="007565A8">
        <w:t>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Начало формирования химии как науки. </w:t>
      </w:r>
      <w:proofErr w:type="spellStart"/>
      <w:r w:rsidRPr="007565A8">
        <w:t>Элементаризм</w:t>
      </w:r>
      <w:proofErr w:type="spellEnd"/>
      <w:r w:rsidRPr="007565A8">
        <w:t xml:space="preserve"> в </w:t>
      </w:r>
      <w:r w:rsidRPr="007565A8">
        <w:rPr>
          <w:lang w:val="en-US"/>
        </w:rPr>
        <w:t>XVII</w:t>
      </w:r>
      <w:r w:rsidRPr="007565A8">
        <w:t xml:space="preserve"> в. Начало переосмысления «элемент». Я.Б. </w:t>
      </w:r>
      <w:proofErr w:type="spellStart"/>
      <w:r w:rsidRPr="007565A8">
        <w:t>ван</w:t>
      </w:r>
      <w:proofErr w:type="spellEnd"/>
      <w:r w:rsidRPr="007565A8">
        <w:t xml:space="preserve"> </w:t>
      </w:r>
      <w:proofErr w:type="spellStart"/>
      <w:r w:rsidRPr="007565A8">
        <w:t>Гельмонт</w:t>
      </w:r>
      <w:proofErr w:type="spellEnd"/>
      <w:proofErr w:type="gramStart"/>
      <w:r w:rsidRPr="007565A8">
        <w:t xml:space="preserve">,. </w:t>
      </w:r>
      <w:proofErr w:type="gramEnd"/>
      <w:r w:rsidRPr="007565A8">
        <w:t xml:space="preserve">Иоганн </w:t>
      </w:r>
      <w:proofErr w:type="spellStart"/>
      <w:r w:rsidRPr="007565A8">
        <w:t>Юнгиус</w:t>
      </w:r>
      <w:proofErr w:type="spellEnd"/>
      <w:r w:rsidRPr="007565A8">
        <w:t xml:space="preserve">, Р. Бойль. Становление аналитического метода. </w:t>
      </w:r>
      <w:proofErr w:type="spellStart"/>
      <w:r w:rsidRPr="007565A8">
        <w:t>Лемери</w:t>
      </w:r>
      <w:proofErr w:type="spellEnd"/>
      <w:r w:rsidRPr="007565A8">
        <w:t>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Корпускулярные теории </w:t>
      </w:r>
      <w:r w:rsidRPr="007565A8">
        <w:rPr>
          <w:lang w:val="en-US"/>
        </w:rPr>
        <w:t>XVII</w:t>
      </w:r>
      <w:r w:rsidRPr="007565A8">
        <w:t xml:space="preserve"> - </w:t>
      </w:r>
      <w:r w:rsidRPr="007565A8">
        <w:rPr>
          <w:lang w:val="en-US"/>
        </w:rPr>
        <w:t>XVIII</w:t>
      </w:r>
      <w:r w:rsidRPr="007565A8">
        <w:t xml:space="preserve"> вв. Возрождение атомизма. Рене Декарт, Пьер Гассенди, другие теории.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Корпускулярная теория Р. Бойля.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rPr>
          <w:caps/>
        </w:rPr>
        <w:t>к</w:t>
      </w:r>
      <w:r w:rsidRPr="007565A8">
        <w:t xml:space="preserve">орпускулярная теория Ньютона.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Теория флогистона. Начало систематизации экспериментальных данных. Вопрос о природе горения.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Создание теории флогистона. Г. </w:t>
      </w:r>
      <w:proofErr w:type="spellStart"/>
      <w:r w:rsidRPr="007565A8">
        <w:t>Шталь</w:t>
      </w:r>
      <w:proofErr w:type="spellEnd"/>
      <w:r w:rsidRPr="007565A8">
        <w:t xml:space="preserve"> и его теория. </w:t>
      </w:r>
      <w:r w:rsidRPr="007565A8">
        <w:rPr>
          <w:lang w:val="en-US"/>
        </w:rPr>
        <w:t>Pro</w:t>
      </w:r>
      <w:r w:rsidRPr="007565A8">
        <w:t xml:space="preserve"> и </w:t>
      </w:r>
      <w:r w:rsidRPr="007565A8">
        <w:rPr>
          <w:lang w:val="en-US"/>
        </w:rPr>
        <w:t>contra</w:t>
      </w:r>
      <w:r w:rsidRPr="007565A8">
        <w:t xml:space="preserve"> теории флогистона.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Пневматическая химия. Дж. </w:t>
      </w:r>
      <w:proofErr w:type="spellStart"/>
      <w:r w:rsidRPr="007565A8">
        <w:t>Блэк</w:t>
      </w:r>
      <w:proofErr w:type="spellEnd"/>
      <w:r w:rsidRPr="007565A8">
        <w:t xml:space="preserve">, Д. </w:t>
      </w:r>
      <w:proofErr w:type="spellStart"/>
      <w:r w:rsidRPr="007565A8">
        <w:t>Рутерфорд</w:t>
      </w:r>
      <w:proofErr w:type="spellEnd"/>
      <w:r w:rsidRPr="007565A8">
        <w:t xml:space="preserve">, Г. Кавендиш, К. </w:t>
      </w:r>
      <w:proofErr w:type="spellStart"/>
      <w:r w:rsidRPr="007565A8">
        <w:t>Шееле</w:t>
      </w:r>
      <w:proofErr w:type="spellEnd"/>
      <w:r w:rsidRPr="007565A8">
        <w:t>, Дж Пристли. Разграничение понятий «элемент» и «соединение».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«Химическая революция» </w:t>
      </w:r>
      <w:r w:rsidRPr="007565A8">
        <w:rPr>
          <w:lang w:val="en-US"/>
        </w:rPr>
        <w:t>XVIII</w:t>
      </w:r>
      <w:r w:rsidRPr="007565A8">
        <w:t xml:space="preserve"> </w:t>
      </w:r>
      <w:proofErr w:type="spellStart"/>
      <w:r w:rsidRPr="007565A8">
        <w:t>в</w:t>
      </w:r>
      <w:proofErr w:type="gramStart"/>
      <w:r w:rsidRPr="007565A8">
        <w:t>.М</w:t>
      </w:r>
      <w:proofErr w:type="gramEnd"/>
      <w:r w:rsidRPr="007565A8">
        <w:t>етод</w:t>
      </w:r>
      <w:proofErr w:type="spellEnd"/>
      <w:r w:rsidRPr="007565A8">
        <w:t xml:space="preserve"> Лавуазье.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Кислородная теория горения. Установление состава углекислого газа и воды.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Переосмысление понятия «элемент» Проблема кислотности. </w:t>
      </w:r>
      <w:r w:rsidRPr="007565A8">
        <w:rPr>
          <w:caps/>
        </w:rPr>
        <w:t>п</w:t>
      </w:r>
      <w:r w:rsidRPr="007565A8">
        <w:t xml:space="preserve">ервая классификация химических элементов и новая номенклатура.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Экспериментальное обоснование закона сохранения элементов в химических реакциях и закона сохранения массы вещества – основа  для составления химических уравнений.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Химическая атомистика Дальтона.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Стехиометрия. Стехиометрические закономерности.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Теория Дальтона. Проблема диффузии в смеси газов. Понятие атомного веса. основные положения химической атомистики Дальтона.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Дискуссия о законе постоянства состава. К.Л. Бертолле. Ж.Л. Пруст.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Атомно-молекулярное учение. Развитие химической атомистики в первой половине </w:t>
      </w:r>
      <w:r w:rsidRPr="007565A8">
        <w:rPr>
          <w:lang w:val="en-US"/>
        </w:rPr>
        <w:t>XIX</w:t>
      </w:r>
      <w:r w:rsidRPr="007565A8">
        <w:t xml:space="preserve"> в. Работы У.Г. </w:t>
      </w:r>
      <w:proofErr w:type="spellStart"/>
      <w:r w:rsidRPr="007565A8">
        <w:t>Волластона</w:t>
      </w:r>
      <w:proofErr w:type="spellEnd"/>
      <w:r w:rsidRPr="007565A8">
        <w:t xml:space="preserve">, Й.Я. Берцелиуса.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Закон объемных отношений; Ж.Л. Гей-Люссак. Закон изоморфизма </w:t>
      </w:r>
      <w:proofErr w:type="spellStart"/>
      <w:r w:rsidRPr="007565A8">
        <w:t>Митчерлиха</w:t>
      </w:r>
      <w:proofErr w:type="spellEnd"/>
      <w:r w:rsidRPr="007565A8">
        <w:t xml:space="preserve"> и закон удельных теплоемкостей Дюлонга и </w:t>
      </w:r>
      <w:proofErr w:type="spellStart"/>
      <w:r w:rsidRPr="007565A8">
        <w:t>Пти</w:t>
      </w:r>
      <w:proofErr w:type="spellEnd"/>
      <w:r w:rsidRPr="007565A8">
        <w:t>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Молекулярная концепция </w:t>
      </w:r>
      <w:proofErr w:type="spellStart"/>
      <w:r w:rsidRPr="007565A8">
        <w:t>Авогадро</w:t>
      </w:r>
      <w:proofErr w:type="gramStart"/>
      <w:r w:rsidRPr="007565A8">
        <w:t>.Р</w:t>
      </w:r>
      <w:proofErr w:type="gramEnd"/>
      <w:r w:rsidRPr="007565A8">
        <w:t>еформа</w:t>
      </w:r>
      <w:proofErr w:type="spellEnd"/>
      <w:r w:rsidRPr="007565A8">
        <w:t xml:space="preserve"> системы атомных весов. Атомные веса или эквивалентны?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Работы Ш. Жерара и О. Лорана. Система химических понятий </w:t>
      </w:r>
      <w:proofErr w:type="spellStart"/>
      <w:r w:rsidRPr="007565A8">
        <w:t>Канниццаро</w:t>
      </w:r>
      <w:proofErr w:type="spellEnd"/>
      <w:r w:rsidRPr="007565A8">
        <w:t>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Теория строения органических молекул. Проблема химического сродства (И. Ньютон, Т. Бергман, К. Бертолле). Электрохимическая теория сродства  (Г. Дэви, Й.Я. Берцелиус).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Представления о «конституции» органических молекул. Проблема многообразия органических веществ.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lastRenderedPageBreak/>
        <w:t xml:space="preserve">«Радикальные» модели органических соединений. Теория типов Дюма. </w:t>
      </w:r>
      <w:proofErr w:type="spellStart"/>
      <w:r w:rsidRPr="007565A8">
        <w:t>Унитаристкая</w:t>
      </w:r>
      <w:proofErr w:type="spellEnd"/>
      <w:r w:rsidRPr="007565A8">
        <w:t xml:space="preserve"> концепция Жерара.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Структурная теория органических соединений. Понятие валентности. Э. </w:t>
      </w:r>
      <w:proofErr w:type="spellStart"/>
      <w:r w:rsidRPr="007565A8">
        <w:t>Франкланд</w:t>
      </w:r>
      <w:proofErr w:type="spellEnd"/>
      <w:r w:rsidRPr="007565A8">
        <w:t xml:space="preserve">, А. </w:t>
      </w:r>
      <w:proofErr w:type="spellStart"/>
      <w:r w:rsidRPr="007565A8">
        <w:t>Кекуле</w:t>
      </w:r>
      <w:proofErr w:type="spellEnd"/>
      <w:r w:rsidRPr="007565A8">
        <w:t xml:space="preserve">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Путь к представлению о химической структуре. Идеи </w:t>
      </w:r>
      <w:proofErr w:type="spellStart"/>
      <w:r w:rsidRPr="007565A8">
        <w:t>Кольбе</w:t>
      </w:r>
      <w:proofErr w:type="spellEnd"/>
      <w:r w:rsidRPr="007565A8">
        <w:t xml:space="preserve"> и Бутлерова.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Стереохимическая концепция Вант-Гоффа</w:t>
      </w:r>
      <w:proofErr w:type="gramStart"/>
      <w:r w:rsidRPr="007565A8">
        <w:t>.</w:t>
      </w:r>
      <w:proofErr w:type="gramEnd"/>
      <w:r w:rsidRPr="007565A8">
        <w:t xml:space="preserve"> </w:t>
      </w:r>
      <w:proofErr w:type="gramStart"/>
      <w:r w:rsidRPr="007565A8">
        <w:t>р</w:t>
      </w:r>
      <w:proofErr w:type="gramEnd"/>
      <w:r w:rsidRPr="007565A8">
        <w:t xml:space="preserve">аботы Л. Пастера, И. </w:t>
      </w:r>
      <w:proofErr w:type="spellStart"/>
      <w:r w:rsidRPr="007565A8">
        <w:t>Вислиценуса</w:t>
      </w:r>
      <w:proofErr w:type="spellEnd"/>
      <w:r w:rsidRPr="007565A8">
        <w:t xml:space="preserve">. Ж. </w:t>
      </w:r>
      <w:proofErr w:type="spellStart"/>
      <w:r w:rsidRPr="007565A8">
        <w:t>Ле</w:t>
      </w:r>
      <w:proofErr w:type="spellEnd"/>
      <w:r w:rsidRPr="007565A8">
        <w:t xml:space="preserve"> Бель. А. Вернер (координационная теория).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proofErr w:type="spellStart"/>
      <w:r w:rsidRPr="007565A8">
        <w:t>Физикализация</w:t>
      </w:r>
      <w:proofErr w:type="spellEnd"/>
      <w:r w:rsidRPr="007565A8">
        <w:t xml:space="preserve"> химии в конце </w:t>
      </w:r>
      <w:r w:rsidRPr="007565A8">
        <w:rPr>
          <w:lang w:val="en-US"/>
        </w:rPr>
        <w:t>XIX</w:t>
      </w:r>
      <w:r w:rsidRPr="007565A8">
        <w:t xml:space="preserve">- первой половине </w:t>
      </w:r>
      <w:r w:rsidRPr="007565A8">
        <w:rPr>
          <w:lang w:val="en-US"/>
        </w:rPr>
        <w:t>XX</w:t>
      </w:r>
      <w:r w:rsidRPr="007565A8">
        <w:t xml:space="preserve"> вв.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Периодический закон. Попытки систематизации элементов. Система Д.И. Менделеева.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Становление </w:t>
      </w:r>
      <w:proofErr w:type="gramStart"/>
      <w:r w:rsidRPr="007565A8">
        <w:t>квантово-химической</w:t>
      </w:r>
      <w:proofErr w:type="gramEnd"/>
      <w:r w:rsidRPr="007565A8">
        <w:t xml:space="preserve"> теории. Новое понимание периодичности.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Электронные теории валентности и химической связи. </w:t>
      </w:r>
      <w:proofErr w:type="spellStart"/>
      <w:r w:rsidRPr="007565A8">
        <w:t>Квантовомеханические</w:t>
      </w:r>
      <w:proofErr w:type="spellEnd"/>
      <w:r w:rsidRPr="007565A8">
        <w:t xml:space="preserve"> модели химической связи. Методы описания многоэлектронных систем.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Физическая химия. Кинетика и катализ.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Химическая термодинамика.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>Путь к теории ЭД. Развитие теории растворов.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</w:tabs>
        <w:ind w:left="0" w:firstLine="360"/>
        <w:jc w:val="both"/>
      </w:pPr>
      <w:r w:rsidRPr="007565A8">
        <w:t xml:space="preserve">Особенности и тенденции развития химии в </w:t>
      </w:r>
      <w:r w:rsidRPr="007565A8">
        <w:rPr>
          <w:lang w:val="en-US"/>
        </w:rPr>
        <w:t>XX</w:t>
      </w:r>
      <w:r w:rsidRPr="007565A8">
        <w:t xml:space="preserve"> в. Основные черты химии ХХ века.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 xml:space="preserve">Особенности химии, связанные </w:t>
      </w:r>
      <w:proofErr w:type="gramStart"/>
      <w:r w:rsidRPr="007565A8">
        <w:t>с</w:t>
      </w:r>
      <w:proofErr w:type="gramEnd"/>
      <w:r w:rsidRPr="007565A8">
        <w:t xml:space="preserve"> </w:t>
      </w:r>
      <w:proofErr w:type="gramStart"/>
      <w:r w:rsidRPr="007565A8">
        <w:t>ее</w:t>
      </w:r>
      <w:proofErr w:type="gramEnd"/>
      <w:r w:rsidRPr="007565A8">
        <w:t xml:space="preserve"> </w:t>
      </w:r>
      <w:proofErr w:type="spellStart"/>
      <w:r w:rsidRPr="007565A8">
        <w:t>физикализацией</w:t>
      </w:r>
      <w:proofErr w:type="spellEnd"/>
      <w:r w:rsidRPr="007565A8">
        <w:t>. Интеграция и дифференциация. Новая глобальная тенденция в химии ХХ века.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 xml:space="preserve">Достижения различных областей химии в ХХ в. Новые направления. Физическая химия и «производные» дисциплины.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 xml:space="preserve">Аналитическая химия.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 xml:space="preserve">Неорганическая химия.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 xml:space="preserve">Органическая химия и «производные» дисциплины. </w:t>
      </w:r>
    </w:p>
    <w:p w:rsidR="000C57BF" w:rsidRPr="007565A8" w:rsidRDefault="000C57BF" w:rsidP="000C57BF">
      <w:pPr>
        <w:numPr>
          <w:ilvl w:val="0"/>
          <w:numId w:val="1"/>
        </w:numPr>
        <w:tabs>
          <w:tab w:val="clear" w:pos="930"/>
          <w:tab w:val="num" w:pos="780"/>
          <w:tab w:val="num" w:pos="1080"/>
        </w:tabs>
        <w:ind w:left="0" w:firstLine="360"/>
        <w:jc w:val="both"/>
      </w:pPr>
      <w:r w:rsidRPr="007565A8">
        <w:t>Дисциплины, пограничные с органической химией и биологией.</w:t>
      </w:r>
    </w:p>
    <w:p w:rsidR="008C5941" w:rsidRDefault="008C5941"/>
    <w:sectPr w:rsidR="008C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2672"/>
    <w:multiLevelType w:val="hybridMultilevel"/>
    <w:tmpl w:val="7CCE6C5A"/>
    <w:lvl w:ilvl="0" w:tplc="18F27E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8A"/>
    <w:rsid w:val="000C57BF"/>
    <w:rsid w:val="008C5941"/>
    <w:rsid w:val="00B222CB"/>
    <w:rsid w:val="00C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B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B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Company>ЯГПУ им. К.Д. Ушинского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2015-06-15T13:23:00Z</dcterms:created>
  <dcterms:modified xsi:type="dcterms:W3CDTF">2015-06-15T13:23:00Z</dcterms:modified>
</cp:coreProperties>
</file>