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10" w:rsidRPr="00A00910" w:rsidRDefault="00A00910" w:rsidP="00A00910">
      <w:pPr>
        <w:pageBreakBefore/>
        <w:spacing w:after="0" w:line="240" w:lineRule="auto"/>
        <w:jc w:val="center"/>
        <w:rPr>
          <w:rFonts w:ascii="Times New Roman" w:eastAsia="Times New Roman" w:hAnsi="Times New Roman" w:cs="Times New Roman"/>
          <w:b/>
          <w:bCs/>
          <w:sz w:val="26"/>
          <w:szCs w:val="26"/>
          <w:lang w:eastAsia="ru-RU"/>
        </w:rPr>
      </w:pPr>
      <w:r w:rsidRPr="00A00910">
        <w:rPr>
          <w:rFonts w:ascii="Times New Roman" w:eastAsia="Times New Roman" w:hAnsi="Times New Roman" w:cs="Times New Roman"/>
          <w:b/>
          <w:bCs/>
          <w:sz w:val="26"/>
          <w:szCs w:val="26"/>
          <w:lang w:eastAsia="ru-RU"/>
        </w:rPr>
        <w:t>Тема: Обновление дошкольного воспитания</w:t>
      </w:r>
    </w:p>
    <w:p w:rsidR="00A00910" w:rsidRPr="00A00910" w:rsidRDefault="00A00910" w:rsidP="00A00910">
      <w:pPr>
        <w:spacing w:before="240"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1959 году международное сообщество приняло «Декларацию прав ребенка». Основной ее тезис: «Человечество обязано давать ребенку лучшее, что оно имеет…». Через 30 лет возникла необходимость принятия нового документа, в котором не просто декларировались права детей, а на основе юридических норм предлагались меры для защиты этих прав.</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И в 1989 году утверждается «Конвенция о правах ребенка». Важнейший ее принцип - признание ребенка полноценной и полноправной личностью, как самостоятельного субъекта общества во всем комплексе гражданских, политических, экономических, социальных прав. Россия эту «Конвенцию» также приняла.</w:t>
      </w:r>
    </w:p>
    <w:p w:rsidR="00A00910" w:rsidRPr="00A00910" w:rsidRDefault="00A00910" w:rsidP="00A00910">
      <w:pPr>
        <w:spacing w:after="0" w:line="240" w:lineRule="auto"/>
        <w:ind w:firstLine="567"/>
        <w:jc w:val="both"/>
        <w:rPr>
          <w:rFonts w:ascii="Times New Roman" w:eastAsia="Times New Roman" w:hAnsi="Times New Roman" w:cs="Times New Roman"/>
          <w:spacing w:val="-3"/>
          <w:sz w:val="24"/>
          <w:szCs w:val="24"/>
          <w:lang w:eastAsia="ru-RU"/>
        </w:rPr>
      </w:pPr>
      <w:r w:rsidRPr="00A00910">
        <w:rPr>
          <w:rFonts w:ascii="Times New Roman" w:eastAsia="Times New Roman" w:hAnsi="Times New Roman" w:cs="Times New Roman"/>
          <w:spacing w:val="-3"/>
          <w:sz w:val="24"/>
          <w:szCs w:val="24"/>
          <w:lang w:eastAsia="ru-RU"/>
        </w:rPr>
        <w:t>В 1989 году Государственный комитет по народному образованию СССР утвердил новую «Концепцию дошкольного воспитания» (авторы В.В. Давыдов, В.А. Петровский и др.).</w:t>
      </w:r>
    </w:p>
    <w:p w:rsidR="00A00910" w:rsidRPr="00A00910" w:rsidRDefault="00A00910" w:rsidP="00A00910">
      <w:pPr>
        <w:spacing w:after="0" w:line="240" w:lineRule="auto"/>
        <w:ind w:firstLine="567"/>
        <w:jc w:val="both"/>
        <w:rPr>
          <w:rFonts w:ascii="Times New Roman" w:eastAsia="Times New Roman" w:hAnsi="Times New Roman" w:cs="Times New Roman"/>
          <w:spacing w:val="-3"/>
          <w:sz w:val="24"/>
          <w:szCs w:val="24"/>
          <w:lang w:eastAsia="ru-RU"/>
        </w:rPr>
      </w:pPr>
      <w:r w:rsidRPr="00A00910">
        <w:rPr>
          <w:rFonts w:ascii="Times New Roman" w:eastAsia="Times New Roman" w:hAnsi="Times New Roman" w:cs="Times New Roman"/>
          <w:spacing w:val="-3"/>
          <w:sz w:val="24"/>
          <w:szCs w:val="24"/>
          <w:lang w:eastAsia="ru-RU"/>
        </w:rPr>
        <w:t xml:space="preserve">Впервые был дан серьезный анализ отрицательных сторон современного состояния общественного дошкольного воспитания в стране. Главный недостаток заключался в использовании учебно-дисциплинарной модели при организации педагогического процесса в детском саду. В «Концепции» раскрывалась сущность другой – альтернативной модели – личностно-ориентированной. Эта модель способствует становлению ребенка как личности, развивает его индивидуальность.  </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1991 году постановлением Правительства Российской Федерации утверждено «Временное положение о дошкольном учреждении». «Положение» давало возможность каждому дошкольному учреждению выбирать программу воспитания и обучения, создавать авторские программы, использовать разнообразные формы работы. Кроме того, «Положением» предусматривалась определенная самостоятельность детского учреждения в хозяйственно-финансовой деятельности (возможность заниматься предпринимательством).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90 годы выходит ряд методических документов.</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1993 году публикуются методические рекомендации Н.Я. Михайленко и Н.А. Коротковой. В них авторы предлагают совершенствовать педагогический процесс по следующим направлениям: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изменение форм общения с детьми (переход от авторитарных форм воздействия к личностно-ориентированному общению, на установление партнерских отношений воспитателя с детьми);</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отказ от преподнесения детям политико-идеологизированных сведений при ознакомлении с окружающим;</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изменение форм и содержания обучающих занятий, сокращение их числа (переход от фронтальных занятий к занятиям с подгруппами, сокращение числа занятий за счет отбора наиболее эффективного для развития детей содержания);</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насыщение жизни детей классической и современной музыкой, произведениями изобразительного искусства, использование лучших образцов детской литературы;</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изменение организации предметной среды и жизненного пространства в групповой комнате.</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Михайленко Н.Я. и Короткова Н.А. в методических рекомендациях определяют типы взаимодействия взрослого с ребенком: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1. Позиция «учителя»», который ставит перед детьми определенные задачи, предлагает определить способы их разрешения, оценивает правильность действий. Взрослый находится как бы «над» ребенком.</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2. Позиция «равного» партнера, включенного в деятельность с детьми, который изнутри вводит свои предложения и принимает замыслы детей, демонстрирует разнообразные способы действий, решает проблемы «вместе».</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lastRenderedPageBreak/>
        <w:t>3. Позиция «создателя» окружающей развивающей предметной среды, предметного мира ребенка, когда взрослый непосредственно не включен в детскую деятельность, а представляет детям возможность действовать свободно и самостоятельно.</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Каждая из этих позиций имеет место в педагогическом процессе в зависимости от задач развития и воспитания ребенка. Педагог должен овладеть каждой из этих позиций.</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Еще один методический документ («Построение развивающей среды в дошкольном учреждении») был разработан группой ученых под руководством В.А. Петровского и опубликован в 1993 году. В нем были определены </w:t>
      </w:r>
      <w:r w:rsidRPr="00A00910">
        <w:rPr>
          <w:rFonts w:ascii="Times New Roman" w:eastAsia="Times New Roman" w:hAnsi="Times New Roman" w:cs="Times New Roman"/>
          <w:i/>
          <w:iCs/>
          <w:sz w:val="24"/>
          <w:szCs w:val="24"/>
          <w:lang w:eastAsia="ru-RU"/>
        </w:rPr>
        <w:t>принципы</w:t>
      </w:r>
      <w:r w:rsidRPr="00A00910">
        <w:rPr>
          <w:rFonts w:ascii="Times New Roman" w:eastAsia="Times New Roman" w:hAnsi="Times New Roman" w:cs="Times New Roman"/>
          <w:sz w:val="24"/>
          <w:szCs w:val="24"/>
          <w:lang w:eastAsia="ru-RU"/>
        </w:rPr>
        <w:t xml:space="preserve"> построения развивающей среды.</w:t>
      </w:r>
    </w:p>
    <w:p w:rsidR="00A00910" w:rsidRPr="00A00910" w:rsidRDefault="00A00910" w:rsidP="00A00910">
      <w:pPr>
        <w:numPr>
          <w:ilvl w:val="0"/>
          <w:numId w:val="4"/>
        </w:numPr>
        <w:tabs>
          <w:tab w:val="num" w:pos="497"/>
          <w:tab w:val="left" w:pos="923"/>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дистанции, позиции при взаимодействии</w:t>
      </w:r>
    </w:p>
    <w:p w:rsidR="00A00910" w:rsidRPr="00A00910" w:rsidRDefault="00A00910" w:rsidP="00A00910">
      <w:pPr>
        <w:spacing w:after="0" w:line="240" w:lineRule="auto"/>
        <w:ind w:firstLine="567"/>
        <w:jc w:val="both"/>
        <w:rPr>
          <w:rFonts w:ascii="Times New Roman" w:eastAsia="Times New Roman" w:hAnsi="Times New Roman" w:cs="Times New Roman"/>
          <w:spacing w:val="-3"/>
          <w:sz w:val="24"/>
          <w:szCs w:val="24"/>
          <w:lang w:eastAsia="ru-RU"/>
        </w:rPr>
      </w:pPr>
      <w:r w:rsidRPr="00A00910">
        <w:rPr>
          <w:rFonts w:ascii="Times New Roman" w:eastAsia="Times New Roman" w:hAnsi="Times New Roman" w:cs="Times New Roman"/>
          <w:spacing w:val="-3"/>
          <w:sz w:val="24"/>
          <w:szCs w:val="24"/>
          <w:lang w:eastAsia="ru-RU"/>
        </w:rPr>
        <w:t>Первоочередным условием осуществления личностно-ориентированной модели взаимодействия взрослых и детей является установление контакта между ними. Необходимо, чтобы общение было «глаза в глаза». Такой организации общения поможет разновысотная мебель. Ее высота должна быть такой, чтобы не только воспитатель мог «спуститься», приблизиться к позиции ребенка, но и ребенок мог «подняться» до позиции воспитателя, а иногда посмотреть на него сверху.</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Не менее важно найти верную дистанцию для контакта. У каждого человека свои представления о комфортной дистанции взаимодействия: одни лучше чувствуют себя на «короткой» (близкой) дистанции, другие на более «длинной».</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Эти представления меняются в зависимости от разных причин: состояния человека, вида деятельности и т.д. Поэтому размер и планировка помещений должны быть таковыми, чтобы предусматривать в равной мере и контакт, и свободу одновременно.</w:t>
      </w:r>
    </w:p>
    <w:p w:rsidR="00A00910" w:rsidRPr="00A00910" w:rsidRDefault="00A00910" w:rsidP="00A00910">
      <w:pPr>
        <w:numPr>
          <w:ilvl w:val="0"/>
          <w:numId w:val="4"/>
        </w:numPr>
        <w:tabs>
          <w:tab w:val="num" w:pos="994"/>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активности, самостоятельности, творчества</w:t>
      </w:r>
    </w:p>
    <w:p w:rsidR="00A00910" w:rsidRPr="00A00910" w:rsidRDefault="00A00910" w:rsidP="00A00910">
      <w:pPr>
        <w:spacing w:after="0" w:line="240" w:lineRule="auto"/>
        <w:ind w:firstLine="567"/>
        <w:jc w:val="both"/>
        <w:rPr>
          <w:rFonts w:ascii="Times New Roman" w:eastAsia="Times New Roman" w:hAnsi="Times New Roman" w:cs="Times New Roman"/>
          <w:spacing w:val="-3"/>
          <w:sz w:val="24"/>
          <w:szCs w:val="24"/>
          <w:lang w:eastAsia="ru-RU"/>
        </w:rPr>
      </w:pPr>
      <w:r w:rsidRPr="00A00910">
        <w:rPr>
          <w:rFonts w:ascii="Times New Roman" w:eastAsia="Times New Roman" w:hAnsi="Times New Roman" w:cs="Times New Roman"/>
          <w:spacing w:val="-3"/>
          <w:sz w:val="24"/>
          <w:szCs w:val="24"/>
          <w:lang w:eastAsia="ru-RU"/>
        </w:rPr>
        <w:t>В проекте ДОУ должна быть заложена возможность формирования активности у детей и проявления активности взрослыми. Ребенок и взрослый должны стать творцами своего предметного окружения. Например, на стенах – рамки на доступной высоте (дети сами вставляют рисунки, репродукции в зависимости от настроения). Одна стена – стена «творчества». Дети могут писать, рисовать на ней мелом, красками и пр.</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«Цветосветовой дизайн» позволяет менять цветовой фон в зависимости от эмоционального состояния. «Звуковой дизайн» (записи шелеста листвы, плеска воды, шума моря, пения птиц) используется перед сном, в детских играх.</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В детском саду должны быть созданы различные условия для воссоздания ребенком «взрослых» форм деятельности.</w:t>
      </w:r>
    </w:p>
    <w:p w:rsidR="00A00910" w:rsidRPr="00A00910" w:rsidRDefault="00A00910" w:rsidP="00A00910">
      <w:pPr>
        <w:numPr>
          <w:ilvl w:val="0"/>
          <w:numId w:val="4"/>
        </w:numPr>
        <w:tabs>
          <w:tab w:val="num" w:pos="994"/>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стабильности – динамичности</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Детям надо дать возможность менять окружающую среду, вновь и вновь создавать ее в соответствии со своим настроением.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практике детского сада должны быть заложены возможности ее изменения. В цветовом и объемно-пространственном построении интерьера должны выделяться многофункциональные, легко трансформируемые элементы. Это могут быть раздвижные перегородки, поролоновые маты, динамичный подвесной потолок и т.д.</w:t>
      </w:r>
    </w:p>
    <w:p w:rsidR="00A00910" w:rsidRPr="00A00910" w:rsidRDefault="00A00910" w:rsidP="00A00910">
      <w:pPr>
        <w:numPr>
          <w:ilvl w:val="0"/>
          <w:numId w:val="4"/>
        </w:numPr>
        <w:tabs>
          <w:tab w:val="num" w:pos="994"/>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комплексирования и гибкого зонирования</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Жизненное пространство в детском саду должно быть таким, чтобы оно давало возможность построения непересекающихся сфер активности. Это позволит детям заниматься одновременно разными видами деятельности, не мешая друг другу: физкультурой, музыкой, аппликацией и пр.</w:t>
      </w:r>
    </w:p>
    <w:p w:rsidR="00A00910" w:rsidRPr="00A00910" w:rsidRDefault="00A00910" w:rsidP="00A00910">
      <w:pPr>
        <w:numPr>
          <w:ilvl w:val="0"/>
          <w:numId w:val="4"/>
        </w:numPr>
        <w:tabs>
          <w:tab w:val="num" w:pos="994"/>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эмоциогенности среды, индивидуальной комфортности и эмоционального благополучия каждого ребенка и взрослого</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lastRenderedPageBreak/>
        <w:t>Среда должна быть организована так, чтобы она побуждала детей взаимодействовать с ее различными элементами. Окружение должно давать детям разнообразные и меняющиеся впечатления.</w:t>
      </w:r>
    </w:p>
    <w:p w:rsidR="00A00910" w:rsidRPr="00A00910" w:rsidRDefault="00A00910" w:rsidP="00A00910">
      <w:pPr>
        <w:numPr>
          <w:ilvl w:val="0"/>
          <w:numId w:val="4"/>
        </w:numPr>
        <w:tabs>
          <w:tab w:val="num" w:pos="923"/>
        </w:tabs>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сочетания привычных и неординарных элементов в эстетическом оформлении группы</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Например, целесообразно в разных стилях представить детям одно и то же содержание сказки (реалистическом, абстрактном, комическом). Можно разместить в интерьере эстампы, этюды различных культур (восточной, европейской, африканской и пр.).</w:t>
      </w:r>
    </w:p>
    <w:p w:rsidR="00A00910" w:rsidRPr="00A00910" w:rsidRDefault="00A00910" w:rsidP="00A00910">
      <w:pPr>
        <w:numPr>
          <w:ilvl w:val="0"/>
          <w:numId w:val="4"/>
        </w:numPr>
        <w:spacing w:before="120" w:after="120" w:line="240" w:lineRule="auto"/>
        <w:ind w:firstLine="567"/>
        <w:jc w:val="both"/>
        <w:rPr>
          <w:rFonts w:ascii="Times New Roman" w:eastAsia="Times New Roman" w:hAnsi="Times New Roman" w:cs="Times New Roman"/>
          <w:i/>
          <w:iCs/>
          <w:sz w:val="24"/>
          <w:szCs w:val="24"/>
          <w:lang w:eastAsia="ru-RU"/>
        </w:rPr>
      </w:pPr>
      <w:r w:rsidRPr="00A00910">
        <w:rPr>
          <w:rFonts w:ascii="Times New Roman" w:eastAsia="Times New Roman" w:hAnsi="Times New Roman" w:cs="Times New Roman"/>
          <w:i/>
          <w:iCs/>
          <w:sz w:val="24"/>
          <w:szCs w:val="24"/>
          <w:lang w:eastAsia="ru-RU"/>
        </w:rPr>
        <w:t>Принцип открытости-закрытости</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Он представлен в нескольких аспектах:</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открытости природе (создание зимних садов, оформление «зеленых комнат»;</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открытости культуре (элементы культуры должны органически входить в дизайн интерьера);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открытости обществу (взрослые должны участвовать в жизни детского сада);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открытости своего «Я». Среда должна формировать и развивать образ «Я» (кривые зеркала – ребенок видит, каким он может быть; альбомы с фотографиями – наблюдает динамику роста и пр.).</w:t>
      </w:r>
    </w:p>
    <w:p w:rsidR="00A00910" w:rsidRPr="00A00910" w:rsidRDefault="00A00910" w:rsidP="00A00910">
      <w:pPr>
        <w:spacing w:before="120" w:after="120" w:line="240" w:lineRule="auto"/>
        <w:ind w:firstLine="567"/>
        <w:jc w:val="both"/>
        <w:rPr>
          <w:rFonts w:ascii="Times New Roman" w:eastAsia="Times New Roman" w:hAnsi="Times New Roman" w:cs="Times New Roman"/>
          <w:i/>
          <w:iCs/>
          <w:spacing w:val="-2"/>
          <w:sz w:val="24"/>
          <w:szCs w:val="24"/>
          <w:lang w:eastAsia="ru-RU"/>
        </w:rPr>
      </w:pPr>
      <w:r w:rsidRPr="00A00910">
        <w:rPr>
          <w:rFonts w:ascii="Times New Roman" w:eastAsia="Times New Roman" w:hAnsi="Times New Roman" w:cs="Times New Roman"/>
          <w:spacing w:val="-2"/>
          <w:sz w:val="24"/>
          <w:szCs w:val="24"/>
          <w:lang w:eastAsia="ru-RU"/>
        </w:rPr>
        <w:t xml:space="preserve">8. </w:t>
      </w:r>
      <w:r w:rsidRPr="00A00910">
        <w:rPr>
          <w:rFonts w:ascii="Times New Roman" w:eastAsia="Times New Roman" w:hAnsi="Times New Roman" w:cs="Times New Roman"/>
          <w:i/>
          <w:iCs/>
          <w:spacing w:val="-2"/>
          <w:sz w:val="24"/>
          <w:szCs w:val="24"/>
          <w:lang w:eastAsia="ru-RU"/>
        </w:rPr>
        <w:t>Принцип учета половых и возрастных различий детей</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Построение среды с учетом половых различий – это представление возможностей, как мальчикам, так и девочкам проявлять свои склонности в соответствии с принятыми обществе эталонами мужественности и женственности.</w:t>
      </w:r>
    </w:p>
    <w:p w:rsidR="00A00910" w:rsidRPr="00A00910" w:rsidRDefault="00A00910" w:rsidP="00A00910">
      <w:pPr>
        <w:spacing w:before="120"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1995 году выходит методическое пособие «Развивающая предметная среда» под редакцией С.П. Новоселовой. В нем подчеркивается значение единства стилевого решения всех помещений детского сада. </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Новоселова С.П. указывает, что для нормального развития ребенку необходимо жить в трех предметных пространствах:</w:t>
      </w:r>
    </w:p>
    <w:p w:rsidR="00A00910" w:rsidRPr="00A00910" w:rsidRDefault="00A00910" w:rsidP="00A00910">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 масштабного его росту;</w:t>
      </w:r>
    </w:p>
    <w:p w:rsidR="00A00910" w:rsidRPr="00A00910" w:rsidRDefault="00A00910" w:rsidP="00A00910">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 масштабном действиям его рук;</w:t>
      </w:r>
    </w:p>
    <w:p w:rsidR="00A00910" w:rsidRPr="00A00910" w:rsidRDefault="00A00910" w:rsidP="00A00910">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 масштабном предметному миру взрослых.</w:t>
      </w:r>
    </w:p>
    <w:p w:rsidR="00A00910" w:rsidRPr="00A00910" w:rsidRDefault="00A00910" w:rsidP="00A00910">
      <w:pPr>
        <w:spacing w:before="120"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Новоселова С.П. предлагает новые подходы к формированию структуры здания детского сада (групповые помещения, общие столовые, спальни, аудиовизуальные и компьютерные комплексы, библиотеки, дизайн и изостудия, музыкальные и танцевально-театральные залы, зимние сады, живые уголки, физкультурно-оздоровительный комплекс с бассейном и сауной, холлы, кабинеты специалистов, комнаты отдыха для персонала, дворы-парки на участке детского сада).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1995 году постановлением Правительства РФ было утверждено «Типовое положение о ДОУ», где указывалось, что дошкольные учреждения в соответствии с их направленностью делятся на следующие виды:</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детский сад общеразвивающего вида;</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детский сад с приоритетным осуществлением одного или нескольких направлений развития воспитанников (познавательно-речевого, социально-личностного, физического, художественно-эстетического);</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детский сад компенсирующего вида с приоритетным осуществлением квалифицированной коррекции отклонений в физическом и психическом развитии воспитанников;</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детский сад присмотра и оздоровления с приоритетным осуществлением санитарно-гигиенических, профилактических и оздоровительных мероприятий и процедур;</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lastRenderedPageBreak/>
        <w:t>- детский сад комбинированного вида (в состав комбинированного детского сада могут входить общеразвивающие, компенсирующие и оздоровительные группы в разном сочетании);</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центр развития ребенка – детский сад с осуществлением физического и психического развития, коррекции и оздоровления всех воспитанников.</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«Положении» закреплялось право дошкольного учреждения в самостоятельном выборе программ, в разработке авторских программ в соответствие с государственными требованиями. В этом же году (1995) Министерством образования России было опубликовано методическое письмо «Рекомендации по экспертизе образовательных программ для дошкольных образовательных учреждений РФ», где указывалось, что программы должны обеспечивать:</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охрану и укрепление физического и психического здоровья детей, их физическое развитие;</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эмоциональное благополучие каждого ребенка;</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интеллектуальное развитие ребенка;</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создание условий для развития личности ребенка, его творческих способностей;</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приобщение детей к общечеловеческим ценностям;</w:t>
      </w:r>
    </w:p>
    <w:p w:rsidR="00A00910" w:rsidRPr="00A00910" w:rsidRDefault="00A00910" w:rsidP="00A00910">
      <w:pPr>
        <w:numPr>
          <w:ilvl w:val="0"/>
          <w:numId w:val="2"/>
        </w:numPr>
        <w:tabs>
          <w:tab w:val="num" w:pos="923"/>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взаимодействие с семьей для обеспечения полноценного развития ребенка.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Программы подразделяются на комплексные и парциальные. Комплексные программы включают все основные направления развития ребенка. Парциальные программы включают одно или несколько направлений. Целостность педагогического процесса в дошкольном учреждении обеспечивается путем применения комплексной программы или набора парциальных программ.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Все аннотируемые экспертным советом программы имеют общие черты: целостность, системность, возрастную адресованность, учет индивидуальных особенностей, личностно-ориентированное взаимодействие с ребенком.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Все программы отражают идеологию педагогики развития, построены с учетом достижений психологической науки о самоценности дошкольного детства, его роли в развитии личности.</w:t>
      </w:r>
    </w:p>
    <w:p w:rsidR="00A00910" w:rsidRPr="00A00910" w:rsidRDefault="00A00910" w:rsidP="00A00910">
      <w:pPr>
        <w:keepNext/>
        <w:spacing w:before="120" w:after="120" w:line="240" w:lineRule="auto"/>
        <w:ind w:firstLine="567"/>
        <w:jc w:val="both"/>
        <w:rPr>
          <w:rFonts w:ascii="Times New Roman" w:eastAsia="Times New Roman" w:hAnsi="Times New Roman" w:cs="Times New Roman"/>
          <w:b/>
          <w:sz w:val="24"/>
          <w:szCs w:val="24"/>
          <w:lang w:eastAsia="ru-RU"/>
        </w:rPr>
      </w:pPr>
      <w:r w:rsidRPr="00A00910">
        <w:rPr>
          <w:rFonts w:ascii="Times New Roman" w:eastAsia="Times New Roman" w:hAnsi="Times New Roman" w:cs="Times New Roman"/>
          <w:b/>
          <w:i/>
          <w:iCs/>
          <w:sz w:val="24"/>
          <w:szCs w:val="24"/>
          <w:lang w:eastAsia="ru-RU"/>
        </w:rPr>
        <w:t>Классификация образовательных программ</w:t>
      </w:r>
    </w:p>
    <w:p w:rsidR="00A00910" w:rsidRPr="00A00910" w:rsidRDefault="00A00910" w:rsidP="00A00910">
      <w:pPr>
        <w:numPr>
          <w:ilvl w:val="0"/>
          <w:numId w:val="3"/>
        </w:numPr>
        <w:tabs>
          <w:tab w:val="num" w:pos="0"/>
          <w:tab w:val="left"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Выявление философско-концептуальных основ позволяет выделить две группы программ: альтернативные и вариативные.</w:t>
      </w:r>
    </w:p>
    <w:p w:rsidR="00A00910" w:rsidRPr="00A00910" w:rsidRDefault="00A00910" w:rsidP="00A00910">
      <w:pPr>
        <w:numPr>
          <w:ilvl w:val="0"/>
          <w:numId w:val="3"/>
        </w:numPr>
        <w:tabs>
          <w:tab w:val="num" w:pos="0"/>
          <w:tab w:val="left" w:pos="852"/>
        </w:tabs>
        <w:spacing w:before="100"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Объем и направленность содержания программы на целостный педагогический процесс позволяет выделить два вида программ: комплексные и парциальные.</w:t>
      </w:r>
    </w:p>
    <w:p w:rsidR="00A00910" w:rsidRPr="00A00910" w:rsidRDefault="00A00910" w:rsidP="00A00910">
      <w:pPr>
        <w:numPr>
          <w:ilvl w:val="0"/>
          <w:numId w:val="3"/>
        </w:numPr>
        <w:tabs>
          <w:tab w:val="num" w:pos="0"/>
          <w:tab w:val="left" w:pos="852"/>
        </w:tabs>
        <w:spacing w:before="100"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Рассмотрение программ с точки зрения их статуса, который определяет «подчиненность» программ и их территориальное распространение, позволяет выделить федеральные, региональные, муниципальные программы.</w:t>
      </w:r>
    </w:p>
    <w:p w:rsidR="00A00910" w:rsidRPr="00A00910" w:rsidRDefault="00A00910" w:rsidP="00A00910">
      <w:pPr>
        <w:numPr>
          <w:ilvl w:val="0"/>
          <w:numId w:val="3"/>
        </w:numPr>
        <w:tabs>
          <w:tab w:val="num" w:pos="0"/>
          <w:tab w:val="left" w:pos="852"/>
        </w:tabs>
        <w:spacing w:before="100"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Программы могут быть проанализированы и систематизированы по принципу открытости-закрытости (допускаются или нет дополнения, или изменения).</w:t>
      </w:r>
    </w:p>
    <w:p w:rsidR="00A00910" w:rsidRPr="00A00910" w:rsidRDefault="00A00910" w:rsidP="00A00910">
      <w:pPr>
        <w:numPr>
          <w:ilvl w:val="0"/>
          <w:numId w:val="3"/>
        </w:numPr>
        <w:tabs>
          <w:tab w:val="num" w:pos="0"/>
          <w:tab w:val="left"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Программы могут быть классифицированы по структурно-содержательному принципу (в основе степень разработанности): одни имеют лишь концептуальные положения, другие имеют методические рекомендации, третьи обеспечены и методическими пособиями.</w:t>
      </w:r>
    </w:p>
    <w:p w:rsidR="00A00910" w:rsidRPr="00A00910" w:rsidRDefault="00A00910" w:rsidP="00A00910">
      <w:pPr>
        <w:tabs>
          <w:tab w:val="left" w:pos="852"/>
        </w:tabs>
        <w:spacing w:after="0" w:line="240" w:lineRule="auto"/>
        <w:jc w:val="both"/>
        <w:rPr>
          <w:rFonts w:ascii="Times New Roman" w:eastAsia="Times New Roman" w:hAnsi="Times New Roman" w:cs="Times New Roman"/>
          <w:sz w:val="24"/>
          <w:szCs w:val="24"/>
          <w:lang w:eastAsia="ru-RU"/>
        </w:rPr>
      </w:pP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lastRenderedPageBreak/>
        <w:t xml:space="preserve">В 1996 году приказом Министерства образования РФ № 448 «Об утверждении документов по проведению аттестации и государственной аккредитации дошкольных образовательных учреждений» были установлены «Временные требования к содержанию и методам воспитания и обучения, реализуемые в ДОУ». </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1996 году Коллегия Министерства образования Российской Федерации впервые зарегистрировала преемственность как главное условие непрерывного образования, а идею приоритета личностного развития (ранее – знаний, умений и навыков) – как ведущий принцип преемственности на этапах дошкольного – начального школьного образования.</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1997 году в сфере дошкольного образования произошло важное событие. Впервые учебно-методические пособия для дошкольных образовательных учреждений были включены в ежегодный </w:t>
      </w:r>
      <w:r w:rsidRPr="00A00910">
        <w:rPr>
          <w:rFonts w:ascii="Times New Roman" w:eastAsia="Times New Roman" w:hAnsi="Times New Roman" w:cs="Times New Roman"/>
          <w:i/>
          <w:sz w:val="24"/>
          <w:szCs w:val="24"/>
          <w:lang w:eastAsia="ru-RU"/>
        </w:rPr>
        <w:t>Перечень учебников и учебной литературы,</w:t>
      </w:r>
      <w:r w:rsidRPr="00A00910">
        <w:rPr>
          <w:rFonts w:ascii="Times New Roman" w:eastAsia="Times New Roman" w:hAnsi="Times New Roman" w:cs="Times New Roman"/>
          <w:sz w:val="24"/>
          <w:szCs w:val="24"/>
          <w:lang w:eastAsia="ru-RU"/>
        </w:rPr>
        <w:t xml:space="preserve"> рекомендованный Министерством общего и профессионального образования Российской Федерации (далее: Федеральный комплект).</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Включение учебно-методических пособий в Федеральный комплект учебников не только подчеркивало важность и необходимость дошкольного образования, его роль в развитии личности, но и способствовало решению проблемы преемственности дошкольного и начального образования.</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1998 году Министерство образования России опубликовало «Положение о порядке аттестации и государственной аккредитации образовательных учреждений».  </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январе 2000 года в Москве прошло Всероссийское совещание работников образования, которое по своему значению и содержанию можно назвать съездом. </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На секции «Дошкольное образование» обсуждались проблемы и перспективы развития системы образования на современном этапе, специфичные для сферы дошкольного образования. Вместе с тем рассматривались и обсуждались общие ключевые вопросы совещания – Национальная доктрина образования Российской Федерации и Концепция перехода на 12-летнее обучение.</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Обсуждались три основных блока проблем:</w:t>
      </w:r>
    </w:p>
    <w:p w:rsidR="00A00910" w:rsidRPr="00A00910" w:rsidRDefault="00A00910" w:rsidP="00A00910">
      <w:pPr>
        <w:numPr>
          <w:ilvl w:val="0"/>
          <w:numId w:val="5"/>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обновлением содержания дошкольного образования на современном этапе;</w:t>
      </w:r>
    </w:p>
    <w:p w:rsidR="00A00910" w:rsidRPr="00A00910" w:rsidRDefault="00A00910" w:rsidP="00A00910">
      <w:pPr>
        <w:numPr>
          <w:ilvl w:val="0"/>
          <w:numId w:val="5"/>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кадровое обеспечение системы дошкольного образования;</w:t>
      </w:r>
    </w:p>
    <w:p w:rsidR="00A00910" w:rsidRPr="00A00910" w:rsidRDefault="00A00910" w:rsidP="00A00910">
      <w:pPr>
        <w:numPr>
          <w:ilvl w:val="0"/>
          <w:numId w:val="5"/>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сохранение и развитие сети дошкольных образовательных учреждений. </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При обсуждении проекта Национальной доктрины образования РФ участники секции отметили, что в ней отражены перспективные пути развития системы образования на современном этапе, и выразили уверенность, что реализация этого важнейшего стратегического документа позволит обеспечить повышение социального статуса педагога, усилить влияние образования на общее развитие страны, укрепить приоритетность системы дошкольного образования в государственной политике как базовой ступени формирования личности ребенка.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Вместе с тем участники секции просили учесть их единогласное мнение о переходе детей в начальную школу не ранее чем с 6,5 лет (на начало учебного года).</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2001 году Минобразования России выпустило рекомендации «О приоритетных направлениях создания учебной продукции по дошкольному образованию», где четко определило </w:t>
      </w:r>
      <w:r w:rsidRPr="00A00910">
        <w:rPr>
          <w:rFonts w:ascii="Times New Roman" w:eastAsia="Times New Roman" w:hAnsi="Times New Roman" w:cs="Times New Roman"/>
          <w:b/>
          <w:bCs/>
          <w:sz w:val="24"/>
          <w:szCs w:val="24"/>
          <w:lang w:eastAsia="ru-RU"/>
        </w:rPr>
        <w:t>основные принципы</w:t>
      </w:r>
      <w:r w:rsidRPr="00A00910">
        <w:rPr>
          <w:rFonts w:ascii="Times New Roman" w:eastAsia="Times New Roman" w:hAnsi="Times New Roman" w:cs="Times New Roman"/>
          <w:sz w:val="24"/>
          <w:szCs w:val="24"/>
          <w:lang w:eastAsia="ru-RU"/>
        </w:rPr>
        <w:t>, на которые необходимо опираться при разработке учебных изданий, а именно:</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t xml:space="preserve">принцип адекватности особенностям психического развития </w:t>
      </w:r>
      <w:r w:rsidRPr="00A00910">
        <w:rPr>
          <w:rFonts w:ascii="Times New Roman" w:eastAsia="Times New Roman" w:hAnsi="Times New Roman" w:cs="Times New Roman"/>
          <w:sz w:val="24"/>
          <w:szCs w:val="24"/>
          <w:lang w:eastAsia="ru-RU"/>
        </w:rPr>
        <w:t>ребенка. Он основан на признании самоценности дошкольного детства как важнейшего периода развития личности. Предусматривает использование форм, средств и методов, соответствующих специфике развития личности в дошкольном детстве. Предполагает организацию обучения в рамках специфичных для дошкольников видов деятельности – игры, конструирования, речевой, изобразительной, музыкальной, театрализованной и др.;</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lastRenderedPageBreak/>
        <w:t>принцип комплектности</w:t>
      </w:r>
      <w:r w:rsidRPr="00A00910">
        <w:rPr>
          <w:rFonts w:ascii="Times New Roman" w:eastAsia="Times New Roman" w:hAnsi="Times New Roman" w:cs="Times New Roman"/>
          <w:sz w:val="24"/>
          <w:szCs w:val="24"/>
          <w:lang w:eastAsia="ru-RU"/>
        </w:rPr>
        <w:t>. Он обеспечивает личностно-ориентированное взаимодействие взрослого с ребенком как стержневое направление реформы дошкольного образования. Создает условия для творческой активности ребенка, делая его полноправным участником образовательного процесса; определяет ориентиры профессиональной деятельности педагога и поведения родителей в общении с ребенком. Реализуется за счет формирования комплекта книг и дидактических пособий разных жанров, адресованных как ребенку, так и взрослому;</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t>принцип вариативности</w:t>
      </w:r>
      <w:r w:rsidRPr="00A00910">
        <w:rPr>
          <w:rFonts w:ascii="Times New Roman" w:eastAsia="Times New Roman" w:hAnsi="Times New Roman" w:cs="Times New Roman"/>
          <w:sz w:val="24"/>
          <w:szCs w:val="24"/>
          <w:lang w:eastAsia="ru-RU"/>
        </w:rPr>
        <w:t>. Обеспечивает условия выбора для ребенка развивающих игр и заданий в соответствии с его интересами, потребностями и склонностями. Создает условия выбора образовательных программ и технологий для взрослого, возможность их варьирования при осуществлении индивидуального подхода к ребенку. Реализуется за счет широкого арсенала педагогических средств, форм и методов, который может быть использован как полностью, так и частично, гибко изменяться применительно к конкретным условиям;</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t xml:space="preserve">принцип преемственности дошкольного и начального общего образования. </w:t>
      </w:r>
      <w:r w:rsidRPr="00A00910">
        <w:rPr>
          <w:rFonts w:ascii="Times New Roman" w:eastAsia="Times New Roman" w:hAnsi="Times New Roman" w:cs="Times New Roman"/>
          <w:sz w:val="24"/>
          <w:szCs w:val="24"/>
          <w:lang w:eastAsia="ru-RU"/>
        </w:rPr>
        <w:t>Способствует наилучшей адаптации ребенка к обучению в школе. Реализует положение Закона Российской Федерации «Об образовании», в котором определено, что образовательные программы разных уровней должны быть преемственны. Исключает возможность дублирования содержания, средств и методов школьного обучения в дошкольном образовании;</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t xml:space="preserve">принцип целостности. </w:t>
      </w:r>
      <w:r w:rsidRPr="00A00910">
        <w:rPr>
          <w:rFonts w:ascii="Times New Roman" w:eastAsia="Times New Roman" w:hAnsi="Times New Roman" w:cs="Times New Roman"/>
          <w:sz w:val="24"/>
          <w:szCs w:val="24"/>
          <w:lang w:eastAsia="ru-RU"/>
        </w:rPr>
        <w:t>Предлагает в качестве важнейшей цели образования детей дошкольного возраста формирование представлений о целостной картине мира. Процесс такого формирования осуществляется за счет акцента на фундаментальные понятия (вещи, свойства, отношения, действия, множества, пространство, время, число, слово), обладающие максимально развивающим эффектом. При этом отсутствует ситуация, когда ребенок занимается только математикой или только языком. Занимаясь математикой (как и другим содержанием), он занимается и языком, и естествознанием, и изобразительной деятельностью, и многими другими видами деятельности;</w:t>
      </w:r>
    </w:p>
    <w:p w:rsidR="00A00910" w:rsidRPr="00A00910" w:rsidRDefault="00A00910" w:rsidP="00A00910">
      <w:pPr>
        <w:numPr>
          <w:ilvl w:val="0"/>
          <w:numId w:val="7"/>
        </w:numPr>
        <w:tabs>
          <w:tab w:val="left" w:pos="923"/>
        </w:tabs>
        <w:spacing w:before="80"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b/>
          <w:bCs/>
          <w:sz w:val="24"/>
          <w:szCs w:val="24"/>
          <w:lang w:eastAsia="ru-RU"/>
        </w:rPr>
        <w:t xml:space="preserve">принцип координации подходов к обучению и воспитанию в условиях детского сада и семьи. </w:t>
      </w:r>
      <w:r w:rsidRPr="00A00910">
        <w:rPr>
          <w:rFonts w:ascii="Times New Roman" w:eastAsia="Times New Roman" w:hAnsi="Times New Roman" w:cs="Times New Roman"/>
          <w:sz w:val="24"/>
          <w:szCs w:val="24"/>
          <w:lang w:eastAsia="ru-RU"/>
        </w:rPr>
        <w:t>Принцип реализует создание условий для «единого старта» при поступлении детей в школу из детского сада и семьи. Тесно связан с принципом преемственности в образовании детей. Обеспечивается широкой адресностью составляющих учебного издания: книги и дидактические пособия создаются таким образом, чтобы они могли использоваться при взаимодействии ребенка, как с педагогами, так и с родителями.</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Далее в рекомендациях указывается, что содержание учебных изданий по дошкольному образованию должно обеспечивать:</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личностно-ориентированный подход во взаимодействии взрослого с ребенком;</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ориентацию на российскую национальную и мировую культуру;</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развитие у дошкольников любознательности как основы познавательной активности;</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развитие способностей (умственных, физических, художественных и др.);</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формирование творческого воображения;</w:t>
      </w:r>
    </w:p>
    <w:p w:rsidR="00A00910" w:rsidRPr="00A00910" w:rsidRDefault="00A00910" w:rsidP="00A00910">
      <w:pPr>
        <w:numPr>
          <w:ilvl w:val="0"/>
          <w:numId w:val="6"/>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развитие комплекса личностных качеств и навыков социального поведения (коммуникативности, инициативности, самостоятельности и т.д.).</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 соответствии с Положением о порядке присвоения (подтверждения) учебным изданиям грифа Министерства образования Российской Федерации в области общего </w:t>
      </w:r>
      <w:r w:rsidRPr="00A00910">
        <w:rPr>
          <w:rFonts w:ascii="Times New Roman" w:eastAsia="Times New Roman" w:hAnsi="Times New Roman" w:cs="Times New Roman"/>
          <w:sz w:val="24"/>
          <w:szCs w:val="24"/>
          <w:lang w:eastAsia="ru-RU"/>
        </w:rPr>
        <w:lastRenderedPageBreak/>
        <w:t>образования (приложение № 2 к приказу Минобразования России от 09.07.03) всем учебным изданиям (по результатам экспертизы) присваивается (или подтверждается) гриф «Допущено Министерством образования». Гриф «Рекомендовано Министерством образования Российской Федерации» присваивается (подтверждается) только учебникам.</w:t>
      </w:r>
    </w:p>
    <w:p w:rsidR="00A00910" w:rsidRPr="00A00910" w:rsidRDefault="00A00910" w:rsidP="00A00910">
      <w:pPr>
        <w:spacing w:after="0" w:line="240" w:lineRule="auto"/>
        <w:ind w:firstLine="567"/>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Новые подходы к развитию преемственности между дошкольным и начальным образованием в современных условиях нашли отражение в проекте </w:t>
      </w:r>
      <w:r w:rsidRPr="00A00910">
        <w:rPr>
          <w:rFonts w:ascii="Times New Roman" w:eastAsia="Times New Roman" w:hAnsi="Times New Roman" w:cs="Times New Roman"/>
          <w:b/>
          <w:sz w:val="24"/>
          <w:szCs w:val="24"/>
          <w:lang w:eastAsia="ru-RU"/>
        </w:rPr>
        <w:t>Концепции содержания непрерывного образования (дошкольное и начальное звено).</w:t>
      </w:r>
      <w:r w:rsidRPr="00A00910">
        <w:rPr>
          <w:rFonts w:ascii="Times New Roman" w:eastAsia="Times New Roman" w:hAnsi="Times New Roman" w:cs="Times New Roman"/>
          <w:sz w:val="24"/>
          <w:szCs w:val="24"/>
          <w:lang w:eastAsia="ru-RU"/>
        </w:rPr>
        <w:t xml:space="preserve"> В целом Концепция была одобрена Федеральным координационным советом по общему образованию Министерства 17 июня 2003 года. Этот стратегический документ раскрывал перспективу развития дошкольного – начального образования, в нем впервые преемственность давалась на уровне целей, задач и принципов отбора содержания непрерывного образования детей дошкольного и младшего школьного возраста; определялись такие психолого-педагогические условия, при которых реализация непрерывного образования ребенка на этих этапах детства будет протекать наиболее эффективно. Концепция провозгласила отказ от диктата начальной ступени школьного образования по отношению к дошкольному, утвердила индивидуализацию и дифференциацию образования, создание такой образовательно–развивающей среды, где каждый ребенок чувствовал бы себя комфортно и мог развиваться в соответствии со своими возрастными особенностями.</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С 2004 года на министерском уровне осуществляется пересмотр действующих программ дошкольного образования с целью исключения из них дублирования части учебного материала школьного содержания. Наряду с этим организована разработка диагностических методик, обслуживающих преемственность дошкольного и начального общего образования.</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На заседании Правительства РФ 9 декабря 2004 года были приняты приоритетные направления развития образовательной системы Российской Федерации на период до 2010 года. Одним из них признана необходимость обеспечения равных стартовых возможностей для получения качественного образования детьми из разных социальных групп и слоев населения, что свидетельствует о целесообразности введения «предшкольного образования» (образование детей старшего дошкольного возраста).</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В 2004 году вышла переработанная (реанимированная) «Программа воспитания и обучения в детском саду» под редакцией М.А. Васильевой, В.В. Гербовой, Т.С. Комаровой. В 2005 году к этой программе выпущены Методические рекомендации.</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19 -20 апреля 2007 года в Москве по инициативе Федерального института развития образования и при поддержке Министерства образования и науки РФ прошло Всероссийское совещание по дошкольному образованию: «Деятельность органов управления образованием, руководителей дошкольных образовательных учреждений по организации, содержанию и методическому обеспечению образования детей старшего дошкольного возраста». Многочисленные участники совещания, собравшиеся со всех регионов России, в течение двух дней активно обсуждали проблемы реализации приоритетных направлений государственной политики в области дошкольного образования и разработки механизмов получения детьми 5 – 7 лет из разных слоев населения России полноценной подготовки к школе.</w:t>
      </w:r>
    </w:p>
    <w:p w:rsidR="00A00910" w:rsidRPr="00A00910" w:rsidRDefault="00A00910" w:rsidP="00A00910">
      <w:pPr>
        <w:spacing w:after="0" w:line="240" w:lineRule="auto"/>
        <w:ind w:firstLine="567"/>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На обсуждение были вынесены следующие основные вопросы:</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концептуальные основы образования детей старшего дошкольного возраста;</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возможности оценки качества образовательной работы с детьми 5 – 7 лет в условиях вариативности дошкольного образования;</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новые подходы к содержанию и методическому обеспечению образования детей старшего дошкольного возраста;</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организация предметно-развивающей среды для детей старшего дошкольного возраста;</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современные технологии сохранения и укрепления здоровья детей;</w:t>
      </w:r>
    </w:p>
    <w:p w:rsidR="00A00910" w:rsidRPr="00A00910" w:rsidRDefault="00A00910" w:rsidP="00A00910">
      <w:pPr>
        <w:numPr>
          <w:ilvl w:val="0"/>
          <w:numId w:val="8"/>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lastRenderedPageBreak/>
        <w:t>повышение качества подготовки и переподготовки специалистов дошкольного образования для работы с детьми старшего дошкольного возраста.</w:t>
      </w:r>
    </w:p>
    <w:p w:rsidR="00A00910" w:rsidRPr="00A00910" w:rsidRDefault="00A00910" w:rsidP="00A00910">
      <w:pPr>
        <w:spacing w:after="0" w:line="240" w:lineRule="auto"/>
        <w:jc w:val="both"/>
        <w:rPr>
          <w:rFonts w:ascii="Times New Roman" w:eastAsia="Times New Roman" w:hAnsi="Times New Roman" w:cs="Times New Roman"/>
          <w:spacing w:val="2"/>
          <w:sz w:val="24"/>
          <w:szCs w:val="24"/>
          <w:lang w:eastAsia="ru-RU"/>
        </w:rPr>
      </w:pP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Большое внимание на совещании было уделено приоритетным направлениям государственной политики в области дошкольного образования. Было отмечено, что Министерство образования и науки России согласно поручениям Президента Российской Федерации и Правительства Российской Федерации, разработало и представило в Правительство РФ комплекс</w:t>
      </w:r>
      <w:r w:rsidRPr="00A00910">
        <w:rPr>
          <w:rFonts w:ascii="Times New Roman" w:eastAsia="Times New Roman" w:hAnsi="Times New Roman" w:cs="Times New Roman"/>
          <w:b/>
          <w:spacing w:val="2"/>
          <w:sz w:val="24"/>
          <w:szCs w:val="24"/>
          <w:lang w:eastAsia="ru-RU"/>
        </w:rPr>
        <w:t xml:space="preserve"> мер по развитию дошкольного образования</w:t>
      </w:r>
      <w:r w:rsidRPr="00A00910">
        <w:rPr>
          <w:rFonts w:ascii="Times New Roman" w:eastAsia="Times New Roman" w:hAnsi="Times New Roman" w:cs="Times New Roman"/>
          <w:spacing w:val="2"/>
          <w:sz w:val="24"/>
          <w:szCs w:val="24"/>
          <w:lang w:eastAsia="ru-RU"/>
        </w:rPr>
        <w:t>, предусматривающий меры:</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по увеличению фактического числа мест в дошкольных учреждениях,</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по использованию внутренних резервов самой системы образования;</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по разработке и внедрению различных моделей дошкольного образования.</w:t>
      </w:r>
    </w:p>
    <w:p w:rsidR="00A00910" w:rsidRPr="00A00910" w:rsidRDefault="00A00910" w:rsidP="00A00910">
      <w:pPr>
        <w:spacing w:after="0" w:line="240" w:lineRule="auto"/>
        <w:ind w:firstLine="708"/>
        <w:jc w:val="both"/>
        <w:rPr>
          <w:rFonts w:ascii="Times New Roman" w:eastAsia="Times New Roman" w:hAnsi="Times New Roman" w:cs="Times New Roman"/>
          <w:b/>
          <w:spacing w:val="2"/>
          <w:sz w:val="24"/>
          <w:szCs w:val="24"/>
          <w:lang w:eastAsia="ru-RU"/>
        </w:rPr>
      </w:pPr>
      <w:r w:rsidRPr="00A00910">
        <w:rPr>
          <w:rFonts w:ascii="Times New Roman" w:eastAsia="Times New Roman" w:hAnsi="Times New Roman" w:cs="Times New Roman"/>
          <w:spacing w:val="2"/>
          <w:sz w:val="24"/>
          <w:szCs w:val="24"/>
          <w:lang w:eastAsia="ru-RU"/>
        </w:rPr>
        <w:t xml:space="preserve">Комплекс мер по развитию дошкольного образования на всех уровнях – федеральном, региональном и муниципальном – должен осуществляться по двум основным направлениям: </w:t>
      </w:r>
      <w:r w:rsidRPr="00A00910">
        <w:rPr>
          <w:rFonts w:ascii="Times New Roman" w:eastAsia="Times New Roman" w:hAnsi="Times New Roman" w:cs="Times New Roman"/>
          <w:b/>
          <w:spacing w:val="2"/>
          <w:sz w:val="24"/>
          <w:szCs w:val="24"/>
          <w:lang w:eastAsia="ru-RU"/>
        </w:rPr>
        <w:t>обеспечение доступности дошкольного образования и обеспечение его качества.</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В выступлении И. Тарадановой, начальника отдела Департамента государственной политики и нормативно-правового регулирования в сфере образования Министерства образования и науки Российской Федерации, был затронут вопрос о стандартах дошкольного образования. Участникам конференции напомнили, что в соответствии с постановлением Правительства РФ от 08.04.2000 № 309 «О федеральных компонентах государственных образовательных стандартов дошкольного образования» на конкурсной основе в 2002 году были разработаны проекты стандартов, которые предполагалось утвердить приказом Минобразования России.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Однако, во-первых, в соответствии с законодательством Российской Федерации дошкольное образование не является обязательным в системе непрерывного образования: дети могут поступать в школу, как из детского сада, так и из семьи. Кроме того, дошкольное образование не является уровнем образования и, соответственно, не заканчивается выдачей документов государственного образца. Следовательно, неправомерно предъявлять жесткие требования к уровню подготовки детей на этапе завершения дошкольного образования, и требования к выпускнику образовательного учреждения не должны применяться к ребенку дошкольного возраста при его поступлении в первый класс школы. Учитывая вышеизложенное</w:t>
      </w:r>
      <w:r w:rsidRPr="00A00910">
        <w:rPr>
          <w:rFonts w:ascii="Times New Roman" w:eastAsia="Times New Roman" w:hAnsi="Times New Roman" w:cs="Times New Roman"/>
          <w:b/>
          <w:spacing w:val="2"/>
          <w:sz w:val="24"/>
          <w:szCs w:val="24"/>
          <w:lang w:eastAsia="ru-RU"/>
        </w:rPr>
        <w:t xml:space="preserve">, </w:t>
      </w:r>
      <w:r w:rsidRPr="00A00910">
        <w:rPr>
          <w:rFonts w:ascii="Times New Roman" w:eastAsia="Times New Roman" w:hAnsi="Times New Roman" w:cs="Times New Roman"/>
          <w:spacing w:val="2"/>
          <w:sz w:val="24"/>
          <w:szCs w:val="24"/>
          <w:lang w:eastAsia="ru-RU"/>
        </w:rPr>
        <w:t>следует сказать, что</w:t>
      </w:r>
      <w:r w:rsidRPr="00A00910">
        <w:rPr>
          <w:rFonts w:ascii="Times New Roman" w:eastAsia="Times New Roman" w:hAnsi="Times New Roman" w:cs="Times New Roman"/>
          <w:b/>
          <w:spacing w:val="2"/>
          <w:sz w:val="24"/>
          <w:szCs w:val="24"/>
          <w:lang w:eastAsia="ru-RU"/>
        </w:rPr>
        <w:t xml:space="preserve"> федеральные компоненты государственных образовательных стандартов</w:t>
      </w:r>
      <w:r w:rsidRPr="00A00910">
        <w:rPr>
          <w:rFonts w:ascii="Times New Roman" w:eastAsia="Times New Roman" w:hAnsi="Times New Roman" w:cs="Times New Roman"/>
          <w:spacing w:val="2"/>
          <w:sz w:val="24"/>
          <w:szCs w:val="24"/>
          <w:lang w:eastAsia="ru-RU"/>
        </w:rPr>
        <w:t xml:space="preserve">, предусмотренные статьей 7 Закона РФ «Об образовании» и в обязательном порядке определяющие обязательный минимум содержания основных образовательных программ, максимальный объем учебной нагрузки обучающихся; требования к уровню подготовки выпускников, </w:t>
      </w:r>
      <w:r w:rsidRPr="00A00910">
        <w:rPr>
          <w:rFonts w:ascii="Times New Roman" w:eastAsia="Times New Roman" w:hAnsi="Times New Roman" w:cs="Times New Roman"/>
          <w:b/>
          <w:spacing w:val="2"/>
          <w:sz w:val="24"/>
          <w:szCs w:val="24"/>
          <w:lang w:eastAsia="ru-RU"/>
        </w:rPr>
        <w:t>для дошкольного образования неприменимы.</w:t>
      </w:r>
      <w:r w:rsidRPr="00A00910">
        <w:rPr>
          <w:rFonts w:ascii="Times New Roman" w:eastAsia="Times New Roman" w:hAnsi="Times New Roman" w:cs="Times New Roman"/>
          <w:spacing w:val="2"/>
          <w:sz w:val="24"/>
          <w:szCs w:val="24"/>
          <w:lang w:eastAsia="ru-RU"/>
        </w:rPr>
        <w:t xml:space="preserve"> Поэтому необходимо отменить постановление Правительства РФ от 08.04.2000 № 309, и Министерство образования и науки готовит соответствующие документы.</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 В отношении дошкольного образования предполагается установить </w:t>
      </w:r>
      <w:r w:rsidRPr="00A00910">
        <w:rPr>
          <w:rFonts w:ascii="Times New Roman" w:eastAsia="Times New Roman" w:hAnsi="Times New Roman" w:cs="Times New Roman"/>
          <w:b/>
          <w:i/>
          <w:spacing w:val="2"/>
          <w:sz w:val="24"/>
          <w:szCs w:val="24"/>
          <w:lang w:eastAsia="ru-RU"/>
        </w:rPr>
        <w:t>Государственные требования к основной образовательной программе дошкольного образования и условиям ее реализации.</w:t>
      </w:r>
      <w:r w:rsidRPr="00A00910">
        <w:rPr>
          <w:rFonts w:ascii="Times New Roman" w:eastAsia="Times New Roman" w:hAnsi="Times New Roman" w:cs="Times New Roman"/>
          <w:b/>
          <w:spacing w:val="2"/>
          <w:sz w:val="24"/>
          <w:szCs w:val="24"/>
          <w:lang w:eastAsia="ru-RU"/>
        </w:rPr>
        <w:t xml:space="preserve"> </w:t>
      </w:r>
      <w:r w:rsidRPr="00A00910">
        <w:rPr>
          <w:rFonts w:ascii="Times New Roman" w:eastAsia="Times New Roman" w:hAnsi="Times New Roman" w:cs="Times New Roman"/>
          <w:spacing w:val="2"/>
          <w:sz w:val="24"/>
          <w:szCs w:val="24"/>
          <w:lang w:eastAsia="ru-RU"/>
        </w:rPr>
        <w:t>Пока же содержание дошкольного образования определяется Временными (примерными) требованиями к содержанию и методам воспитания и обучения, реализуемых в ДОУ. Они утверждены приказом Минобразования России от 22.08.96 № 448 «Об утверждении документов по проведению аттестации и государственной аккредитации дошкольных образовательных учреждений».</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Центральным вопросом совещания был вопрос о необходимости государственного обеспечения равных условий для образования максимально возможного числа детей старшего дошкольного возраста, что позволит обеспечить им «равные стартовые возможности» для успешного обучения в школе. Для достижения указанной цели </w:t>
      </w:r>
      <w:r w:rsidRPr="00A00910">
        <w:rPr>
          <w:rFonts w:ascii="Times New Roman" w:eastAsia="Times New Roman" w:hAnsi="Times New Roman" w:cs="Times New Roman"/>
          <w:spacing w:val="2"/>
          <w:sz w:val="24"/>
          <w:szCs w:val="24"/>
          <w:lang w:eastAsia="ru-RU"/>
        </w:rPr>
        <w:lastRenderedPageBreak/>
        <w:t>необходимо, во-первых, развивать различные организационные модели образования детей старшего дошкольного возраста и, во-вторых, разработать такое содержание образования детей старшего дошкольного возраста, которое обеспечило бы достижение равных стартовых возможностей.</w:t>
      </w:r>
    </w:p>
    <w:p w:rsidR="00A00910" w:rsidRPr="00A00910" w:rsidRDefault="00A00910" w:rsidP="00A00910">
      <w:pPr>
        <w:spacing w:after="0" w:line="240" w:lineRule="auto"/>
        <w:ind w:firstLine="708"/>
        <w:jc w:val="both"/>
        <w:rPr>
          <w:rFonts w:ascii="Times New Roman" w:eastAsia="Times New Roman" w:hAnsi="Times New Roman" w:cs="Times New Roman"/>
          <w:i/>
          <w:spacing w:val="2"/>
          <w:sz w:val="24"/>
          <w:szCs w:val="24"/>
          <w:lang w:eastAsia="ru-RU"/>
        </w:rPr>
      </w:pPr>
      <w:r w:rsidRPr="00A00910">
        <w:rPr>
          <w:rFonts w:ascii="Times New Roman" w:eastAsia="Times New Roman" w:hAnsi="Times New Roman" w:cs="Times New Roman"/>
          <w:spacing w:val="2"/>
          <w:sz w:val="24"/>
          <w:szCs w:val="24"/>
          <w:lang w:eastAsia="ru-RU"/>
        </w:rPr>
        <w:t xml:space="preserve">Было отмечено, что помимо отбора содержания необходимо определить </w:t>
      </w:r>
      <w:r w:rsidRPr="00A00910">
        <w:rPr>
          <w:rFonts w:ascii="Times New Roman" w:eastAsia="Times New Roman" w:hAnsi="Times New Roman" w:cs="Times New Roman"/>
          <w:i/>
          <w:spacing w:val="2"/>
          <w:sz w:val="24"/>
          <w:szCs w:val="24"/>
          <w:lang w:eastAsia="ru-RU"/>
        </w:rPr>
        <w:t>общие принципы организации образовательного процесса с детьми старшего дошкольного возраст:</w:t>
      </w:r>
    </w:p>
    <w:p w:rsidR="00A00910" w:rsidRPr="00A00910" w:rsidRDefault="00A00910" w:rsidP="00A00910">
      <w:pPr>
        <w:numPr>
          <w:ilvl w:val="0"/>
          <w:numId w:val="9"/>
        </w:numPr>
        <w:tabs>
          <w:tab w:val="num" w:pos="709"/>
        </w:tabs>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Приоритетность воспитания в единой системе воспитания, образования и развития детей дошкольного возраста.</w:t>
      </w:r>
    </w:p>
    <w:p w:rsidR="00A00910" w:rsidRPr="00A00910" w:rsidRDefault="00A00910" w:rsidP="00A00910">
      <w:pPr>
        <w:numPr>
          <w:ilvl w:val="0"/>
          <w:numId w:val="9"/>
        </w:numPr>
        <w:tabs>
          <w:tab w:val="num" w:pos="709"/>
        </w:tabs>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Построение образовательного процесса на основе баланса специально организованных занятий, свободной самостоятельной деятельности детей и совместной деятельности взрослого с детьми.</w:t>
      </w:r>
    </w:p>
    <w:p w:rsidR="00A00910" w:rsidRPr="00A00910" w:rsidRDefault="00A00910" w:rsidP="00A00910">
      <w:pPr>
        <w:numPr>
          <w:ilvl w:val="0"/>
          <w:numId w:val="9"/>
        </w:numPr>
        <w:tabs>
          <w:tab w:val="num" w:pos="709"/>
        </w:tabs>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Организация занятий предполагает невозможность психологического принуждения детей, опирается на их интерес к содержанию и форме деятельности.</w:t>
      </w:r>
    </w:p>
    <w:p w:rsidR="00A00910" w:rsidRPr="00A00910" w:rsidRDefault="00A00910" w:rsidP="00A00910">
      <w:pPr>
        <w:numPr>
          <w:ilvl w:val="0"/>
          <w:numId w:val="9"/>
        </w:numPr>
        <w:tabs>
          <w:tab w:val="num" w:pos="709"/>
        </w:tabs>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Реализация в образовательном процессе дифференцированного подхода по двум основным направлениям:</w:t>
      </w:r>
    </w:p>
    <w:p w:rsidR="00A00910" w:rsidRPr="00A00910" w:rsidRDefault="00A00910" w:rsidP="00A00910">
      <w:pPr>
        <w:numPr>
          <w:ilvl w:val="0"/>
          <w:numId w:val="10"/>
        </w:numPr>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Через организацию многоуровневой функциональной среды для свободной самостоятельной деятельности детей;</w:t>
      </w:r>
    </w:p>
    <w:p w:rsidR="00A00910" w:rsidRPr="00A00910" w:rsidRDefault="00A00910" w:rsidP="00A00910">
      <w:pPr>
        <w:numPr>
          <w:ilvl w:val="0"/>
          <w:numId w:val="10"/>
        </w:numPr>
        <w:tabs>
          <w:tab w:val="num" w:pos="709"/>
        </w:tabs>
        <w:spacing w:after="0" w:line="240" w:lineRule="auto"/>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Через гибкий охват детей соответствующими их интересам и возможностям формами и содержанием деятельности. </w:t>
      </w:r>
    </w:p>
    <w:p w:rsidR="00A00910" w:rsidRPr="00A00910" w:rsidRDefault="00A00910" w:rsidP="00A00910">
      <w:pPr>
        <w:spacing w:after="0" w:line="240" w:lineRule="auto"/>
        <w:jc w:val="both"/>
        <w:rPr>
          <w:rFonts w:ascii="Times New Roman" w:eastAsia="Times New Roman" w:hAnsi="Times New Roman" w:cs="Times New Roman"/>
          <w:spacing w:val="2"/>
          <w:sz w:val="24"/>
          <w:szCs w:val="24"/>
          <w:lang w:eastAsia="ru-RU"/>
        </w:rPr>
      </w:pP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На совещании большое внимание было уделено обсуждению </w:t>
      </w:r>
      <w:r w:rsidRPr="00A00910">
        <w:rPr>
          <w:rFonts w:ascii="Times New Roman" w:eastAsia="Times New Roman" w:hAnsi="Times New Roman" w:cs="Times New Roman"/>
          <w:b/>
          <w:spacing w:val="2"/>
          <w:sz w:val="24"/>
          <w:szCs w:val="24"/>
          <w:lang w:eastAsia="ru-RU"/>
        </w:rPr>
        <w:t>Концепции организации, содержания и методического обеспечения подготовки детей к школе.</w:t>
      </w:r>
      <w:r w:rsidRPr="00A00910">
        <w:rPr>
          <w:rFonts w:ascii="Times New Roman" w:eastAsia="Times New Roman" w:hAnsi="Times New Roman" w:cs="Times New Roman"/>
          <w:spacing w:val="2"/>
          <w:sz w:val="24"/>
          <w:szCs w:val="24"/>
          <w:lang w:eastAsia="ru-RU"/>
        </w:rPr>
        <w:t xml:space="preserve">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Цель </w:t>
      </w:r>
      <w:r w:rsidRPr="00A00910">
        <w:rPr>
          <w:rFonts w:ascii="Times New Roman" w:eastAsia="Times New Roman" w:hAnsi="Times New Roman" w:cs="Times New Roman"/>
          <w:b/>
          <w:spacing w:val="2"/>
          <w:sz w:val="24"/>
          <w:szCs w:val="24"/>
          <w:lang w:eastAsia="ru-RU"/>
        </w:rPr>
        <w:t xml:space="preserve">Концепции </w:t>
      </w:r>
      <w:r w:rsidRPr="00A00910">
        <w:rPr>
          <w:rFonts w:ascii="Times New Roman" w:eastAsia="Times New Roman" w:hAnsi="Times New Roman" w:cs="Times New Roman"/>
          <w:spacing w:val="2"/>
          <w:sz w:val="24"/>
          <w:szCs w:val="24"/>
          <w:lang w:eastAsia="ru-RU"/>
        </w:rPr>
        <w:t>состоит в разработке механизмов, позволяющих детям 5-7 лет из разных социальных групп и слоев населения России получить полноценную подготовку к школе. Для достижения этой цели предполагалось решение следующих задач:</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разработка и введение единых планируемых результатов подготовки детей к школе;</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проектирование и введение обязательного минимума основных образовательных программ;</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разработка методического обеспечения образовательных программ с учетом вариативных форм организации дошкольного образования.</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В Концепции отмечены существенные недостатки в содержании и организации подготовки детей к школе:</w:t>
      </w:r>
    </w:p>
    <w:p w:rsidR="00A00910" w:rsidRPr="00A00910" w:rsidRDefault="00A00910" w:rsidP="00A00910">
      <w:pPr>
        <w:numPr>
          <w:ilvl w:val="0"/>
          <w:numId w:val="11"/>
        </w:numPr>
        <w:tabs>
          <w:tab w:val="num" w:pos="71"/>
        </w:tabs>
        <w:spacing w:after="0" w:line="240" w:lineRule="auto"/>
        <w:ind w:firstLine="106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детские сады работают по вариативным программам, каждая из которых использует собственные показатели развития, тесно связанные с конкретным образовательным содержанием, не всегда соответствующим требованиям подготовки к школе;</w:t>
      </w:r>
    </w:p>
    <w:p w:rsidR="00A00910" w:rsidRPr="00A00910" w:rsidRDefault="00A00910" w:rsidP="00A00910">
      <w:pPr>
        <w:numPr>
          <w:ilvl w:val="0"/>
          <w:numId w:val="11"/>
        </w:numPr>
        <w:spacing w:after="0" w:line="240" w:lineRule="auto"/>
        <w:ind w:firstLine="1060"/>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подготовка детей, осуществляемая на базе школ, культурно-образовательных центров, центров дополнительного образования и в домашних условиях по программам ускоренной подготовки, зачастую не соответствует требованиям к содержанию и технологиям образования, возрастным особенностям детей дошкольного возраста;</w:t>
      </w:r>
    </w:p>
    <w:p w:rsidR="00A00910" w:rsidRPr="00A00910" w:rsidRDefault="00A00910" w:rsidP="00A00910">
      <w:pPr>
        <w:numPr>
          <w:ilvl w:val="0"/>
          <w:numId w:val="11"/>
        </w:numPr>
        <w:tabs>
          <w:tab w:val="num" w:pos="71"/>
        </w:tabs>
        <w:spacing w:after="0" w:line="240" w:lineRule="auto"/>
        <w:ind w:firstLine="106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организация такой подготовки не является обязательной, что снижает качество подготовки и охват ею детского населения;</w:t>
      </w:r>
    </w:p>
    <w:p w:rsidR="00A00910" w:rsidRPr="00A00910" w:rsidRDefault="00A00910" w:rsidP="00A00910">
      <w:pPr>
        <w:numPr>
          <w:ilvl w:val="0"/>
          <w:numId w:val="11"/>
        </w:numPr>
        <w:tabs>
          <w:tab w:val="num" w:pos="0"/>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существуют проблемы ресурсного обеспечения предшкольной подготовки, что отражается на ее доступности.</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Концепция отмечает, что решение существующих проблем, связанных с необходимостью сохранения единства образовательного пространства России и преемственности ступеней образования, требует:</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lastRenderedPageBreak/>
        <w:t>- разработки и введения единых планируемых результатов подготовки детей к школе и нормирования обязательного минимума содержания основных образовательных программ;</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 разработки единой примерной программы образования детей старшего дошкольного возраста и методического обеспечения к ней с учетом возможности ее реализации в рамках различных организационных моделей (в различных учреждениях). </w:t>
      </w:r>
      <w:r w:rsidRPr="00A00910">
        <w:rPr>
          <w:rFonts w:ascii="Times New Roman" w:eastAsia="Times New Roman" w:hAnsi="Times New Roman" w:cs="Times New Roman"/>
          <w:spacing w:val="2"/>
          <w:sz w:val="24"/>
          <w:szCs w:val="24"/>
          <w:lang w:eastAsia="ru-RU"/>
        </w:rPr>
        <w:tab/>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Участники совещания отметили, что доклад и документы, предложенные для обсуждения, адекватно и достоверно оценивают сложившуюся в дошкольном образовании ситуацию и определяют в качестве приоритетной цели разработку механизмов получения детьми 5-7 лет полноценной подготовки к школе.</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 По окончании Всероссийского совещания была принята резолюция.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Учитывая вышеизложенное, Всероссийское совещание постановило (извлечения):</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1. Одобрить </w:t>
      </w:r>
      <w:r w:rsidRPr="00A00910">
        <w:rPr>
          <w:rFonts w:ascii="Times New Roman" w:eastAsia="Times New Roman" w:hAnsi="Times New Roman" w:cs="Times New Roman"/>
          <w:b/>
          <w:spacing w:val="2"/>
          <w:sz w:val="24"/>
          <w:szCs w:val="24"/>
          <w:lang w:eastAsia="ru-RU"/>
        </w:rPr>
        <w:t>Концепцию организации, содержания и методического обеспечения подготовки детей к школе.</w:t>
      </w:r>
      <w:r w:rsidRPr="00A00910">
        <w:rPr>
          <w:rFonts w:ascii="Times New Roman" w:eastAsia="Times New Roman" w:hAnsi="Times New Roman" w:cs="Times New Roman"/>
          <w:spacing w:val="2"/>
          <w:sz w:val="24"/>
          <w:szCs w:val="24"/>
          <w:lang w:eastAsia="ru-RU"/>
        </w:rPr>
        <w:t xml:space="preserve">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2. Рекомендовать Федеральному институту развития образования разработать положение «О группах подготовки детей к школе».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 В январе 2008 года Минобрнауки России опубликовало Методические рекомендации по внедрению различных моделей обеспечения равных стартовых возможностей получения общего образования для детей из разных социальных групп и слоев населения. </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b/>
          <w:spacing w:val="2"/>
          <w:sz w:val="24"/>
          <w:szCs w:val="24"/>
          <w:lang w:eastAsia="ru-RU"/>
        </w:rPr>
        <w:t>Модель № 1</w:t>
      </w:r>
      <w:r w:rsidRPr="00A00910">
        <w:rPr>
          <w:rFonts w:ascii="Times New Roman" w:eastAsia="Times New Roman" w:hAnsi="Times New Roman" w:cs="Times New Roman"/>
          <w:spacing w:val="2"/>
          <w:sz w:val="24"/>
          <w:szCs w:val="24"/>
          <w:lang w:eastAsia="ru-RU"/>
        </w:rPr>
        <w:t xml:space="preserve"> реализуется в группах полного дня для детей дошкольного возраста на базе образовательных учреждений, реализующих основную общеобразовательную программу дошкольного образования. Модель № 1 характеризуется тем, что организация воспитательно-образовательного процесса с детьми старшего дошкольного возраста осуществляется в условиях полного дня в ДОУ и образовательных учреждениях для детей дошкольного и младшего школьного возраста, учреждениях общего образования, учреждениях дополнительного образования детей, в которых созданы соответствующие условия.</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b/>
          <w:spacing w:val="2"/>
          <w:sz w:val="24"/>
          <w:szCs w:val="24"/>
          <w:lang w:eastAsia="ru-RU"/>
        </w:rPr>
        <w:t>Модель № 2</w:t>
      </w:r>
      <w:r w:rsidRPr="00A00910">
        <w:rPr>
          <w:rFonts w:ascii="Times New Roman" w:eastAsia="Times New Roman" w:hAnsi="Times New Roman" w:cs="Times New Roman"/>
          <w:spacing w:val="2"/>
          <w:sz w:val="24"/>
          <w:szCs w:val="24"/>
          <w:lang w:eastAsia="ru-RU"/>
        </w:rPr>
        <w:t xml:space="preserve"> реализуется в группах кратковременного пребывания детей. Модель № 2 характеризуется тем, что организация воспитательно-образовательного процесса с детьми старшего дошкольного возраста осуществляется в условиях кратковременного пребывания детей (в течение 3 – 5 часов в день от 3 до 5 раз в неделю) на базе образовательных учреждений разных типов, учреждений культуры и родительских сообществ.</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b/>
          <w:spacing w:val="2"/>
          <w:sz w:val="24"/>
          <w:szCs w:val="24"/>
          <w:lang w:eastAsia="ru-RU"/>
        </w:rPr>
        <w:t>Модель № 3</w:t>
      </w:r>
      <w:r w:rsidRPr="00A00910">
        <w:rPr>
          <w:rFonts w:ascii="Times New Roman" w:eastAsia="Times New Roman" w:hAnsi="Times New Roman" w:cs="Times New Roman"/>
          <w:spacing w:val="2"/>
          <w:sz w:val="24"/>
          <w:szCs w:val="24"/>
          <w:lang w:eastAsia="ru-RU"/>
        </w:rPr>
        <w:t xml:space="preserve"> реализуется в условиях семейного воспитания. Модель № 3 характеризуется тем, что дошкольное образование организуется в форме собственно семейного образования, осуществляемого родителями, а также в форме гувернерства.</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Сложившаяся ситуация в области дошкольного образования потребовала некоторых изменений в Типовом положении о ДОУ. Правительство РФ опубликовало Постановление № 666 от 12 сентября </w:t>
      </w:r>
      <w:smartTag w:uri="urn:schemas-microsoft-com:office:smarttags" w:element="metricconverter">
        <w:smartTagPr>
          <w:attr w:name="ProductID" w:val="2008 г"/>
        </w:smartTagPr>
        <w:smartTag w:uri="urn:schemas-microsoft-com:office:smarttags" w:element="PlaceName">
          <w:smartTagPr>
            <w:attr w:name="ProductID" w:val="2008 г"/>
          </w:smartTagPr>
          <w:r w:rsidRPr="00A00910">
            <w:rPr>
              <w:rFonts w:ascii="Times New Roman" w:eastAsia="Times New Roman" w:hAnsi="Times New Roman" w:cs="Times New Roman"/>
              <w:spacing w:val="2"/>
              <w:sz w:val="24"/>
              <w:szCs w:val="24"/>
              <w:lang w:eastAsia="ru-RU"/>
            </w:rPr>
            <w:t>2008 г</w:t>
          </w:r>
        </w:smartTag>
      </w:smartTag>
      <w:r w:rsidRPr="00A00910">
        <w:rPr>
          <w:rFonts w:ascii="Times New Roman" w:eastAsia="Times New Roman" w:hAnsi="Times New Roman" w:cs="Times New Roman"/>
          <w:spacing w:val="2"/>
          <w:sz w:val="24"/>
          <w:szCs w:val="24"/>
          <w:lang w:eastAsia="ru-RU"/>
        </w:rPr>
        <w:t>. «Об утверждении Типового положения о дошкольном образовательном учреждении».   В пункте 7 утвержденного Типового положения определены виды дошкольных образовательных учреждений:</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(реализует основную общеобразовательную программу дошкольного образования в группах общеразвивающей направленности);</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для детей раннего возраста (реализует основную общеобразовательную программу дошкольного образования в группах общеразвивающей направленности для детей в возрасте от 2 месяцев до 3 лет, создает условия для социальной адаптации и ранней социализации детей);</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 xml:space="preserve">детский сад для детей предшкольного (старшего дошкольного) возраста (реализует основную общеобразовательную программу дошкольного образования в группах общеразвивающей направленности, а также при необходимости в группах </w:t>
      </w:r>
      <w:r w:rsidRPr="00A00910">
        <w:rPr>
          <w:rFonts w:ascii="Times New Roman" w:eastAsia="Times New Roman" w:hAnsi="Times New Roman" w:cs="Times New Roman"/>
          <w:spacing w:val="2"/>
          <w:sz w:val="24"/>
          <w:szCs w:val="24"/>
          <w:lang w:eastAsia="ru-RU"/>
        </w:rPr>
        <w:lastRenderedPageBreak/>
        <w:t>компенсирующей и комбинированной направленности для детей в возрасте от 5 до 7 лет с приоритетным осуществлением деятельности по обеспечению равных стартовых возможностей для обучения детей в общеобразовательных учреждениях);</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присмотра и оздоровления (реализует основную общеобразовательную программу дошкольного образования в группах оздоровительной направленности с приоритетным осуществлением деятельности по проведению санитарно-гигиенических, профилактических и оздоровительных мероприятий и процедур);</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компенсирующего вида (реализует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комбинированного вида (реализует основную общеобразовательную программу дошкольного образования в группах общеразвивающей, компенсирующей, оздоровительной и комбинированной направленности в разном сочетании);</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детский сад общеразвивающего вида с приоритетным осуществлением деятельности по одному из направлений развития детей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одному из таких направлений, как познавательно-речевое, социально-личностное, художественно-эстетическое или физическое);</w:t>
      </w:r>
    </w:p>
    <w:p w:rsidR="00A00910" w:rsidRPr="00A00910" w:rsidRDefault="00A00910" w:rsidP="00A00910">
      <w:pPr>
        <w:numPr>
          <w:ilvl w:val="0"/>
          <w:numId w:val="13"/>
        </w:numPr>
        <w:tabs>
          <w:tab w:val="num" w:pos="-1917"/>
        </w:tabs>
        <w:spacing w:after="0" w:line="240" w:lineRule="auto"/>
        <w:ind w:left="-71" w:firstLine="1139"/>
        <w:jc w:val="both"/>
        <w:rPr>
          <w:rFonts w:ascii="Times New Roman" w:eastAsia="Times New Roman" w:hAnsi="Times New Roman" w:cs="Times New Roman"/>
          <w:spacing w:val="2"/>
          <w:sz w:val="24"/>
          <w:szCs w:val="24"/>
          <w:lang w:eastAsia="ru-RU"/>
        </w:rPr>
      </w:pPr>
      <w:r w:rsidRPr="00A00910">
        <w:rPr>
          <w:rFonts w:ascii="Times New Roman" w:eastAsia="Times New Roman" w:hAnsi="Times New Roman" w:cs="Times New Roman"/>
          <w:spacing w:val="2"/>
          <w:sz w:val="24"/>
          <w:szCs w:val="24"/>
          <w:lang w:eastAsia="ru-RU"/>
        </w:rPr>
        <w:t>центр развития ребенка – детский сад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по развитию детей по нескольким направлениям, таким как познавательно-речевое, социально-личностное, художественно-эстетическое или физическое).</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pacing w:val="2"/>
          <w:sz w:val="24"/>
          <w:szCs w:val="24"/>
          <w:lang w:eastAsia="ru-RU"/>
        </w:rPr>
        <w:t xml:space="preserve"> </w:t>
      </w:r>
      <w:r w:rsidRPr="00A00910">
        <w:rPr>
          <w:rFonts w:ascii="Times New Roman" w:eastAsia="Times New Roman" w:hAnsi="Times New Roman" w:cs="Times New Roman"/>
          <w:spacing w:val="2"/>
          <w:sz w:val="24"/>
          <w:szCs w:val="24"/>
          <w:lang w:eastAsia="ru-RU"/>
        </w:rPr>
        <w:br/>
        <w:t xml:space="preserve">         </w:t>
      </w:r>
      <w:r w:rsidRPr="00A00910">
        <w:rPr>
          <w:rFonts w:ascii="Times New Roman" w:eastAsia="Times New Roman" w:hAnsi="Times New Roman" w:cs="Times New Roman"/>
          <w:sz w:val="24"/>
          <w:szCs w:val="24"/>
          <w:lang w:eastAsia="ru-RU"/>
        </w:rPr>
        <w:t xml:space="preserve">Приказом Министерства образования и науки РФ от 23 ноября 2009 г. (N 655) были утверждены </w:t>
      </w:r>
      <w:r w:rsidRPr="00A00910">
        <w:rPr>
          <w:rFonts w:ascii="Times New Roman" w:eastAsia="Times New Roman" w:hAnsi="Times New Roman" w:cs="Times New Roman"/>
          <w:b/>
          <w:sz w:val="24"/>
          <w:szCs w:val="24"/>
          <w:lang w:eastAsia="ru-RU"/>
        </w:rPr>
        <w:t>Федеральные государственные требования (ФГТ)</w:t>
      </w:r>
      <w:r w:rsidRPr="00A00910">
        <w:rPr>
          <w:rFonts w:ascii="Times New Roman" w:eastAsia="Times New Roman" w:hAnsi="Times New Roman" w:cs="Times New Roman"/>
          <w:sz w:val="24"/>
          <w:szCs w:val="24"/>
          <w:lang w:eastAsia="ru-RU"/>
        </w:rPr>
        <w:t xml:space="preserve"> к структуре основной общеобразовательной программы дошкольного образования. </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21 октября </w:t>
      </w:r>
      <w:smartTag w:uri="urn:schemas-microsoft-com:office:smarttags" w:element="metricconverter">
        <w:smartTagPr>
          <w:attr w:name="ProductID" w:val="2010 г"/>
        </w:smartTagPr>
        <w:smartTag w:uri="urn:schemas-microsoft-com:office:smarttags" w:element="PlaceName">
          <w:smartTagPr>
            <w:attr w:name="ProductID" w:val="2010 г"/>
          </w:smartTagPr>
          <w:r w:rsidRPr="00A00910">
            <w:rPr>
              <w:rFonts w:ascii="Times New Roman" w:eastAsia="Times New Roman" w:hAnsi="Times New Roman" w:cs="Times New Roman"/>
              <w:sz w:val="24"/>
              <w:szCs w:val="24"/>
              <w:lang w:eastAsia="ru-RU"/>
            </w:rPr>
            <w:t>2010 г</w:t>
          </w:r>
        </w:smartTag>
      </w:smartTag>
      <w:r w:rsidRPr="00A00910">
        <w:rPr>
          <w:rFonts w:ascii="Times New Roman" w:eastAsia="Times New Roman" w:hAnsi="Times New Roman" w:cs="Times New Roman"/>
          <w:sz w:val="24"/>
          <w:szCs w:val="24"/>
          <w:lang w:eastAsia="ru-RU"/>
        </w:rPr>
        <w:t>. письмом Минобрнауки России (N 03-248) опубликованы «Методические рекомендации о разработке основной общеобразовательной программы дошкольного образования (ООП)».</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Методические рекомендации включают следующие разделы: общие положения; требования к структуре основной общеобразовательной программы дошкольного образования; требования к разделам обязательной части основной общеобразовательной программы дошкольного образования.</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общих положениях указывается, что настоящие федеральные государственные требования устанавливают нормы и положения, обязательные при реализации основной общеобразовательной программы дошкольного образования образовательными учреждениями, имеющими государственную аккредитацию, в части определения структуры основной общеобразовательной программы дошкольного образования, в том числе соотношения ее частей, их объема, а также соотношения обязательной части основной общеобразовательной программы и части, формируемой участниками образовательного процесса.</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На основе федеральных требований разрабатываются: примерная основная общеобразовательная программа дошкольного образования; примерная основная общеобразовательная программа дошкольного образования для детей с ограниченными возможностями здоровья.</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lastRenderedPageBreak/>
        <w:t>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w:t>
      </w:r>
    </w:p>
    <w:p w:rsidR="00A00910" w:rsidRPr="00A00910" w:rsidRDefault="00A00910" w:rsidP="00A00910">
      <w:pPr>
        <w:spacing w:after="0" w:line="240" w:lineRule="auto"/>
        <w:ind w:firstLine="708"/>
        <w:jc w:val="both"/>
        <w:rPr>
          <w:rFonts w:ascii="Times New Roman" w:eastAsia="Times New Roman" w:hAnsi="Times New Roman" w:cs="Times New Roman"/>
          <w:spacing w:val="2"/>
          <w:sz w:val="24"/>
          <w:szCs w:val="24"/>
          <w:lang w:eastAsia="ru-RU"/>
        </w:rPr>
      </w:pP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Во </w:t>
      </w:r>
      <w:r w:rsidRPr="00A00910">
        <w:rPr>
          <w:rFonts w:ascii="Times New Roman" w:eastAsia="Times New Roman" w:hAnsi="Times New Roman" w:cs="Times New Roman"/>
          <w:b/>
          <w:sz w:val="24"/>
          <w:szCs w:val="24"/>
          <w:lang w:eastAsia="ru-RU"/>
        </w:rPr>
        <w:t>втором разделе</w:t>
      </w:r>
      <w:r w:rsidRPr="00A00910">
        <w:rPr>
          <w:rFonts w:ascii="Times New Roman" w:eastAsia="Times New Roman" w:hAnsi="Times New Roman" w:cs="Times New Roman"/>
          <w:sz w:val="24"/>
          <w:szCs w:val="24"/>
          <w:lang w:eastAsia="ru-RU"/>
        </w:rPr>
        <w:t xml:space="preserve"> Методических рекомендаций раскрываются требования к структуре основной общеобразовательной программы дошкольного образования. В нем, в частности, говорится, что содержание Программы включает совокупность образовательных областей, которые обеспечивает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Программа должна:</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соответствовать принципу развивающего образования, целью которого является развитие ребенка;</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сочетать принципы научной обоснованности и практической применимости (содержание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соответствовать критериям полноты, необходимости и достаточности (позволять решать поставленные цели и задачи только на необходимом и достаточном материале, максимально приближаться к разумному «минимуму»);</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обеспечивать единство воспитательных, развивающих и обучающих целей и задач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основываться на комплексно-тематическом принципе построения образовательного процесса;</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предусматривать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00910" w:rsidRPr="00A00910" w:rsidRDefault="00A00910" w:rsidP="00A00910">
      <w:pPr>
        <w:numPr>
          <w:ilvl w:val="0"/>
          <w:numId w:val="12"/>
        </w:num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предполагать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Программа состоит из двух частей:</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1) обязательной части;</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2) части, формируемой участниками образовательного процесса.</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Обязательная часть Программы должна быть реализована в любом образовательном учреждении, реализующем основную общеобразовательную программу дошкольного образования. 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(или) психическом развитии детей с ограниченными возможностями здоровья.</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 </w:t>
      </w:r>
      <w:r w:rsidRPr="00A00910">
        <w:rPr>
          <w:rFonts w:ascii="Times New Roman" w:eastAsia="Times New Roman" w:hAnsi="Times New Roman" w:cs="Times New Roman"/>
          <w:sz w:val="24"/>
          <w:szCs w:val="24"/>
          <w:lang w:eastAsia="ru-RU"/>
        </w:rPr>
        <w:tab/>
        <w:t>Часть Программы, формируемая участниками образовательного процесса, отражает:</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1) видовое разнообразие учреждений, наличие приоритетных направлений деятельности, в том числе по обеспечению равных стартовых возможностей для обучения детей в общеобразовательных учреждениях, по проведению санитарно-гигиенических, </w:t>
      </w:r>
      <w:r w:rsidRPr="00A00910">
        <w:rPr>
          <w:rFonts w:ascii="Times New Roman" w:eastAsia="Times New Roman" w:hAnsi="Times New Roman" w:cs="Times New Roman"/>
          <w:sz w:val="24"/>
          <w:szCs w:val="24"/>
          <w:lang w:eastAsia="ru-RU"/>
        </w:rPr>
        <w:lastRenderedPageBreak/>
        <w:t>профилактических и оздоровительных мероприятий и процедур, по физическому, социально-личностному, познавательно-речевому, художественно-эстетическому развитию детей (кроме деятельности по квалифицированной коррекции недостатков в физическом и (или) психическом развитии детей с ограниченными возможностями здоровья);</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2) специфику национально-культурных, демографических, климатических условий, в которых осуществляется образовательный процесс.</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Время, необходимое для реализации Программы, составляет от 65% до 80% времени пребывания детей в группах с 12-ти часовым пребыванием в зависимости от возраста детей, их индивидуальных особенностей и потребностей, а также вида группы, в которой Программа реализуется.</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Объем обязательной части Программы составляет не менее 80% времени, необходимого для реализации Программы, а части, формируемой участниками образовательного процесса - не более 20% общего объема Программы.</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В зависимости от направленности функционирующих в образовательном учреждении групп детей дошкольного возраста - общеразвивающей, компенсирующей, оздоровительной или комбинированной - могут применяться различные варианты соотношения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Обязательная часть Программы должна содержать следующие разделы:</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1) пояснительная записка;</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2) организация режима пребывания детей в образовательном учреждении;</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3) 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4) содержание коррекционной работы (для детей с ограниченными возможностями здоровья);</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5) планируемые результаты освоения детьми основной общеобразовательной программы дошкольного образования;</w:t>
      </w:r>
    </w:p>
    <w:p w:rsidR="00A00910" w:rsidRPr="00A00910" w:rsidRDefault="00A00910" w:rsidP="00A00910">
      <w:pPr>
        <w:spacing w:after="0" w:line="240" w:lineRule="auto"/>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6) система мониторинга достижения детьми планируемых результатов освоения Программы.</w:t>
      </w:r>
    </w:p>
    <w:p w:rsidR="00A00910" w:rsidRPr="00A00910" w:rsidRDefault="00A00910" w:rsidP="00A00910">
      <w:pPr>
        <w:spacing w:after="0" w:line="240" w:lineRule="auto"/>
        <w:ind w:firstLine="708"/>
        <w:jc w:val="both"/>
        <w:rPr>
          <w:rFonts w:ascii="Times New Roman" w:eastAsia="Times New Roman" w:hAnsi="Times New Roman" w:cs="Times New Roman"/>
          <w:sz w:val="24"/>
          <w:szCs w:val="24"/>
          <w:lang w:eastAsia="ru-RU"/>
        </w:rPr>
      </w:pPr>
      <w:r w:rsidRPr="00A00910">
        <w:rPr>
          <w:rFonts w:ascii="Times New Roman" w:eastAsia="Times New Roman" w:hAnsi="Times New Roman" w:cs="Times New Roman"/>
          <w:sz w:val="24"/>
          <w:szCs w:val="24"/>
          <w:lang w:eastAsia="ru-RU"/>
        </w:rPr>
        <w:t xml:space="preserve"> В </w:t>
      </w:r>
      <w:r w:rsidRPr="00A00910">
        <w:rPr>
          <w:rFonts w:ascii="Times New Roman" w:eastAsia="Times New Roman" w:hAnsi="Times New Roman" w:cs="Times New Roman"/>
          <w:b/>
          <w:sz w:val="24"/>
          <w:szCs w:val="24"/>
          <w:lang w:eastAsia="ru-RU"/>
        </w:rPr>
        <w:t>третьем разделе</w:t>
      </w:r>
      <w:r w:rsidRPr="00A00910">
        <w:rPr>
          <w:rFonts w:ascii="Times New Roman" w:eastAsia="Times New Roman" w:hAnsi="Times New Roman" w:cs="Times New Roman"/>
          <w:sz w:val="24"/>
          <w:szCs w:val="24"/>
          <w:lang w:eastAsia="ru-RU"/>
        </w:rPr>
        <w:t xml:space="preserve"> Методических рекомендаций излагаются требования к разделам обяза</w:t>
      </w:r>
      <w:bookmarkStart w:id="0" w:name="_GoBack"/>
      <w:bookmarkEnd w:id="0"/>
      <w:r w:rsidRPr="00A00910">
        <w:rPr>
          <w:rFonts w:ascii="Times New Roman" w:eastAsia="Times New Roman" w:hAnsi="Times New Roman" w:cs="Times New Roman"/>
          <w:sz w:val="24"/>
          <w:szCs w:val="24"/>
          <w:lang w:eastAsia="ru-RU"/>
        </w:rPr>
        <w:t>тельной части основной общеобразовательной программы дошкольного образования.</w:t>
      </w:r>
    </w:p>
    <w:p w:rsidR="00A9687D" w:rsidRDefault="00A00910" w:rsidP="00A00910">
      <w:r w:rsidRPr="00A00910">
        <w:rPr>
          <w:rFonts w:ascii="Times New Roman" w:eastAsia="Times New Roman" w:hAnsi="Times New Roman" w:cs="Times New Roman"/>
          <w:sz w:val="24"/>
          <w:szCs w:val="24"/>
          <w:lang w:eastAsia="ru-RU"/>
        </w:rPr>
        <w:t xml:space="preserve">27 октября 2011 г. был подписан Приказ Министерства образования и науки Российской Федерации за N 2562 «Об утверждении </w:t>
      </w:r>
      <w:r w:rsidRPr="00A00910">
        <w:rPr>
          <w:rFonts w:ascii="Times New Roman" w:eastAsia="Times New Roman" w:hAnsi="Times New Roman" w:cs="Times New Roman"/>
          <w:b/>
          <w:sz w:val="24"/>
          <w:szCs w:val="24"/>
          <w:lang w:eastAsia="ru-RU"/>
        </w:rPr>
        <w:t>Типового положения о дошкольном образовательном учреждении»</w:t>
      </w:r>
      <w:r w:rsidRPr="00A00910">
        <w:rPr>
          <w:rFonts w:ascii="Times New Roman" w:eastAsia="Times New Roman" w:hAnsi="Times New Roman" w:cs="Times New Roman"/>
          <w:sz w:val="24"/>
          <w:szCs w:val="24"/>
          <w:lang w:eastAsia="ru-RU"/>
        </w:rPr>
        <w:t xml:space="preserve">. Данный приказ был зарегистрирован в Минюсте РФ 18 января </w:t>
      </w:r>
      <w:smartTag w:uri="urn:schemas-microsoft-com:office:smarttags" w:element="metricconverter">
        <w:smartTagPr>
          <w:attr w:name="ProductID" w:val="2012 г"/>
        </w:smartTagPr>
        <w:r w:rsidRPr="00A00910">
          <w:rPr>
            <w:rFonts w:ascii="Times New Roman" w:eastAsia="Times New Roman" w:hAnsi="Times New Roman" w:cs="Times New Roman"/>
            <w:b/>
            <w:sz w:val="24"/>
            <w:szCs w:val="24"/>
            <w:lang w:eastAsia="ru-RU"/>
          </w:rPr>
          <w:t>2012 г</w:t>
        </w:r>
      </w:smartTag>
      <w:r w:rsidRPr="00A00910">
        <w:rPr>
          <w:rFonts w:ascii="Times New Roman" w:eastAsia="Times New Roman" w:hAnsi="Times New Roman" w:cs="Times New Roman"/>
          <w:sz w:val="24"/>
          <w:szCs w:val="24"/>
          <w:lang w:eastAsia="ru-RU"/>
        </w:rPr>
        <w:t xml:space="preserve">. (Регистрационный N 22946). Дата первой официальной публикации: 26 января </w:t>
      </w:r>
      <w:smartTag w:uri="urn:schemas-microsoft-com:office:smarttags" w:element="metricconverter">
        <w:smartTagPr>
          <w:attr w:name="ProductID" w:val="2012 г"/>
        </w:smartTagPr>
        <w:r w:rsidRPr="00A00910">
          <w:rPr>
            <w:rFonts w:ascii="Times New Roman" w:eastAsia="Times New Roman" w:hAnsi="Times New Roman" w:cs="Times New Roman"/>
            <w:sz w:val="24"/>
            <w:szCs w:val="24"/>
            <w:lang w:eastAsia="ru-RU"/>
          </w:rPr>
          <w:t>2012 г</w:t>
        </w:r>
      </w:smartTag>
      <w:r w:rsidRPr="00A00910">
        <w:rPr>
          <w:rFonts w:ascii="Times New Roman" w:eastAsia="Times New Roman" w:hAnsi="Times New Roman" w:cs="Times New Roman"/>
          <w:sz w:val="24"/>
          <w:szCs w:val="24"/>
          <w:lang w:eastAsia="ru-RU"/>
        </w:rPr>
        <w:t xml:space="preserve">.  </w:t>
      </w:r>
    </w:p>
    <w:sectPr w:rsidR="00A96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Arial Unicode MS"/>
    <w:charset w:val="80"/>
    <w:family w:val="roman"/>
    <w:pitch w:val="variable"/>
  </w:font>
  <w:font w:name="DejaVu Sans">
    <w:altName w:val="Times New Roman"/>
    <w:charset w:val="00"/>
    <w:family w:val="auto"/>
    <w:pitch w:val="variable"/>
  </w:font>
  <w:font w:name="Lohit Hindi">
    <w:altName w:val="Arial Unicode MS"/>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214688F"/>
    <w:multiLevelType w:val="hybridMultilevel"/>
    <w:tmpl w:val="E19E29BA"/>
    <w:lvl w:ilvl="0" w:tplc="E9CAA934">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20187E3E"/>
    <w:multiLevelType w:val="hybridMultilevel"/>
    <w:tmpl w:val="BD16725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332B3985"/>
    <w:multiLevelType w:val="hybridMultilevel"/>
    <w:tmpl w:val="542CA948"/>
    <w:lvl w:ilvl="0" w:tplc="04190001">
      <w:start w:val="1"/>
      <w:numFmt w:val="bullet"/>
      <w:lvlText w:val=""/>
      <w:lvlJc w:val="left"/>
      <w:pPr>
        <w:tabs>
          <w:tab w:val="num" w:pos="1440"/>
        </w:tabs>
        <w:ind w:left="1440" w:hanging="360"/>
      </w:pPr>
      <w:rPr>
        <w:rFonts w:ascii="Symbol" w:hAnsi="Symbol" w:hint="default"/>
      </w:rPr>
    </w:lvl>
    <w:lvl w:ilvl="1" w:tplc="DD047562">
      <w:start w:val="3"/>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8640ED"/>
    <w:multiLevelType w:val="hybridMultilevel"/>
    <w:tmpl w:val="F864A4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91782"/>
    <w:multiLevelType w:val="hybridMultilevel"/>
    <w:tmpl w:val="3D3A58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F0D5C51"/>
    <w:multiLevelType w:val="hybridMultilevel"/>
    <w:tmpl w:val="A5FC4572"/>
    <w:lvl w:ilvl="0" w:tplc="35AECE94">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15:restartNumberingAfterBreak="0">
    <w:nsid w:val="5190414C"/>
    <w:multiLevelType w:val="hybridMultilevel"/>
    <w:tmpl w:val="79F4F1AE"/>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611032E"/>
    <w:multiLevelType w:val="hybridMultilevel"/>
    <w:tmpl w:val="6C2C75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7E8329C"/>
    <w:multiLevelType w:val="hybridMultilevel"/>
    <w:tmpl w:val="97EA6D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74E4122F"/>
    <w:multiLevelType w:val="hybridMultilevel"/>
    <w:tmpl w:val="968C1460"/>
    <w:lvl w:ilvl="0" w:tplc="0419000F">
      <w:start w:val="1"/>
      <w:numFmt w:val="decimal"/>
      <w:lvlText w:val="%1."/>
      <w:lvlJc w:val="left"/>
      <w:pPr>
        <w:tabs>
          <w:tab w:val="num" w:pos="880"/>
        </w:tabs>
        <w:ind w:left="880" w:hanging="360"/>
      </w:pPr>
    </w:lvl>
    <w:lvl w:ilvl="1" w:tplc="04190019" w:tentative="1">
      <w:start w:val="1"/>
      <w:numFmt w:val="lowerLetter"/>
      <w:lvlText w:val="%2."/>
      <w:lvlJc w:val="left"/>
      <w:pPr>
        <w:tabs>
          <w:tab w:val="num" w:pos="1600"/>
        </w:tabs>
        <w:ind w:left="1600" w:hanging="360"/>
      </w:pPr>
    </w:lvl>
    <w:lvl w:ilvl="2" w:tplc="0419001B" w:tentative="1">
      <w:start w:val="1"/>
      <w:numFmt w:val="lowerRoman"/>
      <w:lvlText w:val="%3."/>
      <w:lvlJc w:val="right"/>
      <w:pPr>
        <w:tabs>
          <w:tab w:val="num" w:pos="2320"/>
        </w:tabs>
        <w:ind w:left="2320" w:hanging="180"/>
      </w:pPr>
    </w:lvl>
    <w:lvl w:ilvl="3" w:tplc="0419000F" w:tentative="1">
      <w:start w:val="1"/>
      <w:numFmt w:val="decimal"/>
      <w:lvlText w:val="%4."/>
      <w:lvlJc w:val="left"/>
      <w:pPr>
        <w:tabs>
          <w:tab w:val="num" w:pos="3040"/>
        </w:tabs>
        <w:ind w:left="3040" w:hanging="360"/>
      </w:pPr>
    </w:lvl>
    <w:lvl w:ilvl="4" w:tplc="04190019" w:tentative="1">
      <w:start w:val="1"/>
      <w:numFmt w:val="lowerLetter"/>
      <w:lvlText w:val="%5."/>
      <w:lvlJc w:val="left"/>
      <w:pPr>
        <w:tabs>
          <w:tab w:val="num" w:pos="3760"/>
        </w:tabs>
        <w:ind w:left="3760" w:hanging="360"/>
      </w:pPr>
    </w:lvl>
    <w:lvl w:ilvl="5" w:tplc="0419001B" w:tentative="1">
      <w:start w:val="1"/>
      <w:numFmt w:val="lowerRoman"/>
      <w:lvlText w:val="%6."/>
      <w:lvlJc w:val="right"/>
      <w:pPr>
        <w:tabs>
          <w:tab w:val="num" w:pos="4480"/>
        </w:tabs>
        <w:ind w:left="4480" w:hanging="180"/>
      </w:pPr>
    </w:lvl>
    <w:lvl w:ilvl="6" w:tplc="0419000F" w:tentative="1">
      <w:start w:val="1"/>
      <w:numFmt w:val="decimal"/>
      <w:lvlText w:val="%7."/>
      <w:lvlJc w:val="left"/>
      <w:pPr>
        <w:tabs>
          <w:tab w:val="num" w:pos="5200"/>
        </w:tabs>
        <w:ind w:left="5200" w:hanging="360"/>
      </w:pPr>
    </w:lvl>
    <w:lvl w:ilvl="7" w:tplc="04190019" w:tentative="1">
      <w:start w:val="1"/>
      <w:numFmt w:val="lowerLetter"/>
      <w:lvlText w:val="%8."/>
      <w:lvlJc w:val="left"/>
      <w:pPr>
        <w:tabs>
          <w:tab w:val="num" w:pos="5920"/>
        </w:tabs>
        <w:ind w:left="5920" w:hanging="360"/>
      </w:pPr>
    </w:lvl>
    <w:lvl w:ilvl="8" w:tplc="0419001B" w:tentative="1">
      <w:start w:val="1"/>
      <w:numFmt w:val="lowerRoman"/>
      <w:lvlText w:val="%9."/>
      <w:lvlJc w:val="right"/>
      <w:pPr>
        <w:tabs>
          <w:tab w:val="num" w:pos="6640"/>
        </w:tabs>
        <w:ind w:left="6640" w:hanging="180"/>
      </w:pPr>
    </w:lvl>
  </w:abstractNum>
  <w:abstractNum w:abstractNumId="13" w15:restartNumberingAfterBreak="0">
    <w:nsid w:val="76EE6AF4"/>
    <w:multiLevelType w:val="hybridMultilevel"/>
    <w:tmpl w:val="DED63E9E"/>
    <w:lvl w:ilvl="0" w:tplc="04190001">
      <w:start w:val="1"/>
      <w:numFmt w:val="bullet"/>
      <w:lvlText w:val=""/>
      <w:lvlJc w:val="left"/>
      <w:pPr>
        <w:tabs>
          <w:tab w:val="num" w:pos="1501"/>
        </w:tabs>
        <w:ind w:left="1501" w:hanging="360"/>
      </w:pPr>
      <w:rPr>
        <w:rFonts w:ascii="Symbol" w:hAnsi="Symbol" w:hint="default"/>
      </w:rPr>
    </w:lvl>
    <w:lvl w:ilvl="1" w:tplc="04190003" w:tentative="1">
      <w:start w:val="1"/>
      <w:numFmt w:val="bullet"/>
      <w:lvlText w:val="o"/>
      <w:lvlJc w:val="left"/>
      <w:pPr>
        <w:tabs>
          <w:tab w:val="num" w:pos="2221"/>
        </w:tabs>
        <w:ind w:left="2221" w:hanging="360"/>
      </w:pPr>
      <w:rPr>
        <w:rFonts w:ascii="Courier New" w:hAnsi="Courier New" w:hint="default"/>
      </w:rPr>
    </w:lvl>
    <w:lvl w:ilvl="2" w:tplc="04190005" w:tentative="1">
      <w:start w:val="1"/>
      <w:numFmt w:val="bullet"/>
      <w:lvlText w:val=""/>
      <w:lvlJc w:val="left"/>
      <w:pPr>
        <w:tabs>
          <w:tab w:val="num" w:pos="2941"/>
        </w:tabs>
        <w:ind w:left="2941" w:hanging="360"/>
      </w:pPr>
      <w:rPr>
        <w:rFonts w:ascii="Wingdings" w:hAnsi="Wingdings" w:hint="default"/>
      </w:rPr>
    </w:lvl>
    <w:lvl w:ilvl="3" w:tplc="04190001" w:tentative="1">
      <w:start w:val="1"/>
      <w:numFmt w:val="bullet"/>
      <w:lvlText w:val=""/>
      <w:lvlJc w:val="left"/>
      <w:pPr>
        <w:tabs>
          <w:tab w:val="num" w:pos="3661"/>
        </w:tabs>
        <w:ind w:left="3661" w:hanging="360"/>
      </w:pPr>
      <w:rPr>
        <w:rFonts w:ascii="Symbol" w:hAnsi="Symbol" w:hint="default"/>
      </w:rPr>
    </w:lvl>
    <w:lvl w:ilvl="4" w:tplc="04190003" w:tentative="1">
      <w:start w:val="1"/>
      <w:numFmt w:val="bullet"/>
      <w:lvlText w:val="o"/>
      <w:lvlJc w:val="left"/>
      <w:pPr>
        <w:tabs>
          <w:tab w:val="num" w:pos="4381"/>
        </w:tabs>
        <w:ind w:left="4381" w:hanging="360"/>
      </w:pPr>
      <w:rPr>
        <w:rFonts w:ascii="Courier New" w:hAnsi="Courier New" w:hint="default"/>
      </w:rPr>
    </w:lvl>
    <w:lvl w:ilvl="5" w:tplc="04190005" w:tentative="1">
      <w:start w:val="1"/>
      <w:numFmt w:val="bullet"/>
      <w:lvlText w:val=""/>
      <w:lvlJc w:val="left"/>
      <w:pPr>
        <w:tabs>
          <w:tab w:val="num" w:pos="5101"/>
        </w:tabs>
        <w:ind w:left="5101" w:hanging="360"/>
      </w:pPr>
      <w:rPr>
        <w:rFonts w:ascii="Wingdings" w:hAnsi="Wingdings" w:hint="default"/>
      </w:rPr>
    </w:lvl>
    <w:lvl w:ilvl="6" w:tplc="04190001" w:tentative="1">
      <w:start w:val="1"/>
      <w:numFmt w:val="bullet"/>
      <w:lvlText w:val=""/>
      <w:lvlJc w:val="left"/>
      <w:pPr>
        <w:tabs>
          <w:tab w:val="num" w:pos="5821"/>
        </w:tabs>
        <w:ind w:left="5821" w:hanging="360"/>
      </w:pPr>
      <w:rPr>
        <w:rFonts w:ascii="Symbol" w:hAnsi="Symbol" w:hint="default"/>
      </w:rPr>
    </w:lvl>
    <w:lvl w:ilvl="7" w:tplc="04190003" w:tentative="1">
      <w:start w:val="1"/>
      <w:numFmt w:val="bullet"/>
      <w:lvlText w:val="o"/>
      <w:lvlJc w:val="left"/>
      <w:pPr>
        <w:tabs>
          <w:tab w:val="num" w:pos="6541"/>
        </w:tabs>
        <w:ind w:left="6541" w:hanging="360"/>
      </w:pPr>
      <w:rPr>
        <w:rFonts w:ascii="Courier New" w:hAnsi="Courier New" w:hint="default"/>
      </w:rPr>
    </w:lvl>
    <w:lvl w:ilvl="8" w:tplc="04190005" w:tentative="1">
      <w:start w:val="1"/>
      <w:numFmt w:val="bullet"/>
      <w:lvlText w:val=""/>
      <w:lvlJc w:val="left"/>
      <w:pPr>
        <w:tabs>
          <w:tab w:val="num" w:pos="7261"/>
        </w:tabs>
        <w:ind w:left="7261" w:hanging="360"/>
      </w:pPr>
      <w:rPr>
        <w:rFonts w:ascii="Wingdings" w:hAnsi="Wingdings" w:hint="default"/>
      </w:rPr>
    </w:lvl>
  </w:abstractNum>
  <w:abstractNum w:abstractNumId="14" w15:restartNumberingAfterBreak="0">
    <w:nsid w:val="7D4F1BA9"/>
    <w:multiLevelType w:val="hybridMultilevel"/>
    <w:tmpl w:val="A222614A"/>
    <w:lvl w:ilvl="0" w:tplc="08D64AF4">
      <w:numFmt w:val="bullet"/>
      <w:lvlText w:val=""/>
      <w:lvlJc w:val="left"/>
      <w:pPr>
        <w:tabs>
          <w:tab w:val="num" w:pos="567"/>
        </w:tabs>
        <w:ind w:left="0" w:firstLine="567"/>
      </w:pPr>
      <w:rPr>
        <w:rFonts w:ascii="Wingdings 2" w:hAnsi="Wingdings 2"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41252"/>
    <w:multiLevelType w:val="hybridMultilevel"/>
    <w:tmpl w:val="2E62BA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0"/>
  </w:num>
  <w:num w:numId="3">
    <w:abstractNumId w:val="3"/>
  </w:num>
  <w:num w:numId="4">
    <w:abstractNumId w:val="12"/>
  </w:num>
  <w:num w:numId="5">
    <w:abstractNumId w:val="7"/>
  </w:num>
  <w:num w:numId="6">
    <w:abstractNumId w:val="13"/>
  </w:num>
  <w:num w:numId="7">
    <w:abstractNumId w:val="14"/>
  </w:num>
  <w:num w:numId="8">
    <w:abstractNumId w:val="15"/>
  </w:num>
  <w:num w:numId="9">
    <w:abstractNumId w:val="8"/>
  </w:num>
  <w:num w:numId="10">
    <w:abstractNumId w:val="9"/>
  </w:num>
  <w:num w:numId="11">
    <w:abstractNumId w:val="11"/>
  </w:num>
  <w:num w:numId="12">
    <w:abstractNumId w:val="6"/>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80"/>
    <w:rsid w:val="00A00910"/>
    <w:rsid w:val="00A9687D"/>
    <w:rsid w:val="00B0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87C4A78-4D1A-4E93-A643-CB5CA404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00910"/>
    <w:pPr>
      <w:keepNext/>
      <w:spacing w:after="0" w:line="240" w:lineRule="auto"/>
      <w:ind w:firstLine="900"/>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A00910"/>
    <w:pPr>
      <w:keepNext/>
      <w:spacing w:after="0" w:line="240" w:lineRule="auto"/>
      <w:ind w:firstLine="900"/>
      <w:jc w:val="both"/>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qFormat/>
    <w:rsid w:val="00A00910"/>
    <w:pPr>
      <w:keepNext/>
      <w:spacing w:after="0" w:line="240" w:lineRule="auto"/>
      <w:ind w:firstLine="900"/>
      <w:jc w:val="both"/>
      <w:outlineLvl w:val="2"/>
    </w:pPr>
    <w:rPr>
      <w:rFonts w:ascii="Times New Roman" w:eastAsia="Times New Roman" w:hAnsi="Times New Roman" w:cs="Times New Roman"/>
      <w:sz w:val="24"/>
      <w:szCs w:val="24"/>
      <w:u w:val="single"/>
      <w:lang w:eastAsia="ru-RU"/>
    </w:rPr>
  </w:style>
  <w:style w:type="paragraph" w:styleId="4">
    <w:name w:val="heading 4"/>
    <w:basedOn w:val="a"/>
    <w:next w:val="a"/>
    <w:link w:val="40"/>
    <w:qFormat/>
    <w:rsid w:val="00A00910"/>
    <w:pPr>
      <w:keepNext/>
      <w:spacing w:after="0" w:line="360" w:lineRule="auto"/>
      <w:ind w:firstLine="709"/>
      <w:jc w:val="center"/>
      <w:outlineLvl w:val="3"/>
    </w:pPr>
    <w:rPr>
      <w:rFonts w:ascii="Times New Roman" w:eastAsia="Times New Roman" w:hAnsi="Times New Roman" w:cs="Times New Roman"/>
      <w:b/>
      <w:bCs/>
      <w:sz w:val="28"/>
      <w:szCs w:val="24"/>
      <w:lang w:eastAsia="ru-RU"/>
    </w:rPr>
  </w:style>
  <w:style w:type="paragraph" w:styleId="5">
    <w:name w:val="heading 5"/>
    <w:basedOn w:val="a"/>
    <w:next w:val="a"/>
    <w:link w:val="50"/>
    <w:qFormat/>
    <w:rsid w:val="00A00910"/>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A00910"/>
    <w:pPr>
      <w:keepNext/>
      <w:spacing w:after="0" w:line="240" w:lineRule="auto"/>
      <w:ind w:firstLine="709"/>
      <w:jc w:val="center"/>
      <w:outlineLvl w:val="5"/>
    </w:pPr>
    <w:rPr>
      <w:rFonts w:ascii="Times New Roman" w:eastAsia="Times New Roman" w:hAnsi="Times New Roman" w:cs="Times New Roman"/>
      <w:sz w:val="28"/>
      <w:szCs w:val="24"/>
      <w:lang w:eastAsia="ru-RU"/>
    </w:rPr>
  </w:style>
  <w:style w:type="paragraph" w:styleId="7">
    <w:name w:val="heading 7"/>
    <w:basedOn w:val="a"/>
    <w:next w:val="a"/>
    <w:link w:val="70"/>
    <w:qFormat/>
    <w:rsid w:val="00A00910"/>
    <w:pPr>
      <w:keepNext/>
      <w:spacing w:after="0" w:line="240" w:lineRule="auto"/>
      <w:jc w:val="center"/>
      <w:outlineLvl w:val="6"/>
    </w:pPr>
    <w:rPr>
      <w:rFonts w:ascii="Times New Roman" w:eastAsia="Times New Roman" w:hAnsi="Times New Roman" w:cs="Times New Roman"/>
      <w:sz w:val="28"/>
      <w:szCs w:val="24"/>
      <w:lang w:eastAsia="ru-RU"/>
    </w:rPr>
  </w:style>
  <w:style w:type="paragraph" w:styleId="8">
    <w:name w:val="heading 8"/>
    <w:basedOn w:val="a"/>
    <w:next w:val="a"/>
    <w:link w:val="80"/>
    <w:qFormat/>
    <w:rsid w:val="00A00910"/>
    <w:pPr>
      <w:keepNext/>
      <w:spacing w:after="0" w:line="240" w:lineRule="auto"/>
      <w:jc w:val="both"/>
      <w:outlineLvl w:val="7"/>
    </w:pPr>
    <w:rPr>
      <w:rFonts w:ascii="Times New Roman" w:eastAsia="Times New Roman" w:hAnsi="Times New Roman" w:cs="Times New Roman"/>
      <w:sz w:val="28"/>
      <w:szCs w:val="24"/>
      <w:lang w:eastAsia="ru-RU"/>
    </w:rPr>
  </w:style>
  <w:style w:type="paragraph" w:styleId="9">
    <w:name w:val="heading 9"/>
    <w:basedOn w:val="a"/>
    <w:next w:val="a"/>
    <w:link w:val="90"/>
    <w:qFormat/>
    <w:rsid w:val="00A00910"/>
    <w:pPr>
      <w:keepNext/>
      <w:spacing w:after="0" w:line="240" w:lineRule="auto"/>
      <w:ind w:firstLine="709"/>
      <w:jc w:val="both"/>
      <w:outlineLvl w:val="8"/>
    </w:pPr>
    <w:rPr>
      <w:rFonts w:ascii="Times New Roman" w:eastAsia="Times New Roman" w:hAnsi="Times New Roman" w:cs="Times New Roman"/>
      <w:i/>
      <w:i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91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0091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A00910"/>
    <w:rPr>
      <w:rFonts w:ascii="Times New Roman" w:eastAsia="Times New Roman" w:hAnsi="Times New Roman" w:cs="Times New Roman"/>
      <w:sz w:val="24"/>
      <w:szCs w:val="24"/>
      <w:u w:val="single"/>
      <w:lang w:eastAsia="ru-RU"/>
    </w:rPr>
  </w:style>
  <w:style w:type="character" w:customStyle="1" w:styleId="40">
    <w:name w:val="Заголовок 4 Знак"/>
    <w:basedOn w:val="a0"/>
    <w:link w:val="4"/>
    <w:rsid w:val="00A0091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A00910"/>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A00910"/>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A00910"/>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00910"/>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A00910"/>
    <w:rPr>
      <w:rFonts w:ascii="Times New Roman" w:eastAsia="Times New Roman" w:hAnsi="Times New Roman" w:cs="Times New Roman"/>
      <w:i/>
      <w:iCs/>
      <w:sz w:val="28"/>
      <w:szCs w:val="24"/>
      <w:lang w:eastAsia="ru-RU"/>
    </w:rPr>
  </w:style>
  <w:style w:type="numbering" w:customStyle="1" w:styleId="11">
    <w:name w:val="Нет списка1"/>
    <w:next w:val="a2"/>
    <w:semiHidden/>
    <w:rsid w:val="00A00910"/>
  </w:style>
  <w:style w:type="paragraph" w:styleId="a3">
    <w:name w:val="Body Text"/>
    <w:basedOn w:val="a"/>
    <w:link w:val="a4"/>
    <w:rsid w:val="00A00910"/>
    <w:pPr>
      <w:spacing w:after="0" w:line="240" w:lineRule="auto"/>
      <w:jc w:val="center"/>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A00910"/>
    <w:rPr>
      <w:rFonts w:ascii="Times New Roman" w:eastAsia="Times New Roman" w:hAnsi="Times New Roman" w:cs="Times New Roman"/>
      <w:sz w:val="24"/>
      <w:szCs w:val="24"/>
      <w:lang w:eastAsia="ru-RU"/>
    </w:rPr>
  </w:style>
  <w:style w:type="paragraph" w:styleId="21">
    <w:name w:val="Body Text 2"/>
    <w:basedOn w:val="a"/>
    <w:link w:val="22"/>
    <w:rsid w:val="00A00910"/>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00910"/>
    <w:rPr>
      <w:rFonts w:ascii="Times New Roman" w:eastAsia="Times New Roman" w:hAnsi="Times New Roman" w:cs="Times New Roman"/>
      <w:sz w:val="24"/>
      <w:szCs w:val="24"/>
      <w:lang w:eastAsia="ru-RU"/>
    </w:rPr>
  </w:style>
  <w:style w:type="paragraph" w:styleId="31">
    <w:name w:val="Body Text 3"/>
    <w:basedOn w:val="a"/>
    <w:link w:val="32"/>
    <w:rsid w:val="00A00910"/>
    <w:pPr>
      <w:spacing w:after="0" w:line="240" w:lineRule="auto"/>
      <w:jc w:val="center"/>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0"/>
    <w:link w:val="31"/>
    <w:rsid w:val="00A00910"/>
    <w:rPr>
      <w:rFonts w:ascii="Times New Roman" w:eastAsia="Times New Roman" w:hAnsi="Times New Roman" w:cs="Times New Roman"/>
      <w:b/>
      <w:bCs/>
      <w:sz w:val="28"/>
      <w:szCs w:val="24"/>
      <w:lang w:eastAsia="ru-RU"/>
    </w:rPr>
  </w:style>
  <w:style w:type="paragraph" w:styleId="a5">
    <w:name w:val="Title"/>
    <w:basedOn w:val="a"/>
    <w:link w:val="a6"/>
    <w:qFormat/>
    <w:rsid w:val="00A00910"/>
    <w:pPr>
      <w:spacing w:after="0" w:line="240" w:lineRule="auto"/>
      <w:ind w:firstLine="900"/>
      <w:jc w:val="center"/>
    </w:pPr>
    <w:rPr>
      <w:rFonts w:ascii="Times New Roman" w:eastAsia="Times New Roman" w:hAnsi="Times New Roman" w:cs="Times New Roman"/>
      <w:b/>
      <w:bCs/>
      <w:sz w:val="24"/>
      <w:szCs w:val="24"/>
      <w:lang w:eastAsia="ru-RU"/>
    </w:rPr>
  </w:style>
  <w:style w:type="character" w:customStyle="1" w:styleId="a6">
    <w:name w:val="Название Знак"/>
    <w:basedOn w:val="a0"/>
    <w:link w:val="a5"/>
    <w:rsid w:val="00A00910"/>
    <w:rPr>
      <w:rFonts w:ascii="Times New Roman" w:eastAsia="Times New Roman" w:hAnsi="Times New Roman" w:cs="Times New Roman"/>
      <w:b/>
      <w:bCs/>
      <w:sz w:val="24"/>
      <w:szCs w:val="24"/>
      <w:lang w:eastAsia="ru-RU"/>
    </w:rPr>
  </w:style>
  <w:style w:type="paragraph" w:styleId="a7">
    <w:name w:val="Body Text Indent"/>
    <w:basedOn w:val="a"/>
    <w:link w:val="a8"/>
    <w:rsid w:val="00A00910"/>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A00910"/>
    <w:rPr>
      <w:rFonts w:ascii="Times New Roman" w:eastAsia="Times New Roman" w:hAnsi="Times New Roman" w:cs="Times New Roman"/>
      <w:sz w:val="24"/>
      <w:szCs w:val="24"/>
      <w:lang w:eastAsia="ru-RU"/>
    </w:rPr>
  </w:style>
  <w:style w:type="paragraph" w:styleId="23">
    <w:name w:val="Body Text Indent 2"/>
    <w:basedOn w:val="a"/>
    <w:link w:val="24"/>
    <w:rsid w:val="00A00910"/>
    <w:pPr>
      <w:spacing w:after="0" w:line="240" w:lineRule="auto"/>
      <w:ind w:firstLine="900"/>
      <w:jc w:val="both"/>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00910"/>
    <w:rPr>
      <w:rFonts w:ascii="Times New Roman" w:eastAsia="Times New Roman" w:hAnsi="Times New Roman" w:cs="Times New Roman"/>
      <w:sz w:val="24"/>
      <w:szCs w:val="24"/>
      <w:lang w:eastAsia="ru-RU"/>
    </w:rPr>
  </w:style>
  <w:style w:type="paragraph" w:styleId="33">
    <w:name w:val="Body Text Indent 3"/>
    <w:basedOn w:val="a"/>
    <w:link w:val="34"/>
    <w:rsid w:val="00A00910"/>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rsid w:val="00A00910"/>
    <w:rPr>
      <w:rFonts w:ascii="Times New Roman" w:eastAsia="Times New Roman" w:hAnsi="Times New Roman" w:cs="Times New Roman"/>
      <w:sz w:val="28"/>
      <w:szCs w:val="24"/>
      <w:lang w:eastAsia="ru-RU"/>
    </w:rPr>
  </w:style>
  <w:style w:type="paragraph" w:styleId="a9">
    <w:name w:val="Block Text"/>
    <w:basedOn w:val="a"/>
    <w:rsid w:val="00A00910"/>
    <w:pPr>
      <w:tabs>
        <w:tab w:val="left" w:pos="8280"/>
      </w:tabs>
      <w:spacing w:after="0" w:line="240" w:lineRule="auto"/>
      <w:ind w:left="-720" w:right="1435" w:hanging="720"/>
    </w:pPr>
    <w:rPr>
      <w:rFonts w:ascii="Times New Roman" w:eastAsia="Times New Roman" w:hAnsi="Times New Roman" w:cs="Times New Roman"/>
      <w:sz w:val="24"/>
      <w:szCs w:val="24"/>
      <w:lang w:eastAsia="ru-RU"/>
    </w:rPr>
  </w:style>
  <w:style w:type="paragraph" w:styleId="aa">
    <w:name w:val="Subtitle"/>
    <w:basedOn w:val="a"/>
    <w:link w:val="ab"/>
    <w:qFormat/>
    <w:rsid w:val="00A00910"/>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Подзаголовок Знак"/>
    <w:basedOn w:val="a0"/>
    <w:link w:val="aa"/>
    <w:rsid w:val="00A00910"/>
    <w:rPr>
      <w:rFonts w:ascii="Times New Roman" w:eastAsia="Times New Roman" w:hAnsi="Times New Roman" w:cs="Times New Roman"/>
      <w:b/>
      <w:bCs/>
      <w:sz w:val="28"/>
      <w:szCs w:val="24"/>
      <w:lang w:eastAsia="ru-RU"/>
    </w:rPr>
  </w:style>
  <w:style w:type="paragraph" w:styleId="ac">
    <w:name w:val="footer"/>
    <w:basedOn w:val="a"/>
    <w:link w:val="ad"/>
    <w:rsid w:val="00A009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A00910"/>
    <w:rPr>
      <w:rFonts w:ascii="Times New Roman" w:eastAsia="Times New Roman" w:hAnsi="Times New Roman" w:cs="Times New Roman"/>
      <w:sz w:val="24"/>
      <w:szCs w:val="24"/>
      <w:lang w:eastAsia="ru-RU"/>
    </w:rPr>
  </w:style>
  <w:style w:type="character" w:styleId="ae">
    <w:name w:val="page number"/>
    <w:basedOn w:val="a0"/>
    <w:rsid w:val="00A00910"/>
  </w:style>
  <w:style w:type="paragraph" w:styleId="12">
    <w:name w:val="toc 1"/>
    <w:basedOn w:val="a"/>
    <w:next w:val="a"/>
    <w:autoRedefine/>
    <w:semiHidden/>
    <w:rsid w:val="00A00910"/>
    <w:pPr>
      <w:spacing w:after="0" w:line="240" w:lineRule="auto"/>
    </w:pPr>
    <w:rPr>
      <w:rFonts w:ascii="Times New Roman" w:eastAsia="Times New Roman" w:hAnsi="Times New Roman" w:cs="Times New Roman"/>
      <w:sz w:val="28"/>
      <w:szCs w:val="24"/>
      <w:lang w:eastAsia="ru-RU"/>
    </w:rPr>
  </w:style>
  <w:style w:type="paragraph" w:styleId="25">
    <w:name w:val="toc 2"/>
    <w:basedOn w:val="a"/>
    <w:next w:val="a"/>
    <w:autoRedefine/>
    <w:semiHidden/>
    <w:rsid w:val="00A00910"/>
    <w:pPr>
      <w:spacing w:after="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semiHidden/>
    <w:rsid w:val="00A00910"/>
    <w:pPr>
      <w:spacing w:after="0" w:line="240" w:lineRule="auto"/>
      <w:ind w:left="480"/>
    </w:pPr>
    <w:rPr>
      <w:rFonts w:ascii="Times New Roman" w:eastAsia="Times New Roman" w:hAnsi="Times New Roman" w:cs="Times New Roman"/>
      <w:sz w:val="24"/>
      <w:szCs w:val="24"/>
      <w:lang w:eastAsia="ru-RU"/>
    </w:rPr>
  </w:style>
  <w:style w:type="paragraph" w:styleId="41">
    <w:name w:val="toc 4"/>
    <w:basedOn w:val="a"/>
    <w:next w:val="a"/>
    <w:autoRedefine/>
    <w:semiHidden/>
    <w:rsid w:val="00A00910"/>
    <w:pPr>
      <w:spacing w:after="0" w:line="240" w:lineRule="auto"/>
      <w:ind w:left="720"/>
    </w:pPr>
    <w:rPr>
      <w:rFonts w:ascii="Times New Roman" w:eastAsia="Times New Roman" w:hAnsi="Times New Roman" w:cs="Times New Roman"/>
      <w:sz w:val="24"/>
      <w:szCs w:val="24"/>
      <w:lang w:eastAsia="ru-RU"/>
    </w:rPr>
  </w:style>
  <w:style w:type="paragraph" w:styleId="51">
    <w:name w:val="toc 5"/>
    <w:basedOn w:val="a"/>
    <w:next w:val="a"/>
    <w:autoRedefine/>
    <w:semiHidden/>
    <w:rsid w:val="00A00910"/>
    <w:pPr>
      <w:spacing w:after="0" w:line="240" w:lineRule="auto"/>
      <w:ind w:left="960"/>
    </w:pPr>
    <w:rPr>
      <w:rFonts w:ascii="Times New Roman" w:eastAsia="Times New Roman" w:hAnsi="Times New Roman" w:cs="Times New Roman"/>
      <w:sz w:val="24"/>
      <w:szCs w:val="24"/>
      <w:lang w:eastAsia="ru-RU"/>
    </w:rPr>
  </w:style>
  <w:style w:type="paragraph" w:styleId="61">
    <w:name w:val="toc 6"/>
    <w:basedOn w:val="a"/>
    <w:next w:val="a"/>
    <w:autoRedefine/>
    <w:semiHidden/>
    <w:rsid w:val="00A00910"/>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
    <w:next w:val="a"/>
    <w:autoRedefine/>
    <w:semiHidden/>
    <w:rsid w:val="00A00910"/>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
    <w:next w:val="a"/>
    <w:autoRedefine/>
    <w:semiHidden/>
    <w:rsid w:val="00A00910"/>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
    <w:next w:val="a"/>
    <w:autoRedefine/>
    <w:semiHidden/>
    <w:rsid w:val="00A00910"/>
    <w:pPr>
      <w:spacing w:after="0" w:line="240" w:lineRule="auto"/>
      <w:ind w:left="1920"/>
    </w:pPr>
    <w:rPr>
      <w:rFonts w:ascii="Times New Roman" w:eastAsia="Times New Roman" w:hAnsi="Times New Roman" w:cs="Times New Roman"/>
      <w:sz w:val="24"/>
      <w:szCs w:val="24"/>
      <w:lang w:eastAsia="ru-RU"/>
    </w:rPr>
  </w:style>
  <w:style w:type="character" w:styleId="af">
    <w:name w:val="Hyperlink"/>
    <w:rsid w:val="00A00910"/>
    <w:rPr>
      <w:color w:val="0000FF"/>
      <w:u w:val="single"/>
    </w:rPr>
  </w:style>
  <w:style w:type="paragraph" w:styleId="af0">
    <w:name w:val="header"/>
    <w:basedOn w:val="a"/>
    <w:link w:val="af1"/>
    <w:rsid w:val="00A009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A00910"/>
    <w:rPr>
      <w:rFonts w:ascii="Times New Roman" w:eastAsia="Times New Roman" w:hAnsi="Times New Roman" w:cs="Times New Roman"/>
      <w:sz w:val="24"/>
      <w:szCs w:val="24"/>
      <w:lang w:eastAsia="ru-RU"/>
    </w:rPr>
  </w:style>
  <w:style w:type="character" w:styleId="af2">
    <w:name w:val="FollowedHyperlink"/>
    <w:rsid w:val="00A00910"/>
    <w:rPr>
      <w:color w:val="800080"/>
      <w:u w:val="single"/>
    </w:rPr>
  </w:style>
  <w:style w:type="paragraph" w:styleId="af3">
    <w:name w:val="caption"/>
    <w:basedOn w:val="a"/>
    <w:next w:val="a"/>
    <w:qFormat/>
    <w:rsid w:val="00A00910"/>
    <w:pPr>
      <w:spacing w:after="0" w:line="240" w:lineRule="auto"/>
      <w:ind w:firstLine="709"/>
      <w:jc w:val="center"/>
    </w:pPr>
    <w:rPr>
      <w:rFonts w:ascii="Times New Roman" w:eastAsia="Times New Roman" w:hAnsi="Times New Roman" w:cs="Times New Roman"/>
      <w:sz w:val="28"/>
      <w:szCs w:val="24"/>
      <w:lang w:eastAsia="ru-RU"/>
    </w:rPr>
  </w:style>
  <w:style w:type="table" w:styleId="af4">
    <w:name w:val="Table Grid"/>
    <w:basedOn w:val="a1"/>
    <w:rsid w:val="00A009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A00910"/>
    <w:pPr>
      <w:widowControl w:val="0"/>
      <w:autoSpaceDE w:val="0"/>
      <w:autoSpaceDN w:val="0"/>
      <w:adjustRightInd w:val="0"/>
      <w:spacing w:after="0" w:line="223" w:lineRule="exact"/>
      <w:ind w:firstLine="96"/>
    </w:pPr>
    <w:rPr>
      <w:rFonts w:ascii="Times New Roman" w:eastAsia="Times New Roman" w:hAnsi="Times New Roman" w:cs="Times New Roman"/>
      <w:sz w:val="24"/>
      <w:szCs w:val="24"/>
      <w:lang w:eastAsia="ru-RU"/>
    </w:rPr>
  </w:style>
  <w:style w:type="paragraph" w:customStyle="1" w:styleId="Style22">
    <w:name w:val="Style22"/>
    <w:basedOn w:val="a"/>
    <w:rsid w:val="00A00910"/>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paragraph" w:customStyle="1" w:styleId="Style30">
    <w:name w:val="Style30"/>
    <w:basedOn w:val="a"/>
    <w:rsid w:val="00A00910"/>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paragraph" w:customStyle="1" w:styleId="Style32">
    <w:name w:val="Style32"/>
    <w:basedOn w:val="a"/>
    <w:rsid w:val="00A00910"/>
    <w:pPr>
      <w:widowControl w:val="0"/>
      <w:autoSpaceDE w:val="0"/>
      <w:autoSpaceDN w:val="0"/>
      <w:adjustRightInd w:val="0"/>
      <w:spacing w:after="0" w:line="216" w:lineRule="exact"/>
      <w:ind w:firstLine="202"/>
    </w:pPr>
    <w:rPr>
      <w:rFonts w:ascii="Times New Roman" w:eastAsia="Times New Roman" w:hAnsi="Times New Roman" w:cs="Times New Roman"/>
      <w:sz w:val="24"/>
      <w:szCs w:val="24"/>
      <w:lang w:eastAsia="ru-RU"/>
    </w:rPr>
  </w:style>
  <w:style w:type="paragraph" w:customStyle="1" w:styleId="Style34">
    <w:name w:val="Style34"/>
    <w:basedOn w:val="a"/>
    <w:rsid w:val="00A00910"/>
    <w:pPr>
      <w:widowControl w:val="0"/>
      <w:autoSpaceDE w:val="0"/>
      <w:autoSpaceDN w:val="0"/>
      <w:adjustRightInd w:val="0"/>
      <w:spacing w:after="0" w:line="218" w:lineRule="exact"/>
    </w:pPr>
    <w:rPr>
      <w:rFonts w:ascii="Times New Roman" w:eastAsia="Times New Roman" w:hAnsi="Times New Roman" w:cs="Times New Roman"/>
      <w:sz w:val="24"/>
      <w:szCs w:val="24"/>
      <w:lang w:eastAsia="ru-RU"/>
    </w:rPr>
  </w:style>
  <w:style w:type="character" w:customStyle="1" w:styleId="FontStyle60">
    <w:name w:val="Font Style60"/>
    <w:rsid w:val="00A00910"/>
    <w:rPr>
      <w:rFonts w:ascii="Arial" w:hAnsi="Arial" w:cs="Arial"/>
      <w:b/>
      <w:bCs/>
      <w:sz w:val="18"/>
      <w:szCs w:val="18"/>
    </w:rPr>
  </w:style>
  <w:style w:type="character" w:customStyle="1" w:styleId="FontStyle61">
    <w:name w:val="Font Style61"/>
    <w:rsid w:val="00A00910"/>
    <w:rPr>
      <w:rFonts w:ascii="Arial" w:hAnsi="Arial" w:cs="Arial"/>
      <w:sz w:val="18"/>
      <w:szCs w:val="18"/>
    </w:rPr>
  </w:style>
  <w:style w:type="paragraph" w:customStyle="1" w:styleId="Style11">
    <w:name w:val="Style11"/>
    <w:basedOn w:val="a"/>
    <w:rsid w:val="00A00910"/>
    <w:pPr>
      <w:widowControl w:val="0"/>
      <w:autoSpaceDE w:val="0"/>
      <w:autoSpaceDN w:val="0"/>
      <w:adjustRightInd w:val="0"/>
      <w:spacing w:after="0" w:line="211" w:lineRule="exact"/>
      <w:jc w:val="both"/>
    </w:pPr>
    <w:rPr>
      <w:rFonts w:ascii="Times New Roman" w:eastAsia="Times New Roman" w:hAnsi="Times New Roman" w:cs="Times New Roman"/>
      <w:sz w:val="24"/>
      <w:szCs w:val="24"/>
      <w:lang w:eastAsia="ru-RU"/>
    </w:rPr>
  </w:style>
  <w:style w:type="paragraph" w:customStyle="1" w:styleId="Style23">
    <w:name w:val="Style23"/>
    <w:basedOn w:val="a"/>
    <w:rsid w:val="00A00910"/>
    <w:pPr>
      <w:widowControl w:val="0"/>
      <w:autoSpaceDE w:val="0"/>
      <w:autoSpaceDN w:val="0"/>
      <w:adjustRightInd w:val="0"/>
      <w:spacing w:after="0" w:line="222" w:lineRule="exact"/>
      <w:ind w:hanging="202"/>
    </w:pPr>
    <w:rPr>
      <w:rFonts w:ascii="Times New Roman" w:eastAsia="Times New Roman" w:hAnsi="Times New Roman" w:cs="Times New Roman"/>
      <w:sz w:val="24"/>
      <w:szCs w:val="24"/>
      <w:lang w:eastAsia="ru-RU"/>
    </w:rPr>
  </w:style>
  <w:style w:type="paragraph" w:customStyle="1" w:styleId="Style28">
    <w:name w:val="Style28"/>
    <w:basedOn w:val="a"/>
    <w:rsid w:val="00A00910"/>
    <w:pPr>
      <w:widowControl w:val="0"/>
      <w:autoSpaceDE w:val="0"/>
      <w:autoSpaceDN w:val="0"/>
      <w:adjustRightInd w:val="0"/>
      <w:spacing w:after="0" w:line="216" w:lineRule="exact"/>
      <w:ind w:hanging="130"/>
    </w:pPr>
    <w:rPr>
      <w:rFonts w:ascii="Times New Roman" w:eastAsia="Times New Roman" w:hAnsi="Times New Roman" w:cs="Times New Roman"/>
      <w:sz w:val="24"/>
      <w:szCs w:val="24"/>
      <w:lang w:eastAsia="ru-RU"/>
    </w:rPr>
  </w:style>
  <w:style w:type="paragraph" w:customStyle="1" w:styleId="Style31">
    <w:name w:val="Style31"/>
    <w:basedOn w:val="a"/>
    <w:rsid w:val="00A00910"/>
    <w:pPr>
      <w:widowControl w:val="0"/>
      <w:autoSpaceDE w:val="0"/>
      <w:autoSpaceDN w:val="0"/>
      <w:adjustRightInd w:val="0"/>
      <w:spacing w:after="0" w:line="504" w:lineRule="exact"/>
      <w:ind w:hanging="216"/>
    </w:pPr>
    <w:rPr>
      <w:rFonts w:ascii="Times New Roman" w:eastAsia="Times New Roman" w:hAnsi="Times New Roman" w:cs="Times New Roman"/>
      <w:sz w:val="24"/>
      <w:szCs w:val="24"/>
      <w:lang w:eastAsia="ru-RU"/>
    </w:rPr>
  </w:style>
  <w:style w:type="paragraph" w:customStyle="1" w:styleId="Style38">
    <w:name w:val="Style38"/>
    <w:basedOn w:val="a"/>
    <w:rsid w:val="00A00910"/>
    <w:pPr>
      <w:widowControl w:val="0"/>
      <w:autoSpaceDE w:val="0"/>
      <w:autoSpaceDN w:val="0"/>
      <w:adjustRightInd w:val="0"/>
      <w:spacing w:after="0" w:line="206" w:lineRule="exact"/>
      <w:ind w:hanging="269"/>
    </w:pPr>
    <w:rPr>
      <w:rFonts w:ascii="Times New Roman" w:eastAsia="Times New Roman" w:hAnsi="Times New Roman" w:cs="Times New Roman"/>
      <w:sz w:val="24"/>
      <w:szCs w:val="24"/>
      <w:lang w:eastAsia="ru-RU"/>
    </w:rPr>
  </w:style>
  <w:style w:type="character" w:customStyle="1" w:styleId="FontStyle42">
    <w:name w:val="Font Style42"/>
    <w:rsid w:val="00A00910"/>
    <w:rPr>
      <w:rFonts w:ascii="Times New Roman" w:hAnsi="Times New Roman" w:cs="Times New Roman"/>
      <w:sz w:val="20"/>
      <w:szCs w:val="20"/>
    </w:rPr>
  </w:style>
  <w:style w:type="character" w:customStyle="1" w:styleId="FontStyle68">
    <w:name w:val="Font Style68"/>
    <w:rsid w:val="00A00910"/>
    <w:rPr>
      <w:rFonts w:ascii="Times New Roman" w:hAnsi="Times New Roman" w:cs="Times New Roman"/>
      <w:b/>
      <w:bCs/>
      <w:i/>
      <w:iCs/>
      <w:sz w:val="22"/>
      <w:szCs w:val="22"/>
    </w:rPr>
  </w:style>
  <w:style w:type="paragraph" w:customStyle="1" w:styleId="Style2">
    <w:name w:val="Style2"/>
    <w:basedOn w:val="a"/>
    <w:rsid w:val="00A00910"/>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Style27">
    <w:name w:val="Style27"/>
    <w:basedOn w:val="a"/>
    <w:rsid w:val="00A00910"/>
    <w:pPr>
      <w:widowControl w:val="0"/>
      <w:autoSpaceDE w:val="0"/>
      <w:autoSpaceDN w:val="0"/>
      <w:adjustRightInd w:val="0"/>
      <w:spacing w:after="0" w:line="226" w:lineRule="exact"/>
      <w:ind w:firstLine="811"/>
    </w:pPr>
    <w:rPr>
      <w:rFonts w:ascii="Times New Roman" w:eastAsia="Times New Roman" w:hAnsi="Times New Roman" w:cs="Times New Roman"/>
      <w:sz w:val="24"/>
      <w:szCs w:val="24"/>
      <w:lang w:eastAsia="ru-RU"/>
    </w:rPr>
  </w:style>
  <w:style w:type="paragraph" w:customStyle="1" w:styleId="Style37">
    <w:name w:val="Style37"/>
    <w:basedOn w:val="a"/>
    <w:rsid w:val="00A00910"/>
    <w:pPr>
      <w:widowControl w:val="0"/>
      <w:autoSpaceDE w:val="0"/>
      <w:autoSpaceDN w:val="0"/>
      <w:adjustRightInd w:val="0"/>
      <w:spacing w:after="0" w:line="230" w:lineRule="exact"/>
      <w:ind w:hanging="922"/>
    </w:pPr>
    <w:rPr>
      <w:rFonts w:ascii="Times New Roman" w:eastAsia="Times New Roman" w:hAnsi="Times New Roman" w:cs="Times New Roman"/>
      <w:sz w:val="24"/>
      <w:szCs w:val="24"/>
      <w:lang w:eastAsia="ru-RU"/>
    </w:rPr>
  </w:style>
  <w:style w:type="character" w:customStyle="1" w:styleId="FontStyle41">
    <w:name w:val="Font Style41"/>
    <w:rsid w:val="00A00910"/>
    <w:rPr>
      <w:rFonts w:ascii="Times New Roman" w:hAnsi="Times New Roman" w:cs="Times New Roman"/>
      <w:i/>
      <w:iCs/>
      <w:sz w:val="16"/>
      <w:szCs w:val="16"/>
    </w:rPr>
  </w:style>
  <w:style w:type="character" w:customStyle="1" w:styleId="FontStyle67">
    <w:name w:val="Font Style67"/>
    <w:rsid w:val="00A00910"/>
    <w:rPr>
      <w:rFonts w:ascii="Arial" w:hAnsi="Arial" w:cs="Arial"/>
      <w:spacing w:val="-10"/>
      <w:sz w:val="20"/>
      <w:szCs w:val="20"/>
    </w:rPr>
  </w:style>
  <w:style w:type="paragraph" w:customStyle="1" w:styleId="Style36">
    <w:name w:val="Style36"/>
    <w:basedOn w:val="a"/>
    <w:rsid w:val="00A00910"/>
    <w:pPr>
      <w:widowControl w:val="0"/>
      <w:autoSpaceDE w:val="0"/>
      <w:autoSpaceDN w:val="0"/>
      <w:adjustRightInd w:val="0"/>
      <w:spacing w:after="0" w:line="504" w:lineRule="exact"/>
    </w:pPr>
    <w:rPr>
      <w:rFonts w:ascii="Times New Roman" w:eastAsia="Times New Roman" w:hAnsi="Times New Roman" w:cs="Times New Roman"/>
      <w:sz w:val="24"/>
      <w:szCs w:val="24"/>
      <w:lang w:eastAsia="ru-RU"/>
    </w:rPr>
  </w:style>
  <w:style w:type="paragraph" w:customStyle="1" w:styleId="Style26">
    <w:name w:val="Style26"/>
    <w:basedOn w:val="a"/>
    <w:rsid w:val="00A00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A00910"/>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0091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styleId="af5">
    <w:name w:val="Normal (Web)"/>
    <w:basedOn w:val="a"/>
    <w:semiHidden/>
    <w:rsid w:val="00A009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qFormat/>
    <w:rsid w:val="00A00910"/>
    <w:rPr>
      <w:b/>
      <w:bCs/>
    </w:rPr>
  </w:style>
  <w:style w:type="paragraph" w:customStyle="1" w:styleId="text">
    <w:name w:val="text"/>
    <w:basedOn w:val="a"/>
    <w:rsid w:val="00A00910"/>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itl2">
    <w:name w:val="titl2"/>
    <w:basedOn w:val="a"/>
    <w:rsid w:val="00A00910"/>
    <w:pPr>
      <w:spacing w:before="100" w:beforeAutospacing="1" w:after="100" w:afterAutospacing="1" w:line="240" w:lineRule="auto"/>
    </w:pPr>
    <w:rPr>
      <w:rFonts w:ascii="Arial" w:eastAsia="Times New Roman" w:hAnsi="Arial" w:cs="Arial"/>
      <w:b/>
      <w:bCs/>
      <w:color w:val="009900"/>
      <w:sz w:val="24"/>
      <w:szCs w:val="24"/>
      <w:lang w:eastAsia="ru-RU"/>
    </w:rPr>
  </w:style>
  <w:style w:type="character" w:customStyle="1" w:styleId="titl21">
    <w:name w:val="titl21"/>
    <w:rsid w:val="00A00910"/>
    <w:rPr>
      <w:rFonts w:ascii="Arial" w:hAnsi="Arial" w:cs="Arial" w:hint="default"/>
      <w:b/>
      <w:bCs/>
      <w:i w:val="0"/>
      <w:iCs w:val="0"/>
      <w:color w:val="009900"/>
      <w:sz w:val="24"/>
      <w:szCs w:val="24"/>
    </w:rPr>
  </w:style>
  <w:style w:type="character" w:customStyle="1" w:styleId="52">
    <w:name w:val="стиль5"/>
    <w:basedOn w:val="a0"/>
    <w:rsid w:val="00A00910"/>
  </w:style>
  <w:style w:type="paragraph" w:customStyle="1" w:styleId="af7">
    <w:name w:val="Содержимое таблицы"/>
    <w:basedOn w:val="a"/>
    <w:rsid w:val="00A00910"/>
    <w:pPr>
      <w:widowControl w:val="0"/>
      <w:suppressLineNumbers/>
      <w:suppressAutoHyphens/>
      <w:spacing w:after="0" w:line="240" w:lineRule="auto"/>
    </w:pPr>
    <w:rPr>
      <w:rFonts w:ascii="Liberation Serif" w:eastAsia="DejaVu Sans" w:hAnsi="Liberation Serif" w:cs="Lohit Hindi"/>
      <w:kern w:val="1"/>
      <w:sz w:val="24"/>
      <w:szCs w:val="24"/>
      <w:lang w:eastAsia="hi-IN" w:bidi="hi-IN"/>
    </w:rPr>
  </w:style>
  <w:style w:type="paragraph" w:styleId="af8">
    <w:name w:val="footnote text"/>
    <w:basedOn w:val="a"/>
    <w:link w:val="af9"/>
    <w:semiHidden/>
    <w:rsid w:val="00A00910"/>
    <w:pPr>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0"/>
    <w:link w:val="af8"/>
    <w:semiHidden/>
    <w:rsid w:val="00A00910"/>
    <w:rPr>
      <w:rFonts w:ascii="Times New Roman" w:eastAsia="Times New Roman" w:hAnsi="Times New Roman" w:cs="Times New Roman"/>
      <w:sz w:val="20"/>
      <w:szCs w:val="20"/>
      <w:lang w:eastAsia="ru-RU"/>
    </w:rPr>
  </w:style>
  <w:style w:type="character" w:styleId="afa">
    <w:name w:val="footnote reference"/>
    <w:semiHidden/>
    <w:rsid w:val="00A00910"/>
    <w:rPr>
      <w:vertAlign w:val="superscript"/>
    </w:rPr>
  </w:style>
  <w:style w:type="character" w:customStyle="1" w:styleId="36">
    <w:name w:val="стиль3"/>
    <w:basedOn w:val="a0"/>
    <w:rsid w:val="00A00910"/>
  </w:style>
  <w:style w:type="paragraph" w:customStyle="1" w:styleId="ListParagraph">
    <w:name w:val="List Paragraph"/>
    <w:basedOn w:val="a"/>
    <w:rsid w:val="00A00910"/>
    <w:pPr>
      <w:spacing w:after="0" w:line="240" w:lineRule="auto"/>
      <w:ind w:left="720"/>
      <w:contextualSpacing/>
    </w:pPr>
    <w:rPr>
      <w:rFonts w:ascii="Times New Roman" w:eastAsia="Calibri" w:hAnsi="Times New Roman" w:cs="Times New Roman"/>
      <w:sz w:val="24"/>
      <w:szCs w:val="24"/>
      <w:lang w:eastAsia="ru-RU"/>
    </w:rPr>
  </w:style>
  <w:style w:type="paragraph" w:customStyle="1" w:styleId="Default">
    <w:name w:val="Default"/>
    <w:rsid w:val="00A009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6185</Words>
  <Characters>35258</Characters>
  <Application>Microsoft Office Word</Application>
  <DocSecurity>0</DocSecurity>
  <Lines>293</Lines>
  <Paragraphs>82</Paragraphs>
  <ScaleCrop>false</ScaleCrop>
  <Company/>
  <LinksUpToDate>false</LinksUpToDate>
  <CharactersWithSpaces>41361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2</cp:revision>
  <dcterms:created xsi:type="dcterms:W3CDTF">2023-01-09T09:58:00Z</dcterms:created>
  <dcterms:modified xsi:type="dcterms:W3CDTF">2023-01-09T09:59:00Z</dcterms:modified>
</cp:coreProperties>
</file>