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27" w:rsidRPr="007A379B" w:rsidRDefault="00A42327" w:rsidP="00A42327">
      <w:pPr>
        <w:pStyle w:val="3"/>
        <w:rPr>
          <w:bCs w:val="0"/>
          <w:szCs w:val="28"/>
        </w:rPr>
      </w:pPr>
      <w:r w:rsidRPr="007A379B">
        <w:rPr>
          <w:bCs w:val="0"/>
          <w:szCs w:val="28"/>
        </w:rPr>
        <w:t>Тема 9. Подготовка детей к обучению грамоте</w:t>
      </w:r>
    </w:p>
    <w:p w:rsidR="00A42327" w:rsidRPr="006A0FF0" w:rsidRDefault="00A42327" w:rsidP="00A42327">
      <w:pPr>
        <w:pStyle w:val="3"/>
        <w:rPr>
          <w:b w:val="0"/>
          <w:bCs w:val="0"/>
          <w:sz w:val="24"/>
        </w:rPr>
      </w:pPr>
    </w:p>
    <w:p w:rsidR="00A42327" w:rsidRDefault="00A42327" w:rsidP="00A42327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Занятие 1</w:t>
      </w:r>
    </w:p>
    <w:p w:rsidR="00A42327" w:rsidRPr="006A0FF0" w:rsidRDefault="00A42327" w:rsidP="00A42327">
      <w:pPr>
        <w:pStyle w:val="3"/>
        <w:rPr>
          <w:b w:val="0"/>
          <w:bCs w:val="0"/>
          <w:sz w:val="24"/>
        </w:rPr>
      </w:pPr>
    </w:p>
    <w:p w:rsidR="00A42327" w:rsidRDefault="00A42327" w:rsidP="00A42327">
      <w:pPr>
        <w:pStyle w:val="3"/>
        <w:rPr>
          <w:b w:val="0"/>
          <w:sz w:val="24"/>
        </w:rPr>
      </w:pPr>
      <w:r w:rsidRPr="006A0FF0">
        <w:rPr>
          <w:b w:val="0"/>
          <w:sz w:val="24"/>
        </w:rPr>
        <w:t>Вопросы к занятию</w:t>
      </w:r>
    </w:p>
    <w:p w:rsidR="00A42327" w:rsidRPr="006A0FF0" w:rsidRDefault="00A42327" w:rsidP="00A42327">
      <w:pPr>
        <w:pStyle w:val="3"/>
        <w:rPr>
          <w:b w:val="0"/>
          <w:sz w:val="24"/>
        </w:rPr>
      </w:pPr>
    </w:p>
    <w:p w:rsidR="00A42327" w:rsidRPr="006A0FF0" w:rsidRDefault="00A42327" w:rsidP="00A42327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48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Методика ознакомления детей со словом.</w:t>
      </w:r>
    </w:p>
    <w:p w:rsidR="00A42327" w:rsidRPr="006A0FF0" w:rsidRDefault="00A42327" w:rsidP="00A42327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48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Методика ознакомления детей со словесным составом предл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жения.</w:t>
      </w:r>
    </w:p>
    <w:p w:rsidR="00A42327" w:rsidRPr="006A0FF0" w:rsidRDefault="00A42327" w:rsidP="00A42327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48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Методика ознакомления со слоговым стро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нием слова.</w:t>
      </w:r>
    </w:p>
    <w:p w:rsidR="00A42327" w:rsidRPr="006A0FF0" w:rsidRDefault="00A42327" w:rsidP="00A42327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основн</w:t>
      </w:r>
      <w:r>
        <w:rPr>
          <w:b w:val="0"/>
          <w:bCs w:val="0"/>
          <w:sz w:val="24"/>
        </w:rPr>
        <w:t>ой</w:t>
      </w:r>
    </w:p>
    <w:p w:rsidR="00A42327" w:rsidRPr="006A0FF0" w:rsidRDefault="00A42327" w:rsidP="00A42327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Белякова Г.П. Ознакомление старших дошкол</w:t>
      </w:r>
      <w:r w:rsidRPr="006A0FF0">
        <w:rPr>
          <w:b w:val="0"/>
          <w:sz w:val="24"/>
        </w:rPr>
        <w:t>ь</w:t>
      </w:r>
      <w:r w:rsidRPr="006A0FF0">
        <w:rPr>
          <w:b w:val="0"/>
          <w:sz w:val="24"/>
        </w:rPr>
        <w:t>ников со словесным составом предложений //  Умственное во</w:t>
      </w:r>
      <w:r w:rsidRPr="006A0FF0">
        <w:rPr>
          <w:b w:val="0"/>
          <w:sz w:val="24"/>
        </w:rPr>
        <w:t>с</w:t>
      </w:r>
      <w:r w:rsidRPr="006A0FF0">
        <w:rPr>
          <w:b w:val="0"/>
          <w:sz w:val="24"/>
        </w:rPr>
        <w:t xml:space="preserve">питание детей дошкольного возраста / </w:t>
      </w:r>
      <w:r>
        <w:rPr>
          <w:b w:val="0"/>
          <w:sz w:val="24"/>
        </w:rPr>
        <w:t>п</w:t>
      </w:r>
      <w:r w:rsidRPr="006A0FF0">
        <w:rPr>
          <w:b w:val="0"/>
          <w:sz w:val="24"/>
        </w:rPr>
        <w:t xml:space="preserve">од ред. </w:t>
      </w:r>
      <w:r>
        <w:rPr>
          <w:b w:val="0"/>
          <w:sz w:val="24"/>
        </w:rPr>
        <w:t xml:space="preserve">               </w:t>
      </w:r>
      <w:r w:rsidRPr="006A0FF0">
        <w:rPr>
          <w:b w:val="0"/>
          <w:sz w:val="24"/>
        </w:rPr>
        <w:t xml:space="preserve">Н.Н. </w:t>
      </w:r>
      <w:proofErr w:type="spellStart"/>
      <w:r w:rsidRPr="006A0FF0">
        <w:rPr>
          <w:b w:val="0"/>
          <w:sz w:val="24"/>
        </w:rPr>
        <w:t>Поддъякова</w:t>
      </w:r>
      <w:proofErr w:type="spellEnd"/>
      <w:r w:rsidRPr="006A0FF0">
        <w:rPr>
          <w:b w:val="0"/>
          <w:sz w:val="24"/>
        </w:rPr>
        <w:t>, Ф.А. Сохина. – М., 1984. – С. 181-192.</w:t>
      </w:r>
    </w:p>
    <w:p w:rsidR="00A42327" w:rsidRPr="006A0FF0" w:rsidRDefault="00A42327" w:rsidP="00A42327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Белякова Г.П. Речевая игра “Живое слово” // Дошкол</w:t>
      </w:r>
      <w:r w:rsidRPr="006A0FF0">
        <w:rPr>
          <w:b w:val="0"/>
          <w:sz w:val="24"/>
        </w:rPr>
        <w:t>ь</w:t>
      </w:r>
      <w:r w:rsidRPr="006A0FF0">
        <w:rPr>
          <w:b w:val="0"/>
          <w:sz w:val="24"/>
        </w:rPr>
        <w:t>ное воспитание. – 1975. - №  10.</w:t>
      </w:r>
    </w:p>
    <w:p w:rsidR="00A42327" w:rsidRPr="006A0FF0" w:rsidRDefault="00A42327" w:rsidP="00A42327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Дурова Н.В. (редактор). Спецкурс “Обучение дошкол</w:t>
      </w:r>
      <w:r w:rsidRPr="006A0FF0">
        <w:rPr>
          <w:b w:val="0"/>
          <w:sz w:val="24"/>
        </w:rPr>
        <w:t>ь</w:t>
      </w:r>
      <w:r w:rsidRPr="006A0FF0">
        <w:rPr>
          <w:b w:val="0"/>
          <w:sz w:val="24"/>
        </w:rPr>
        <w:t>ников грамоте”. – М., 1994.</w:t>
      </w:r>
    </w:p>
    <w:p w:rsidR="00A42327" w:rsidRPr="006A0FF0" w:rsidRDefault="00A42327" w:rsidP="00A42327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Невская Л.Н. Подготовка детей к обучению гр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моте в детском саду. – М., 1990.</w:t>
      </w:r>
    </w:p>
    <w:p w:rsidR="00A42327" w:rsidRPr="006A0FF0" w:rsidRDefault="00A42327" w:rsidP="00A42327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 xml:space="preserve">Сохин Ф.А. Подготовка к обучению грамоте // Развитие речи детей дошкольного возраста / </w:t>
      </w:r>
      <w:r>
        <w:rPr>
          <w:b w:val="0"/>
          <w:sz w:val="24"/>
        </w:rPr>
        <w:t>п</w:t>
      </w:r>
      <w:r w:rsidRPr="006A0FF0">
        <w:rPr>
          <w:b w:val="0"/>
          <w:sz w:val="24"/>
        </w:rPr>
        <w:t>од ред. Ф.А. Сох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на. – М., 1984. – С. 161-173.</w:t>
      </w:r>
    </w:p>
    <w:p w:rsidR="00A42327" w:rsidRPr="006A0FF0" w:rsidRDefault="00A42327" w:rsidP="00A42327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Тумакова</w:t>
      </w:r>
      <w:proofErr w:type="spellEnd"/>
      <w:r w:rsidRPr="006A0FF0">
        <w:rPr>
          <w:b w:val="0"/>
          <w:sz w:val="24"/>
        </w:rPr>
        <w:t xml:space="preserve"> Г.А. Ознакомление дошкольников со звуч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щим словом. – М., 1991.</w:t>
      </w:r>
    </w:p>
    <w:p w:rsidR="00A42327" w:rsidRPr="006A0FF0" w:rsidRDefault="00A42327" w:rsidP="00A42327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дополнительн</w:t>
      </w:r>
      <w:r>
        <w:rPr>
          <w:b w:val="0"/>
          <w:bCs w:val="0"/>
          <w:sz w:val="24"/>
        </w:rPr>
        <w:t>ый</w:t>
      </w:r>
    </w:p>
    <w:p w:rsidR="00A42327" w:rsidRPr="006A0FF0" w:rsidRDefault="00A42327" w:rsidP="00A42327">
      <w:pPr>
        <w:pStyle w:val="3"/>
        <w:widowControl w:val="0"/>
        <w:numPr>
          <w:ilvl w:val="0"/>
          <w:numId w:val="3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 xml:space="preserve">Архангельская Н.В., </w:t>
      </w:r>
      <w:proofErr w:type="spellStart"/>
      <w:r w:rsidRPr="006A0FF0">
        <w:rPr>
          <w:b w:val="0"/>
          <w:sz w:val="24"/>
        </w:rPr>
        <w:t>Карлсен</w:t>
      </w:r>
      <w:proofErr w:type="spellEnd"/>
      <w:r w:rsidRPr="006A0FF0">
        <w:rPr>
          <w:b w:val="0"/>
          <w:sz w:val="24"/>
        </w:rPr>
        <w:t xml:space="preserve"> Е.Г. О подготовке к об</w:t>
      </w:r>
      <w:r w:rsidRPr="006A0FF0">
        <w:rPr>
          <w:b w:val="0"/>
          <w:sz w:val="24"/>
        </w:rPr>
        <w:t>у</w:t>
      </w:r>
      <w:r w:rsidRPr="006A0FF0">
        <w:rPr>
          <w:b w:val="0"/>
          <w:sz w:val="24"/>
        </w:rPr>
        <w:t>чению грамоте в детском саду // Подготовка детей в детском саду к школе. – М., 1955.</w:t>
      </w:r>
    </w:p>
    <w:p w:rsidR="00A42327" w:rsidRPr="006A0FF0" w:rsidRDefault="00A42327" w:rsidP="00A42327">
      <w:pPr>
        <w:pStyle w:val="3"/>
        <w:widowControl w:val="0"/>
        <w:numPr>
          <w:ilvl w:val="0"/>
          <w:numId w:val="3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 xml:space="preserve">Максаков А.И., </w:t>
      </w:r>
      <w:proofErr w:type="spellStart"/>
      <w:r w:rsidRPr="006A0FF0">
        <w:rPr>
          <w:b w:val="0"/>
          <w:sz w:val="24"/>
        </w:rPr>
        <w:t>Тумакова</w:t>
      </w:r>
      <w:proofErr w:type="spellEnd"/>
      <w:r w:rsidRPr="006A0FF0">
        <w:rPr>
          <w:b w:val="0"/>
          <w:sz w:val="24"/>
        </w:rPr>
        <w:t xml:space="preserve"> Г.А. Учите, играя. – М., 1983.</w:t>
      </w:r>
    </w:p>
    <w:p w:rsidR="00A42327" w:rsidRPr="006A0FF0" w:rsidRDefault="00A42327" w:rsidP="00A42327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Задания</w:t>
      </w:r>
    </w:p>
    <w:p w:rsidR="00A42327" w:rsidRPr="006A0FF0" w:rsidRDefault="00A42327" w:rsidP="00A42327">
      <w:pPr>
        <w:pStyle w:val="3"/>
        <w:widowControl w:val="0"/>
        <w:numPr>
          <w:ilvl w:val="0"/>
          <w:numId w:val="4"/>
        </w:numPr>
        <w:tabs>
          <w:tab w:val="clear" w:pos="142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Подготовить сообщение по книге  С.Н. Карповой “Осознание словесного состава речи дошкольниками” (М., 1967).</w:t>
      </w:r>
    </w:p>
    <w:p w:rsidR="00A42327" w:rsidRPr="006A0FF0" w:rsidRDefault="00A42327" w:rsidP="00A42327">
      <w:pPr>
        <w:pStyle w:val="3"/>
        <w:widowControl w:val="0"/>
        <w:numPr>
          <w:ilvl w:val="0"/>
          <w:numId w:val="4"/>
        </w:numPr>
        <w:tabs>
          <w:tab w:val="clear" w:pos="142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 xml:space="preserve">Написать аннотацию на книгу Г.А. </w:t>
      </w:r>
      <w:proofErr w:type="spellStart"/>
      <w:r w:rsidRPr="006A0FF0">
        <w:rPr>
          <w:b w:val="0"/>
          <w:sz w:val="24"/>
        </w:rPr>
        <w:t>Тумаковой</w:t>
      </w:r>
      <w:proofErr w:type="spellEnd"/>
      <w:r w:rsidRPr="006A0FF0">
        <w:rPr>
          <w:b w:val="0"/>
          <w:sz w:val="24"/>
        </w:rPr>
        <w:t xml:space="preserve"> “Озн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комление дошкольников со звучащим словом” (М., 1991).</w:t>
      </w:r>
    </w:p>
    <w:p w:rsidR="00A42327" w:rsidRPr="006A0FF0" w:rsidRDefault="00A42327" w:rsidP="00A42327">
      <w:pPr>
        <w:pStyle w:val="3"/>
        <w:widowControl w:val="0"/>
        <w:numPr>
          <w:ilvl w:val="0"/>
          <w:numId w:val="4"/>
        </w:numPr>
        <w:tabs>
          <w:tab w:val="clear" w:pos="142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Подобрать 2-3 игры по ознакомлению детей со словесным составом предложения, со словом, с его слоговым строением. Подготовит</w:t>
      </w:r>
      <w:r w:rsidRPr="006A0FF0">
        <w:rPr>
          <w:b w:val="0"/>
          <w:sz w:val="24"/>
        </w:rPr>
        <w:t>ь</w:t>
      </w:r>
      <w:r w:rsidRPr="006A0FF0">
        <w:rPr>
          <w:b w:val="0"/>
          <w:sz w:val="24"/>
        </w:rPr>
        <w:t>ся к проведению этих игр.</w:t>
      </w:r>
    </w:p>
    <w:p w:rsidR="00A42327" w:rsidRPr="006A0FF0" w:rsidRDefault="00A42327" w:rsidP="00A42327">
      <w:pPr>
        <w:pStyle w:val="3"/>
        <w:ind w:firstLine="709"/>
        <w:rPr>
          <w:b w:val="0"/>
          <w:sz w:val="24"/>
        </w:rPr>
      </w:pP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E23E3"/>
    <w:multiLevelType w:val="hybridMultilevel"/>
    <w:tmpl w:val="090463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6F6677E"/>
    <w:multiLevelType w:val="hybridMultilevel"/>
    <w:tmpl w:val="4D76FD0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88F222F"/>
    <w:multiLevelType w:val="hybridMultilevel"/>
    <w:tmpl w:val="565C7E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79005092"/>
    <w:multiLevelType w:val="hybridMultilevel"/>
    <w:tmpl w:val="7CB4A21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327"/>
    <w:rsid w:val="009D5ACC"/>
    <w:rsid w:val="00A4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423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A423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2014-01-28T18:08:00Z</dcterms:created>
  <dcterms:modified xsi:type="dcterms:W3CDTF">2014-01-28T18:08:00Z</dcterms:modified>
</cp:coreProperties>
</file>