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B1" w:rsidRDefault="007500B1" w:rsidP="007500B1">
      <w:pPr>
        <w:jc w:val="center"/>
        <w:rPr>
          <w:b/>
          <w:bCs/>
          <w:sz w:val="28"/>
          <w:szCs w:val="28"/>
        </w:rPr>
      </w:pPr>
      <w:r w:rsidRPr="009C7F9A">
        <w:rPr>
          <w:b/>
          <w:bCs/>
          <w:sz w:val="28"/>
          <w:szCs w:val="28"/>
        </w:rPr>
        <w:t xml:space="preserve">Тема 1. Теоретические основы </w:t>
      </w:r>
    </w:p>
    <w:p w:rsidR="007500B1" w:rsidRPr="009C7F9A" w:rsidRDefault="007500B1" w:rsidP="007500B1">
      <w:pPr>
        <w:jc w:val="center"/>
        <w:rPr>
          <w:b/>
          <w:bCs/>
          <w:sz w:val="28"/>
          <w:szCs w:val="28"/>
        </w:rPr>
      </w:pPr>
      <w:r w:rsidRPr="009C7F9A">
        <w:rPr>
          <w:b/>
          <w:bCs/>
          <w:sz w:val="28"/>
          <w:szCs w:val="28"/>
        </w:rPr>
        <w:t>методики разв</w:t>
      </w:r>
      <w:r w:rsidRPr="009C7F9A">
        <w:rPr>
          <w:b/>
          <w:bCs/>
          <w:sz w:val="28"/>
          <w:szCs w:val="28"/>
        </w:rPr>
        <w:t>и</w:t>
      </w:r>
      <w:r w:rsidRPr="009C7F9A">
        <w:rPr>
          <w:b/>
          <w:bCs/>
          <w:sz w:val="28"/>
          <w:szCs w:val="28"/>
        </w:rPr>
        <w:t>тия речи</w:t>
      </w:r>
    </w:p>
    <w:p w:rsidR="007500B1" w:rsidRPr="006E7518" w:rsidRDefault="007500B1" w:rsidP="007500B1">
      <w:pPr>
        <w:jc w:val="center"/>
        <w:rPr>
          <w:b/>
          <w:bCs/>
        </w:rPr>
      </w:pPr>
    </w:p>
    <w:p w:rsidR="007500B1" w:rsidRPr="006E7518" w:rsidRDefault="007500B1" w:rsidP="007500B1">
      <w:pPr>
        <w:jc w:val="center"/>
        <w:rPr>
          <w:b/>
          <w:bCs/>
        </w:rPr>
      </w:pPr>
      <w:r w:rsidRPr="006E7518">
        <w:rPr>
          <w:b/>
          <w:bCs/>
        </w:rPr>
        <w:t>Занятие 1</w:t>
      </w:r>
    </w:p>
    <w:p w:rsidR="007500B1" w:rsidRDefault="007500B1" w:rsidP="007500B1">
      <w:pPr>
        <w:jc w:val="center"/>
      </w:pPr>
    </w:p>
    <w:p w:rsidR="007500B1" w:rsidRPr="006E7518" w:rsidRDefault="007500B1" w:rsidP="007500B1">
      <w:pPr>
        <w:jc w:val="center"/>
      </w:pPr>
      <w:r w:rsidRPr="006E7518">
        <w:t>Вопросы к занятию</w:t>
      </w:r>
    </w:p>
    <w:p w:rsidR="007500B1" w:rsidRPr="006E7518" w:rsidRDefault="007500B1" w:rsidP="007500B1">
      <w:pPr>
        <w:numPr>
          <w:ilvl w:val="0"/>
          <w:numId w:val="1"/>
        </w:numPr>
        <w:shd w:val="clear" w:color="auto" w:fill="FFFFFF"/>
        <w:jc w:val="both"/>
      </w:pPr>
      <w:r w:rsidRPr="006E7518">
        <w:rPr>
          <w:color w:val="000000"/>
          <w:spacing w:val="-13"/>
        </w:rPr>
        <w:t>Предмет методики развития речи детей и задачи курса.</w:t>
      </w:r>
    </w:p>
    <w:p w:rsidR="007500B1" w:rsidRPr="006E7518" w:rsidRDefault="007500B1" w:rsidP="007500B1">
      <w:pPr>
        <w:numPr>
          <w:ilvl w:val="0"/>
          <w:numId w:val="1"/>
        </w:numPr>
        <w:shd w:val="clear" w:color="auto" w:fill="FFFFFF"/>
        <w:jc w:val="both"/>
      </w:pPr>
      <w:r w:rsidRPr="006E7518">
        <w:rPr>
          <w:color w:val="000000"/>
          <w:spacing w:val="-5"/>
        </w:rPr>
        <w:t>Методологические основы методики.</w:t>
      </w:r>
    </w:p>
    <w:p w:rsidR="007500B1" w:rsidRPr="006E7518" w:rsidRDefault="007500B1" w:rsidP="007500B1">
      <w:pPr>
        <w:numPr>
          <w:ilvl w:val="0"/>
          <w:numId w:val="1"/>
        </w:numPr>
        <w:shd w:val="clear" w:color="auto" w:fill="FFFFFF"/>
        <w:ind w:left="0" w:firstLine="0"/>
        <w:jc w:val="both"/>
      </w:pPr>
      <w:r w:rsidRPr="006E7518">
        <w:rPr>
          <w:color w:val="000000"/>
        </w:rPr>
        <w:t xml:space="preserve">Естественнонаучные и психологические основы </w:t>
      </w:r>
      <w:r w:rsidRPr="006E7518">
        <w:rPr>
          <w:color w:val="000000"/>
          <w:spacing w:val="-10"/>
        </w:rPr>
        <w:t>мет</w:t>
      </w:r>
      <w:r w:rsidRPr="006E7518">
        <w:rPr>
          <w:color w:val="000000"/>
          <w:spacing w:val="-10"/>
        </w:rPr>
        <w:t>о</w:t>
      </w:r>
      <w:r w:rsidRPr="006E7518">
        <w:rPr>
          <w:color w:val="000000"/>
          <w:spacing w:val="-10"/>
        </w:rPr>
        <w:t>дики.</w:t>
      </w:r>
    </w:p>
    <w:p w:rsidR="007500B1" w:rsidRPr="006E7518" w:rsidRDefault="007500B1" w:rsidP="007500B1">
      <w:pPr>
        <w:numPr>
          <w:ilvl w:val="0"/>
          <w:numId w:val="1"/>
        </w:numPr>
        <w:shd w:val="clear" w:color="auto" w:fill="FFFFFF"/>
        <w:jc w:val="both"/>
      </w:pPr>
      <w:r w:rsidRPr="006E7518">
        <w:rPr>
          <w:color w:val="000000"/>
          <w:spacing w:val="-6"/>
        </w:rPr>
        <w:t>Лингвистические основы методики.</w:t>
      </w:r>
    </w:p>
    <w:p w:rsidR="007500B1" w:rsidRPr="006E7518" w:rsidRDefault="007500B1" w:rsidP="007500B1">
      <w:pPr>
        <w:shd w:val="clear" w:color="auto" w:fill="FFFFFF"/>
        <w:jc w:val="both"/>
        <w:rPr>
          <w:bCs/>
          <w:color w:val="000000"/>
          <w:spacing w:val="21"/>
        </w:rPr>
      </w:pPr>
    </w:p>
    <w:p w:rsidR="007500B1" w:rsidRPr="006E7518" w:rsidRDefault="007500B1" w:rsidP="007500B1">
      <w:pPr>
        <w:shd w:val="clear" w:color="auto" w:fill="FFFFFF"/>
        <w:jc w:val="center"/>
      </w:pPr>
      <w:r>
        <w:rPr>
          <w:bCs/>
          <w:color w:val="000000"/>
          <w:spacing w:val="21"/>
        </w:rPr>
        <w:t xml:space="preserve">Библиографический список </w:t>
      </w:r>
      <w:r w:rsidRPr="009C7F9A">
        <w:rPr>
          <w:bCs/>
          <w:color w:val="000000"/>
          <w:spacing w:val="17"/>
        </w:rPr>
        <w:t>основн</w:t>
      </w:r>
      <w:r>
        <w:rPr>
          <w:bCs/>
          <w:color w:val="000000"/>
          <w:spacing w:val="17"/>
        </w:rPr>
        <w:t>ой</w:t>
      </w:r>
    </w:p>
    <w:p w:rsidR="007500B1" w:rsidRPr="004A7284" w:rsidRDefault="007500B1" w:rsidP="007500B1">
      <w:pPr>
        <w:numPr>
          <w:ilvl w:val="1"/>
          <w:numId w:val="1"/>
        </w:numPr>
        <w:tabs>
          <w:tab w:val="clear" w:pos="731"/>
          <w:tab w:val="num" w:pos="-120"/>
        </w:tabs>
        <w:ind w:left="360"/>
      </w:pPr>
      <w:proofErr w:type="spellStart"/>
      <w:r w:rsidRPr="004A7284">
        <w:t>Выготский</w:t>
      </w:r>
      <w:proofErr w:type="spellEnd"/>
      <w:r w:rsidRPr="004A7284">
        <w:t xml:space="preserve"> Л. С. Мышление и речь. — М., 1934. — Гл. 5.</w:t>
      </w:r>
    </w:p>
    <w:p w:rsidR="007500B1" w:rsidRPr="004A7284" w:rsidRDefault="007500B1" w:rsidP="007500B1">
      <w:pPr>
        <w:numPr>
          <w:ilvl w:val="1"/>
          <w:numId w:val="1"/>
        </w:numPr>
        <w:tabs>
          <w:tab w:val="clear" w:pos="731"/>
          <w:tab w:val="num" w:pos="-120"/>
        </w:tabs>
        <w:ind w:left="360"/>
      </w:pPr>
      <w:r w:rsidRPr="004A7284">
        <w:t>Кольцова М. М. Ребенок учится говорить. — М., 1983. — Гл. I, II.</w:t>
      </w:r>
    </w:p>
    <w:p w:rsidR="007500B1" w:rsidRPr="004A7284" w:rsidRDefault="007500B1" w:rsidP="007500B1">
      <w:pPr>
        <w:numPr>
          <w:ilvl w:val="1"/>
          <w:numId w:val="1"/>
        </w:numPr>
        <w:tabs>
          <w:tab w:val="clear" w:pos="731"/>
          <w:tab w:val="num" w:pos="-120"/>
        </w:tabs>
        <w:ind w:left="360"/>
      </w:pPr>
      <w:r w:rsidRPr="004A7284">
        <w:t>Красногорский Н. И. Высшая нервная деятельность р</w:t>
      </w:r>
      <w:r w:rsidRPr="004A7284">
        <w:t>е</w:t>
      </w:r>
      <w:r w:rsidRPr="004A7284">
        <w:t>бенка. - М., 1958.</w:t>
      </w:r>
    </w:p>
    <w:p w:rsidR="007500B1" w:rsidRPr="004A7284" w:rsidRDefault="007500B1" w:rsidP="007500B1">
      <w:pPr>
        <w:numPr>
          <w:ilvl w:val="1"/>
          <w:numId w:val="1"/>
        </w:numPr>
        <w:tabs>
          <w:tab w:val="clear" w:pos="731"/>
          <w:tab w:val="num" w:pos="-120"/>
        </w:tabs>
        <w:ind w:left="360"/>
      </w:pPr>
      <w:r w:rsidRPr="004A7284">
        <w:t xml:space="preserve">Леонтьев А. Н. Деятельность, сознание, личность // </w:t>
      </w:r>
      <w:proofErr w:type="spellStart"/>
      <w:r w:rsidRPr="004A7284">
        <w:t>Избр</w:t>
      </w:r>
      <w:proofErr w:type="spellEnd"/>
      <w:r w:rsidRPr="004A7284">
        <w:t>. Псих</w:t>
      </w:r>
      <w:r>
        <w:t>.</w:t>
      </w:r>
      <w:r w:rsidRPr="004A7284">
        <w:t xml:space="preserve"> </w:t>
      </w:r>
      <w:proofErr w:type="spellStart"/>
      <w:proofErr w:type="gramStart"/>
      <w:r w:rsidRPr="004A7284">
        <w:t>произв</w:t>
      </w:r>
      <w:proofErr w:type="spellEnd"/>
      <w:proofErr w:type="gramEnd"/>
      <w:r w:rsidRPr="004A7284">
        <w:t xml:space="preserve">: В 2 т. / </w:t>
      </w:r>
      <w:r>
        <w:t>п</w:t>
      </w:r>
      <w:r w:rsidRPr="004A7284">
        <w:t>од ред. В. В. Давыдова и др. — М., 1983. — Т. 2. - С. 69-70.</w:t>
      </w:r>
    </w:p>
    <w:p w:rsidR="007500B1" w:rsidRPr="004A7284" w:rsidRDefault="007500B1" w:rsidP="007500B1">
      <w:pPr>
        <w:numPr>
          <w:ilvl w:val="1"/>
          <w:numId w:val="1"/>
        </w:numPr>
        <w:tabs>
          <w:tab w:val="clear" w:pos="731"/>
          <w:tab w:val="num" w:pos="-120"/>
        </w:tabs>
        <w:ind w:left="360"/>
      </w:pPr>
      <w:r w:rsidRPr="004A7284">
        <w:t>Рубинштейн С. Л. Основы общей психологии. — М., 1989. — Т.1.</w:t>
      </w:r>
    </w:p>
    <w:p w:rsidR="007500B1" w:rsidRPr="004A7284" w:rsidRDefault="007500B1" w:rsidP="007500B1">
      <w:pPr>
        <w:jc w:val="center"/>
      </w:pPr>
      <w:r w:rsidRPr="004A7284">
        <w:t>Библиографический список дополнительный</w:t>
      </w:r>
    </w:p>
    <w:p w:rsidR="007500B1" w:rsidRPr="004A7284" w:rsidRDefault="007500B1" w:rsidP="007500B1">
      <w:pPr>
        <w:numPr>
          <w:ilvl w:val="0"/>
          <w:numId w:val="2"/>
        </w:numPr>
        <w:tabs>
          <w:tab w:val="clear" w:pos="731"/>
          <w:tab w:val="num" w:pos="-240"/>
        </w:tabs>
        <w:ind w:left="360"/>
      </w:pPr>
      <w:r w:rsidRPr="004A7284">
        <w:t xml:space="preserve">Леонтьев А. А. Язык, речь, речевая деятельность. — М., 1969. - Гл. </w:t>
      </w:r>
      <w:r>
        <w:t>1</w:t>
      </w:r>
      <w:r w:rsidRPr="004A7284">
        <w:t>. - С. 25-42.</w:t>
      </w:r>
    </w:p>
    <w:p w:rsidR="007500B1" w:rsidRPr="004A7284" w:rsidRDefault="007500B1" w:rsidP="007500B1">
      <w:pPr>
        <w:numPr>
          <w:ilvl w:val="0"/>
          <w:numId w:val="2"/>
        </w:numPr>
        <w:tabs>
          <w:tab w:val="clear" w:pos="731"/>
          <w:tab w:val="num" w:pos="-120"/>
        </w:tabs>
        <w:ind w:left="360"/>
      </w:pPr>
      <w:proofErr w:type="spellStart"/>
      <w:r w:rsidRPr="004A7284">
        <w:t>Лепская</w:t>
      </w:r>
      <w:proofErr w:type="spellEnd"/>
      <w:r w:rsidRPr="004A7284">
        <w:t xml:space="preserve"> Н. И. Основные направления в изучении онт</w:t>
      </w:r>
      <w:r w:rsidRPr="004A7284">
        <w:t>о</w:t>
      </w:r>
      <w:r w:rsidRPr="004A7284">
        <w:t>генеза речи. Проблемы изучения речи дошк</w:t>
      </w:r>
      <w:r w:rsidRPr="004A7284">
        <w:t>о</w:t>
      </w:r>
      <w:r w:rsidRPr="004A7284">
        <w:t>льников. — М., 1994.</w:t>
      </w:r>
    </w:p>
    <w:p w:rsidR="007500B1" w:rsidRPr="004A7284" w:rsidRDefault="007500B1" w:rsidP="007500B1">
      <w:pPr>
        <w:numPr>
          <w:ilvl w:val="0"/>
          <w:numId w:val="2"/>
        </w:numPr>
        <w:tabs>
          <w:tab w:val="clear" w:pos="731"/>
          <w:tab w:val="num" w:pos="-120"/>
        </w:tabs>
        <w:ind w:left="360"/>
      </w:pPr>
      <w:proofErr w:type="spellStart"/>
      <w:r w:rsidRPr="004A7284">
        <w:t>Лямина</w:t>
      </w:r>
      <w:proofErr w:type="spellEnd"/>
      <w:r w:rsidRPr="004A7284">
        <w:t xml:space="preserve"> Г. М. Физиологические основы развития р</w:t>
      </w:r>
      <w:r w:rsidRPr="004A7284">
        <w:t>е</w:t>
      </w:r>
      <w:r w:rsidRPr="004A7284">
        <w:t xml:space="preserve">чи // Физиология высшей нервной деятельности ребенка / </w:t>
      </w:r>
      <w:proofErr w:type="spellStart"/>
      <w:r>
        <w:t>п</w:t>
      </w:r>
      <w:r w:rsidRPr="004A7284">
        <w:t>Под</w:t>
      </w:r>
      <w:proofErr w:type="spellEnd"/>
      <w:r w:rsidRPr="004A7284">
        <w:t xml:space="preserve"> ред. 3. Н. </w:t>
      </w:r>
      <w:proofErr w:type="spellStart"/>
      <w:r w:rsidRPr="004A7284">
        <w:t>Коларовой</w:t>
      </w:r>
      <w:proofErr w:type="spellEnd"/>
      <w:r w:rsidRPr="004A7284">
        <w:t>. — М., 1968.</w:t>
      </w:r>
    </w:p>
    <w:p w:rsidR="007500B1" w:rsidRPr="004A7284" w:rsidRDefault="007500B1" w:rsidP="007500B1">
      <w:pPr>
        <w:numPr>
          <w:ilvl w:val="0"/>
          <w:numId w:val="2"/>
        </w:numPr>
        <w:tabs>
          <w:tab w:val="clear" w:pos="731"/>
          <w:tab w:val="num" w:pos="-120"/>
        </w:tabs>
        <w:ind w:left="360"/>
      </w:pPr>
      <w:r w:rsidRPr="004A7284">
        <w:t>Энгельс Ф. Роль труда в процессе превращения обезь</w:t>
      </w:r>
      <w:r w:rsidRPr="004A7284">
        <w:t>я</w:t>
      </w:r>
      <w:r w:rsidRPr="004A7284">
        <w:t>ны в человека // К. Маркс и Ф. Энгельс. Соч. — Т. 20.</w:t>
      </w: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056EE"/>
    <w:multiLevelType w:val="hybridMultilevel"/>
    <w:tmpl w:val="F4D66B40"/>
    <w:lvl w:ilvl="0" w:tplc="1E528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883571"/>
    <w:multiLevelType w:val="hybridMultilevel"/>
    <w:tmpl w:val="F7BC6E3C"/>
    <w:lvl w:ilvl="0" w:tplc="0419000F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0B1"/>
    <w:rsid w:val="007500B1"/>
    <w:rsid w:val="009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2014-01-28T17:12:00Z</dcterms:created>
  <dcterms:modified xsi:type="dcterms:W3CDTF">2014-01-28T17:12:00Z</dcterms:modified>
</cp:coreProperties>
</file>