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6" w:rsidRPr="00AA2254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x-none" w:eastAsia="ru-RU"/>
        </w:rPr>
      </w:pPr>
      <w:r w:rsidRPr="00AA2254">
        <w:rPr>
          <w:rFonts w:ascii="Times New Roman" w:hAnsi="Times New Roman"/>
          <w:b/>
          <w:bCs/>
          <w:i/>
          <w:iCs/>
          <w:sz w:val="28"/>
          <w:szCs w:val="28"/>
          <w:lang w:val="x-none" w:eastAsia="ru-RU"/>
        </w:rPr>
        <w:t>Программа   учебной   дисциплины</w:t>
      </w:r>
    </w:p>
    <w:p w:rsidR="00C36736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49DC">
        <w:rPr>
          <w:rFonts w:ascii="Times New Roman" w:hAnsi="Times New Roman"/>
          <w:b/>
          <w:bCs/>
          <w:sz w:val="24"/>
          <w:szCs w:val="24"/>
          <w:lang w:val="x-none" w:eastAsia="ru-RU"/>
        </w:rPr>
        <w:t>Б.3.В.ОД.3</w:t>
      </w:r>
    </w:p>
    <w:p w:rsidR="00C36736" w:rsidRPr="001149DC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6736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254">
        <w:rPr>
          <w:rFonts w:ascii="Times New Roman" w:hAnsi="Times New Roman"/>
          <w:bCs/>
          <w:sz w:val="24"/>
          <w:szCs w:val="24"/>
          <w:lang w:eastAsia="ru-RU"/>
        </w:rPr>
        <w:t>Наименование дисциплины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>:  Аналитическая химия</w:t>
      </w:r>
    </w:p>
    <w:p w:rsidR="00C36736" w:rsidRPr="00AA2254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6736" w:rsidRPr="00AA2254" w:rsidRDefault="00C36736" w:rsidP="00C367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254">
        <w:rPr>
          <w:rFonts w:ascii="Times New Roman" w:hAnsi="Times New Roman"/>
          <w:bCs/>
          <w:sz w:val="24"/>
          <w:szCs w:val="24"/>
          <w:lang w:eastAsia="ru-RU"/>
        </w:rPr>
        <w:t>Рекомендуется для направления: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050100.62 Педагогическое образование</w:t>
      </w:r>
      <w:r w:rsidRPr="00AA225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36736" w:rsidRPr="00AA2254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A2254">
        <w:rPr>
          <w:rFonts w:ascii="Times New Roman" w:hAnsi="Times New Roman"/>
          <w:bCs/>
          <w:sz w:val="24"/>
          <w:szCs w:val="24"/>
          <w:lang w:eastAsia="ru-RU"/>
        </w:rPr>
        <w:t>профиль подготовки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Химическое образование</w:t>
      </w:r>
    </w:p>
    <w:p w:rsidR="00C36736" w:rsidRDefault="00C36736" w:rsidP="00C367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254">
        <w:rPr>
          <w:rFonts w:ascii="Times New Roman" w:hAnsi="Times New Roman"/>
          <w:bCs/>
          <w:sz w:val="24"/>
          <w:szCs w:val="24"/>
          <w:lang w:eastAsia="ru-RU"/>
        </w:rPr>
        <w:t>Квалификация (степень) выпускника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>:  бакалавр педагогического образ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>вания</w:t>
      </w:r>
    </w:p>
    <w:p w:rsidR="00C36736" w:rsidRPr="00AA2254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A225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36736" w:rsidRPr="00B24D78" w:rsidRDefault="00C36736" w:rsidP="00C36736">
      <w:pPr>
        <w:numPr>
          <w:ilvl w:val="0"/>
          <w:numId w:val="4"/>
        </w:numPr>
        <w:tabs>
          <w:tab w:val="clear" w:pos="720"/>
          <w:tab w:val="num" w:pos="142"/>
          <w:tab w:val="left" w:pos="360"/>
        </w:tabs>
        <w:spacing w:after="12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дисциплины</w:t>
      </w:r>
    </w:p>
    <w:p w:rsidR="00C36736" w:rsidRPr="00B24D78" w:rsidRDefault="00C36736" w:rsidP="00C36736">
      <w:pPr>
        <w:tabs>
          <w:tab w:val="left" w:pos="3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B24D78">
        <w:rPr>
          <w:rFonts w:ascii="Times New Roman" w:hAnsi="Times New Roman"/>
          <w:sz w:val="24"/>
          <w:szCs w:val="24"/>
          <w:lang w:eastAsia="ru-RU"/>
        </w:rPr>
        <w:t>Аналитическая химия является одной из фундаментальных наук, изучение которой способствует повышению уровня подготовки бакалавра. Химический анализ, методы которого создает и совершенствует аналитическая химия как наука, используе</w:t>
      </w:r>
      <w:r w:rsidRPr="00B24D78">
        <w:rPr>
          <w:rFonts w:ascii="Times New Roman" w:hAnsi="Times New Roman"/>
          <w:sz w:val="24"/>
          <w:szCs w:val="24"/>
          <w:lang w:eastAsia="ru-RU"/>
        </w:rPr>
        <w:t>т</w:t>
      </w:r>
      <w:r w:rsidRPr="00B24D78">
        <w:rPr>
          <w:rFonts w:ascii="Times New Roman" w:hAnsi="Times New Roman"/>
          <w:sz w:val="24"/>
          <w:szCs w:val="24"/>
          <w:lang w:eastAsia="ru-RU"/>
        </w:rPr>
        <w:t xml:space="preserve">ся во многих отраслях производства. Аналитический </w:t>
      </w:r>
      <w:proofErr w:type="gramStart"/>
      <w:r w:rsidRPr="00B24D7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24D78">
        <w:rPr>
          <w:rFonts w:ascii="Times New Roman" w:hAnsi="Times New Roman"/>
          <w:sz w:val="24"/>
          <w:szCs w:val="24"/>
          <w:lang w:eastAsia="ru-RU"/>
        </w:rPr>
        <w:t xml:space="preserve"> качеством объектов окружающей среды должен давать достоверную информацию о степени их з</w:t>
      </w:r>
      <w:r w:rsidRPr="00B24D78">
        <w:rPr>
          <w:rFonts w:ascii="Times New Roman" w:hAnsi="Times New Roman"/>
          <w:sz w:val="24"/>
          <w:szCs w:val="24"/>
          <w:lang w:eastAsia="ru-RU"/>
        </w:rPr>
        <w:t>а</w:t>
      </w:r>
      <w:r w:rsidRPr="00B24D78">
        <w:rPr>
          <w:rFonts w:ascii="Times New Roman" w:hAnsi="Times New Roman"/>
          <w:sz w:val="24"/>
          <w:szCs w:val="24"/>
          <w:lang w:eastAsia="ru-RU"/>
        </w:rPr>
        <w:t>грязненности.</w:t>
      </w:r>
    </w:p>
    <w:p w:rsidR="00C36736" w:rsidRPr="00A37972" w:rsidRDefault="00C36736" w:rsidP="00C36736">
      <w:pPr>
        <w:tabs>
          <w:tab w:val="left" w:pos="3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B24D78">
        <w:rPr>
          <w:rFonts w:ascii="Times New Roman" w:hAnsi="Times New Roman"/>
          <w:sz w:val="24"/>
          <w:szCs w:val="24"/>
          <w:lang w:eastAsia="ru-RU"/>
        </w:rPr>
        <w:t>В профессиональной подготовке учителя химии аналитическая химия занимает важное место: ее изучение способствует развитию аналитического мышления, спосо</w:t>
      </w:r>
      <w:r w:rsidRPr="00B24D78">
        <w:rPr>
          <w:rFonts w:ascii="Times New Roman" w:hAnsi="Times New Roman"/>
          <w:sz w:val="24"/>
          <w:szCs w:val="24"/>
          <w:lang w:eastAsia="ru-RU"/>
        </w:rPr>
        <w:t>б</w:t>
      </w:r>
      <w:r w:rsidRPr="00B24D78">
        <w:rPr>
          <w:rFonts w:ascii="Times New Roman" w:hAnsi="Times New Roman"/>
          <w:sz w:val="24"/>
          <w:szCs w:val="24"/>
          <w:lang w:eastAsia="ru-RU"/>
        </w:rPr>
        <w:t>ствует развитию навыков экспериментальной работы, научного исследования, помогает развитию трудолюбия, ответственности, аккуратности.</w:t>
      </w:r>
    </w:p>
    <w:p w:rsidR="00C36736" w:rsidRPr="00A37972" w:rsidRDefault="00C36736" w:rsidP="00C36736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  <w:lang w:val="x-none" w:eastAsia="ru-RU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Цели</w:t>
      </w:r>
      <w:r w:rsidRPr="00A37972">
        <w:rPr>
          <w:rFonts w:ascii="Times New Roman" w:hAnsi="Times New Roman"/>
          <w:bCs/>
          <w:i/>
          <w:sz w:val="24"/>
          <w:szCs w:val="24"/>
          <w:u w:val="single"/>
          <w:lang w:val="x-none" w:eastAsia="ru-RU"/>
        </w:rPr>
        <w:t xml:space="preserve"> курса:</w:t>
      </w:r>
    </w:p>
    <w:p w:rsidR="00C36736" w:rsidRPr="00AA2254" w:rsidRDefault="00C36736" w:rsidP="00C36736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A37972">
        <w:rPr>
          <w:rFonts w:ascii="Times New Roman" w:hAnsi="Times New Roman"/>
          <w:sz w:val="24"/>
          <w:szCs w:val="24"/>
          <w:lang w:eastAsia="ru-RU"/>
        </w:rPr>
        <w:t>Формирование системы компетенций, наличие которых обеспечит готовность б</w:t>
      </w:r>
      <w:r w:rsidRPr="00A37972">
        <w:rPr>
          <w:rFonts w:ascii="Times New Roman" w:hAnsi="Times New Roman"/>
          <w:sz w:val="24"/>
          <w:szCs w:val="24"/>
          <w:lang w:eastAsia="ru-RU"/>
        </w:rPr>
        <w:t>а</w:t>
      </w:r>
      <w:r w:rsidRPr="00A37972">
        <w:rPr>
          <w:rFonts w:ascii="Times New Roman" w:hAnsi="Times New Roman"/>
          <w:sz w:val="24"/>
          <w:szCs w:val="24"/>
          <w:lang w:eastAsia="ru-RU"/>
        </w:rPr>
        <w:t>калавра к решению основных профессиональных задач в области педагогической деятел</w:t>
      </w:r>
      <w:r w:rsidRPr="00A37972">
        <w:rPr>
          <w:rFonts w:ascii="Times New Roman" w:hAnsi="Times New Roman"/>
          <w:sz w:val="24"/>
          <w:szCs w:val="24"/>
          <w:lang w:eastAsia="ru-RU"/>
        </w:rPr>
        <w:t>ь</w:t>
      </w:r>
      <w:r w:rsidRPr="00A37972">
        <w:rPr>
          <w:rFonts w:ascii="Times New Roman" w:hAnsi="Times New Roman"/>
          <w:sz w:val="24"/>
          <w:szCs w:val="24"/>
          <w:lang w:eastAsia="ru-RU"/>
        </w:rPr>
        <w:t>ности.</w:t>
      </w:r>
    </w:p>
    <w:p w:rsidR="00C36736" w:rsidRPr="00AA2254" w:rsidRDefault="00C36736" w:rsidP="00C36736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Развитие общих теоретических основ химического анализа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36736" w:rsidRPr="00AA2254" w:rsidRDefault="00C36736" w:rsidP="00C36736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Разработка методов определения компонентов изучаемого образца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36736" w:rsidRPr="00AA2254" w:rsidRDefault="00C36736" w:rsidP="00C36736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Анализ конкретных объектов.</w:t>
      </w:r>
    </w:p>
    <w:p w:rsidR="00C36736" w:rsidRPr="00A37972" w:rsidRDefault="00C36736" w:rsidP="00C36736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  <w:lang w:val="x-none" w:eastAsia="ru-RU"/>
        </w:rPr>
      </w:pPr>
      <w:r w:rsidRPr="00A37972">
        <w:rPr>
          <w:rFonts w:ascii="Times New Roman" w:hAnsi="Times New Roman"/>
          <w:bCs/>
          <w:i/>
          <w:sz w:val="24"/>
          <w:szCs w:val="24"/>
          <w:u w:val="single"/>
          <w:lang w:val="x-none" w:eastAsia="ru-RU"/>
        </w:rPr>
        <w:t>Задачи курса: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азвитие общих теоретических основ химического анализа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своение методов определения компонентов изучаемого образца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ормирование представлений о способах анализа конкретных объектов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ормирование знаний по методам химического анализа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аучить студентов выбирать оптимальный метод анализа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аучить пользоваться современной химической терминологией в области аналит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ческой химии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ыработать умения использования лабораторного оборудования, химической п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суды и измерительных приборов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владение навыками математической обработки результатов анализа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6736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7972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оспитать ответственное отношение к результатам анализа, полученным при сам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7972">
        <w:rPr>
          <w:rFonts w:ascii="Times New Roman" w:hAnsi="Times New Roman"/>
          <w:bCs/>
          <w:sz w:val="24"/>
          <w:szCs w:val="24"/>
          <w:lang w:eastAsia="ru-RU"/>
        </w:rPr>
        <w:t>стоятельной работе в лаборатории.</w:t>
      </w:r>
    </w:p>
    <w:p w:rsidR="00C36736" w:rsidRPr="00A37972" w:rsidRDefault="00C36736" w:rsidP="00C367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36736" w:rsidRDefault="00C36736" w:rsidP="00C367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t>2. Место дисциплины в структуре основной образовательной программы (ООП):</w:t>
      </w:r>
      <w:r w:rsidRPr="00AA22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36736" w:rsidRPr="00AA2254" w:rsidRDefault="00C36736" w:rsidP="00C36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Дисциплина «Аналитическая химия» относится к вариативной части професси</w:t>
      </w:r>
      <w:r w:rsidRPr="00AA2254">
        <w:rPr>
          <w:rFonts w:ascii="Times New Roman" w:hAnsi="Times New Roman"/>
          <w:sz w:val="24"/>
          <w:szCs w:val="24"/>
          <w:lang w:eastAsia="ru-RU"/>
        </w:rPr>
        <w:t>о</w:t>
      </w:r>
      <w:r w:rsidRPr="00AA2254">
        <w:rPr>
          <w:rFonts w:ascii="Times New Roman" w:hAnsi="Times New Roman"/>
          <w:sz w:val="24"/>
          <w:szCs w:val="24"/>
          <w:lang w:eastAsia="ru-RU"/>
        </w:rPr>
        <w:t>нального цикла (</w:t>
      </w:r>
      <w:r w:rsidRPr="001149DC">
        <w:rPr>
          <w:rFonts w:ascii="Times New Roman" w:hAnsi="Times New Roman"/>
          <w:sz w:val="24"/>
          <w:szCs w:val="24"/>
          <w:lang w:eastAsia="ru-RU"/>
        </w:rPr>
        <w:t>Б.3.В.ОД.3</w:t>
      </w:r>
      <w:r w:rsidRPr="00AA2254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C36736" w:rsidRPr="00AA2254" w:rsidRDefault="00C36736" w:rsidP="00C36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Для освоения дисциплины «Аналитическая химия» обучающиеся используют зн</w:t>
      </w:r>
      <w:r w:rsidRPr="00AA2254">
        <w:rPr>
          <w:rFonts w:ascii="Times New Roman" w:hAnsi="Times New Roman"/>
          <w:sz w:val="24"/>
          <w:szCs w:val="24"/>
          <w:lang w:eastAsia="ru-RU"/>
        </w:rPr>
        <w:t>а</w:t>
      </w:r>
      <w:r w:rsidRPr="00AA2254">
        <w:rPr>
          <w:rFonts w:ascii="Times New Roman" w:hAnsi="Times New Roman"/>
          <w:sz w:val="24"/>
          <w:szCs w:val="24"/>
          <w:lang w:eastAsia="ru-RU"/>
        </w:rPr>
        <w:t>ния, умения, сформированные в ходе изучения дисциплин «Общая химия», «Неорганич</w:t>
      </w:r>
      <w:r w:rsidRPr="00AA2254">
        <w:rPr>
          <w:rFonts w:ascii="Times New Roman" w:hAnsi="Times New Roman"/>
          <w:sz w:val="24"/>
          <w:szCs w:val="24"/>
          <w:lang w:eastAsia="ru-RU"/>
        </w:rPr>
        <w:t>е</w:t>
      </w:r>
      <w:r w:rsidRPr="00AA2254">
        <w:rPr>
          <w:rFonts w:ascii="Times New Roman" w:hAnsi="Times New Roman"/>
          <w:sz w:val="24"/>
          <w:szCs w:val="24"/>
          <w:lang w:eastAsia="ru-RU"/>
        </w:rPr>
        <w:t>ская химия», «Физическая химия».</w:t>
      </w:r>
    </w:p>
    <w:p w:rsidR="00C36736" w:rsidRPr="00AA2254" w:rsidRDefault="00C36736" w:rsidP="00C36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Дисциплина «Аналитическая химия» является базовой для последующего изучения других дисциплин вариативной части профессионального цикла, подготовки к итог</w:t>
      </w:r>
      <w:r w:rsidRPr="00AA2254">
        <w:rPr>
          <w:rFonts w:ascii="Times New Roman" w:hAnsi="Times New Roman"/>
          <w:sz w:val="24"/>
          <w:szCs w:val="24"/>
          <w:lang w:eastAsia="ru-RU"/>
        </w:rPr>
        <w:t>о</w:t>
      </w:r>
      <w:r w:rsidRPr="00AA2254">
        <w:rPr>
          <w:rFonts w:ascii="Times New Roman" w:hAnsi="Times New Roman"/>
          <w:sz w:val="24"/>
          <w:szCs w:val="24"/>
          <w:lang w:eastAsia="ru-RU"/>
        </w:rPr>
        <w:t>вой гос</w:t>
      </w:r>
      <w:r w:rsidRPr="00AA2254">
        <w:rPr>
          <w:rFonts w:ascii="Times New Roman" w:hAnsi="Times New Roman"/>
          <w:sz w:val="24"/>
          <w:szCs w:val="24"/>
          <w:lang w:eastAsia="ru-RU"/>
        </w:rPr>
        <w:t>у</w:t>
      </w:r>
      <w:r w:rsidRPr="00AA2254">
        <w:rPr>
          <w:rFonts w:ascii="Times New Roman" w:hAnsi="Times New Roman"/>
          <w:sz w:val="24"/>
          <w:szCs w:val="24"/>
          <w:lang w:eastAsia="ru-RU"/>
        </w:rPr>
        <w:t>дарственной аттестации.</w:t>
      </w:r>
    </w:p>
    <w:p w:rsidR="00C36736" w:rsidRPr="00AA2254" w:rsidRDefault="00C36736" w:rsidP="00C367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Требования к результатам освоения дисциплины:</w:t>
      </w:r>
    </w:p>
    <w:p w:rsidR="00C36736" w:rsidRPr="00AA2254" w:rsidRDefault="00C36736" w:rsidP="00C36736">
      <w:pPr>
        <w:spacing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2254">
        <w:rPr>
          <w:rFonts w:ascii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</w:t>
      </w:r>
      <w:r w:rsidRPr="00AA2254">
        <w:rPr>
          <w:rFonts w:ascii="Times New Roman" w:hAnsi="Times New Roman"/>
          <w:sz w:val="24"/>
          <w:szCs w:val="24"/>
          <w:lang w:eastAsia="ru-RU"/>
        </w:rPr>
        <w:t>н</w:t>
      </w:r>
      <w:r w:rsidRPr="00AA2254">
        <w:rPr>
          <w:rFonts w:ascii="Times New Roman" w:hAnsi="Times New Roman"/>
          <w:sz w:val="24"/>
          <w:szCs w:val="24"/>
          <w:lang w:eastAsia="ru-RU"/>
        </w:rPr>
        <w:t>ций (указывается в соответствии с ФГОС ВПО):</w:t>
      </w:r>
    </w:p>
    <w:tbl>
      <w:tblPr>
        <w:tblW w:w="979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5"/>
        <w:gridCol w:w="2743"/>
        <w:gridCol w:w="2395"/>
        <w:gridCol w:w="2509"/>
      </w:tblGrid>
      <w:tr w:rsidR="00C36736" w:rsidRPr="00AA1C8A" w:rsidTr="00A92295">
        <w:trPr>
          <w:trHeight w:val="561"/>
        </w:trPr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Код, компетенция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Проявления компете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проверки компетенции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заданий для самостоятельной р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боты</w:t>
            </w:r>
          </w:p>
        </w:tc>
      </w:tr>
      <w:tr w:rsidR="00C36736" w:rsidRPr="00AA1C8A" w:rsidTr="00A92295">
        <w:trPr>
          <w:trHeight w:val="178"/>
        </w:trPr>
        <w:tc>
          <w:tcPr>
            <w:tcW w:w="2145" w:type="dxa"/>
          </w:tcPr>
          <w:p w:rsidR="00C36736" w:rsidRPr="00FA6840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3" w:type="dxa"/>
          </w:tcPr>
          <w:p w:rsidR="00C36736" w:rsidRPr="00FA6840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95" w:type="dxa"/>
          </w:tcPr>
          <w:p w:rsidR="00C36736" w:rsidRPr="00FA6840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09" w:type="dxa"/>
          </w:tcPr>
          <w:p w:rsidR="00C36736" w:rsidRPr="00FA6840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C36736" w:rsidRPr="00AA1C8A" w:rsidTr="00A92295"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>ОК-1</w:t>
            </w:r>
            <w:r w:rsidRPr="00757EA2">
              <w:rPr>
                <w:rFonts w:ascii="Times New Roman" w:hAnsi="Times New Roman"/>
                <w:lang w:eastAsia="ru-RU"/>
              </w:rPr>
              <w:t xml:space="preserve"> владеет кул</w:t>
            </w:r>
            <w:r w:rsidRPr="00757EA2">
              <w:rPr>
                <w:rFonts w:ascii="Times New Roman" w:hAnsi="Times New Roman"/>
                <w:lang w:eastAsia="ru-RU"/>
              </w:rPr>
              <w:t>ь</w:t>
            </w:r>
            <w:r w:rsidRPr="00757EA2">
              <w:rPr>
                <w:rFonts w:ascii="Times New Roman" w:hAnsi="Times New Roman"/>
                <w:lang w:eastAsia="ru-RU"/>
              </w:rPr>
              <w:t xml:space="preserve">турой мышления, </w:t>
            </w:r>
            <w:proofErr w:type="gramStart"/>
            <w:r w:rsidRPr="00757EA2">
              <w:rPr>
                <w:rFonts w:ascii="Times New Roman" w:hAnsi="Times New Roman"/>
                <w:lang w:eastAsia="ru-RU"/>
              </w:rPr>
              <w:t>способен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 xml:space="preserve"> к обобщ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нию, анализу, во</w:t>
            </w:r>
            <w:r w:rsidRPr="00757EA2">
              <w:rPr>
                <w:rFonts w:ascii="Times New Roman" w:hAnsi="Times New Roman"/>
                <w:lang w:eastAsia="ru-RU"/>
              </w:rPr>
              <w:t>с</w:t>
            </w:r>
            <w:r w:rsidRPr="00757EA2">
              <w:rPr>
                <w:rFonts w:ascii="Times New Roman" w:hAnsi="Times New Roman"/>
                <w:lang w:eastAsia="ru-RU"/>
              </w:rPr>
              <w:t>приятию информ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ции, постановке цели и выбору путей её достижения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lang w:eastAsia="ru-RU"/>
              </w:rPr>
              <w:t>методы и технол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гии, специфичные для м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тодики обучения химии;</w:t>
            </w:r>
          </w:p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lang w:eastAsia="ru-RU"/>
              </w:rPr>
              <w:t>ставить цели и иерархически выстраивать их;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владеть: </w:t>
            </w:r>
            <w:r w:rsidRPr="00757EA2">
              <w:rPr>
                <w:rFonts w:ascii="Times New Roman" w:hAnsi="Times New Roman"/>
                <w:lang w:eastAsia="ru-RU"/>
              </w:rPr>
              <w:t>навыками сам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образования с изменением ситуации, способностью изменять ситуацию.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Устный отчет на зан</w:t>
            </w:r>
            <w:r w:rsidRPr="00757EA2">
              <w:rPr>
                <w:rFonts w:ascii="Times New Roman" w:hAnsi="Times New Roman"/>
                <w:lang w:eastAsia="ru-RU"/>
              </w:rPr>
              <w:t>я</w:t>
            </w:r>
            <w:r w:rsidRPr="00757EA2">
              <w:rPr>
                <w:rFonts w:ascii="Times New Roman" w:hAnsi="Times New Roman"/>
                <w:lang w:eastAsia="ru-RU"/>
              </w:rPr>
              <w:t>тии, зачет, экзамен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Составление электро</w:t>
            </w:r>
            <w:r w:rsidRPr="00757EA2">
              <w:rPr>
                <w:rFonts w:ascii="Times New Roman" w:hAnsi="Times New Roman"/>
                <w:lang w:eastAsia="ru-RU"/>
              </w:rPr>
              <w:t>н</w:t>
            </w:r>
            <w:r w:rsidRPr="00757EA2">
              <w:rPr>
                <w:rFonts w:ascii="Times New Roman" w:hAnsi="Times New Roman"/>
                <w:lang w:eastAsia="ru-RU"/>
              </w:rPr>
              <w:t>ных каталогов, подг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товка к занятиям: реш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ние задач и упражнений, подготовка к промеж</w:t>
            </w:r>
            <w:r w:rsidRPr="00757EA2">
              <w:rPr>
                <w:rFonts w:ascii="Times New Roman" w:hAnsi="Times New Roman"/>
                <w:lang w:eastAsia="ru-RU"/>
              </w:rPr>
              <w:t>у</w:t>
            </w:r>
            <w:r w:rsidRPr="00757EA2">
              <w:rPr>
                <w:rFonts w:ascii="Times New Roman" w:hAnsi="Times New Roman"/>
                <w:lang w:eastAsia="ru-RU"/>
              </w:rPr>
              <w:t>точному контролю, оформление лаборато</w:t>
            </w:r>
            <w:r w:rsidRPr="00757EA2">
              <w:rPr>
                <w:rFonts w:ascii="Times New Roman" w:hAnsi="Times New Roman"/>
                <w:lang w:eastAsia="ru-RU"/>
              </w:rPr>
              <w:t>р</w:t>
            </w:r>
            <w:r w:rsidRPr="00757EA2">
              <w:rPr>
                <w:rFonts w:ascii="Times New Roman" w:hAnsi="Times New Roman"/>
                <w:lang w:eastAsia="ru-RU"/>
              </w:rPr>
              <w:t>ных работ</w:t>
            </w:r>
          </w:p>
        </w:tc>
      </w:tr>
      <w:tr w:rsidR="00C36736" w:rsidRPr="00AA1C8A" w:rsidTr="00A92295"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>ОК-2</w:t>
            </w:r>
            <w:r w:rsidRPr="00757EA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57EA2">
              <w:rPr>
                <w:rFonts w:ascii="Times New Roman" w:hAnsi="Times New Roman"/>
                <w:lang w:eastAsia="ru-RU"/>
              </w:rPr>
              <w:t>способен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 xml:space="preserve"> ан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лизировать мирово</w:t>
            </w:r>
            <w:r w:rsidRPr="00757EA2">
              <w:rPr>
                <w:rFonts w:ascii="Times New Roman" w:hAnsi="Times New Roman"/>
                <w:lang w:eastAsia="ru-RU"/>
              </w:rPr>
              <w:t>з</w:t>
            </w:r>
            <w:r w:rsidRPr="00757EA2">
              <w:rPr>
                <w:rFonts w:ascii="Times New Roman" w:hAnsi="Times New Roman"/>
                <w:lang w:eastAsia="ru-RU"/>
              </w:rPr>
              <w:t>зренческие, социал</w:t>
            </w:r>
            <w:r w:rsidRPr="00757EA2">
              <w:rPr>
                <w:rFonts w:ascii="Times New Roman" w:hAnsi="Times New Roman"/>
                <w:lang w:eastAsia="ru-RU"/>
              </w:rPr>
              <w:t>ь</w:t>
            </w:r>
            <w:r w:rsidRPr="00757EA2">
              <w:rPr>
                <w:rFonts w:ascii="Times New Roman" w:hAnsi="Times New Roman"/>
                <w:lang w:eastAsia="ru-RU"/>
              </w:rPr>
              <w:t>но и личностно зн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чимые философские проблемы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lang w:eastAsia="ru-RU"/>
              </w:rPr>
              <w:t>исторические, ф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лософские и социальные аспекты профессиональной деятельности;</w:t>
            </w:r>
          </w:p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lang w:eastAsia="ru-RU"/>
              </w:rPr>
              <w:t>различать и прин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мать собственные и чужие ценности и нормы повед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ния;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владеть: </w:t>
            </w:r>
            <w:r w:rsidRPr="00757EA2">
              <w:rPr>
                <w:rFonts w:ascii="Times New Roman" w:hAnsi="Times New Roman"/>
                <w:lang w:eastAsia="ru-RU"/>
              </w:rPr>
              <w:t>способами реш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ния профессиональных проблем, способностью к восприятию критики и корректированию собственного поведения пр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блем.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Устный отчет на зан</w:t>
            </w:r>
            <w:r w:rsidRPr="00757EA2">
              <w:rPr>
                <w:rFonts w:ascii="Times New Roman" w:hAnsi="Times New Roman"/>
                <w:lang w:eastAsia="ru-RU"/>
              </w:rPr>
              <w:t>я</w:t>
            </w:r>
            <w:r w:rsidRPr="00757EA2">
              <w:rPr>
                <w:rFonts w:ascii="Times New Roman" w:hAnsi="Times New Roman"/>
                <w:lang w:eastAsia="ru-RU"/>
              </w:rPr>
              <w:t>тии, зачет, экзамен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Подготовка к занятиям: решение задач и упра</w:t>
            </w:r>
            <w:r w:rsidRPr="00757EA2">
              <w:rPr>
                <w:rFonts w:ascii="Times New Roman" w:hAnsi="Times New Roman"/>
                <w:lang w:eastAsia="ru-RU"/>
              </w:rPr>
              <w:t>ж</w:t>
            </w:r>
            <w:r w:rsidRPr="00757EA2">
              <w:rPr>
                <w:rFonts w:ascii="Times New Roman" w:hAnsi="Times New Roman"/>
                <w:lang w:eastAsia="ru-RU"/>
              </w:rPr>
              <w:t>нений, подготовка к промежуточному контролю, оформление л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бораторных работ;</w:t>
            </w:r>
          </w:p>
          <w:p w:rsidR="00C36736" w:rsidRPr="00757EA2" w:rsidRDefault="00C36736" w:rsidP="00A92295">
            <w:pPr>
              <w:snapToGri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подготовка к меропри</w:t>
            </w:r>
            <w:r w:rsidRPr="00757EA2">
              <w:rPr>
                <w:rFonts w:ascii="Times New Roman" w:hAnsi="Times New Roman"/>
                <w:lang w:eastAsia="ru-RU"/>
              </w:rPr>
              <w:t>я</w:t>
            </w:r>
            <w:r w:rsidRPr="00757EA2">
              <w:rPr>
                <w:rFonts w:ascii="Times New Roman" w:hAnsi="Times New Roman"/>
                <w:lang w:eastAsia="ru-RU"/>
              </w:rPr>
              <w:t>тиям во время педагог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ческой практики</w:t>
            </w:r>
          </w:p>
        </w:tc>
      </w:tr>
      <w:tr w:rsidR="00C36736" w:rsidRPr="00AA1C8A" w:rsidTr="00A92295">
        <w:trPr>
          <w:trHeight w:val="2903"/>
        </w:trPr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>ОК-4</w:t>
            </w:r>
            <w:r w:rsidRPr="00757EA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57EA2">
              <w:rPr>
                <w:rFonts w:ascii="Times New Roman" w:hAnsi="Times New Roman"/>
                <w:lang w:eastAsia="ru-RU"/>
              </w:rPr>
              <w:t>способен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 xml:space="preserve"> и</w:t>
            </w:r>
            <w:r w:rsidRPr="00757EA2">
              <w:rPr>
                <w:rFonts w:ascii="Times New Roman" w:hAnsi="Times New Roman"/>
                <w:lang w:eastAsia="ru-RU"/>
              </w:rPr>
              <w:t>с</w:t>
            </w:r>
            <w:r w:rsidRPr="00757EA2">
              <w:rPr>
                <w:rFonts w:ascii="Times New Roman" w:hAnsi="Times New Roman"/>
                <w:lang w:eastAsia="ru-RU"/>
              </w:rPr>
              <w:t>пользовать знания о современной ест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ственнонаучной картине мира в образ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вательной и профе</w:t>
            </w:r>
            <w:r w:rsidRPr="00757EA2">
              <w:rPr>
                <w:rFonts w:ascii="Times New Roman" w:hAnsi="Times New Roman"/>
                <w:lang w:eastAsia="ru-RU"/>
              </w:rPr>
              <w:t>с</w:t>
            </w:r>
            <w:r w:rsidRPr="00757EA2">
              <w:rPr>
                <w:rFonts w:ascii="Times New Roman" w:hAnsi="Times New Roman"/>
                <w:lang w:eastAsia="ru-RU"/>
              </w:rPr>
              <w:t>сиональной деятел</w:t>
            </w:r>
            <w:r w:rsidRPr="00757EA2">
              <w:rPr>
                <w:rFonts w:ascii="Times New Roman" w:hAnsi="Times New Roman"/>
                <w:lang w:eastAsia="ru-RU"/>
              </w:rPr>
              <w:t>ь</w:t>
            </w:r>
            <w:r w:rsidRPr="00757EA2">
              <w:rPr>
                <w:rFonts w:ascii="Times New Roman" w:hAnsi="Times New Roman"/>
                <w:lang w:eastAsia="ru-RU"/>
              </w:rPr>
              <w:t>ности, применять методы математич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ской обработки информации, теорет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ческого и экспер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ментального иссл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дования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lang w:eastAsia="ru-RU"/>
              </w:rPr>
              <w:t>место и роль ест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ственных наук в культуре современного общества;</w:t>
            </w:r>
          </w:p>
          <w:p w:rsidR="00C36736" w:rsidRPr="00757EA2" w:rsidRDefault="00C36736" w:rsidP="00A92295">
            <w:pPr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lang w:eastAsia="ru-RU"/>
              </w:rPr>
              <w:t>планировать,</w:t>
            </w: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757EA2">
              <w:rPr>
                <w:rFonts w:ascii="Times New Roman" w:hAnsi="Times New Roman"/>
                <w:lang w:eastAsia="ru-RU"/>
              </w:rPr>
              <w:t>орг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низовывать и проводить теоретические и экспер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ментальные педагогич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ские исследования;</w:t>
            </w:r>
          </w:p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владеть: </w:t>
            </w:r>
            <w:r w:rsidRPr="00757EA2">
              <w:rPr>
                <w:rFonts w:ascii="Times New Roman" w:hAnsi="Times New Roman"/>
                <w:lang w:eastAsia="ru-RU"/>
              </w:rPr>
              <w:t>методами мат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матической обработки и</w:t>
            </w:r>
            <w:r w:rsidRPr="00757EA2">
              <w:rPr>
                <w:rFonts w:ascii="Times New Roman" w:hAnsi="Times New Roman"/>
                <w:lang w:eastAsia="ru-RU"/>
              </w:rPr>
              <w:t>н</w:t>
            </w:r>
            <w:r w:rsidRPr="00757EA2">
              <w:rPr>
                <w:rFonts w:ascii="Times New Roman" w:hAnsi="Times New Roman"/>
                <w:lang w:eastAsia="ru-RU"/>
              </w:rPr>
              <w:t>формации.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sz w:val="21"/>
                <w:lang w:eastAsia="ru-RU"/>
              </w:rPr>
              <w:t>Устный отчет на зан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я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тии, зачет, экзамен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sz w:val="21"/>
                <w:lang w:eastAsia="ru-RU"/>
              </w:rPr>
              <w:t>Подготовка к занятиям</w:t>
            </w:r>
            <w:r w:rsidRPr="00757EA2">
              <w:rPr>
                <w:rFonts w:ascii="Times New Roman" w:hAnsi="Times New Roman"/>
                <w:lang w:eastAsia="ru-RU"/>
              </w:rPr>
              <w:t>: решение задач и упра</w:t>
            </w:r>
            <w:r w:rsidRPr="00757EA2">
              <w:rPr>
                <w:rFonts w:ascii="Times New Roman" w:hAnsi="Times New Roman"/>
                <w:lang w:eastAsia="ru-RU"/>
              </w:rPr>
              <w:t>ж</w:t>
            </w:r>
            <w:r w:rsidRPr="00757EA2">
              <w:rPr>
                <w:rFonts w:ascii="Times New Roman" w:hAnsi="Times New Roman"/>
                <w:lang w:eastAsia="ru-RU"/>
              </w:rPr>
              <w:t>нений, подготовка к промежуточному контролю, оформление л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бораторных работ</w:t>
            </w:r>
          </w:p>
        </w:tc>
      </w:tr>
    </w:tbl>
    <w:p w:rsidR="00C36736" w:rsidRDefault="00C36736">
      <w:r>
        <w:br w:type="page"/>
      </w:r>
    </w:p>
    <w:tbl>
      <w:tblPr>
        <w:tblW w:w="979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5"/>
        <w:gridCol w:w="2743"/>
        <w:gridCol w:w="2395"/>
        <w:gridCol w:w="2509"/>
      </w:tblGrid>
      <w:tr w:rsidR="00C36736" w:rsidRPr="00C36736" w:rsidTr="00C36736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C36736" w:rsidRDefault="00C36736" w:rsidP="00C36736">
            <w:pPr>
              <w:snapToGrid w:val="0"/>
              <w:spacing w:after="0" w:line="211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3673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C36736" w:rsidRDefault="00C36736" w:rsidP="00C36736">
            <w:pPr>
              <w:snapToGrid w:val="0"/>
              <w:spacing w:after="0" w:line="211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36736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C36736" w:rsidRDefault="00C36736" w:rsidP="00C36736">
            <w:pPr>
              <w:snapToGrid w:val="0"/>
              <w:spacing w:after="0" w:line="211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6736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C36736" w:rsidRDefault="00C36736" w:rsidP="00C36736">
            <w:pPr>
              <w:snapToGrid w:val="0"/>
              <w:spacing w:after="0" w:line="211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673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C36736" w:rsidRPr="00AA1C8A" w:rsidTr="00A92295"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>ОК-8</w:t>
            </w:r>
            <w:r w:rsidRPr="00757EA2">
              <w:rPr>
                <w:rFonts w:ascii="Times New Roman" w:hAnsi="Times New Roman"/>
                <w:lang w:eastAsia="ru-RU"/>
              </w:rPr>
              <w:t xml:space="preserve"> готов испол</w:t>
            </w:r>
            <w:r w:rsidRPr="00757EA2">
              <w:rPr>
                <w:rFonts w:ascii="Times New Roman" w:hAnsi="Times New Roman"/>
                <w:lang w:eastAsia="ru-RU"/>
              </w:rPr>
              <w:t>ь</w:t>
            </w:r>
            <w:r w:rsidRPr="00757EA2">
              <w:rPr>
                <w:rFonts w:ascii="Times New Roman" w:hAnsi="Times New Roman"/>
                <w:lang w:eastAsia="ru-RU"/>
              </w:rPr>
              <w:t>зовать основные м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тоды, способы и средства получения, хранения, перер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ботки информации, готов работать с компьютером как средством управл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ния информацией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lang w:eastAsia="ru-RU"/>
              </w:rPr>
              <w:t>основные источн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ки профессионально зн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чимой информации;</w:t>
            </w:r>
          </w:p>
          <w:p w:rsidR="00C36736" w:rsidRPr="00757EA2" w:rsidRDefault="00C36736" w:rsidP="00A92295">
            <w:pPr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lang w:eastAsia="ru-RU"/>
              </w:rPr>
              <w:t>работать с совр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менными аудиовизуальн</w:t>
            </w:r>
            <w:r w:rsidRPr="00757EA2">
              <w:rPr>
                <w:rFonts w:ascii="Times New Roman" w:hAnsi="Times New Roman"/>
                <w:lang w:eastAsia="ru-RU"/>
              </w:rPr>
              <w:t>ы</w:t>
            </w:r>
            <w:r w:rsidRPr="00757EA2">
              <w:rPr>
                <w:rFonts w:ascii="Times New Roman" w:hAnsi="Times New Roman"/>
                <w:lang w:eastAsia="ru-RU"/>
              </w:rPr>
              <w:t>ми средствами;</w:t>
            </w:r>
          </w:p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владеть: </w:t>
            </w:r>
            <w:r w:rsidRPr="00757EA2">
              <w:rPr>
                <w:rFonts w:ascii="Times New Roman" w:hAnsi="Times New Roman"/>
                <w:lang w:eastAsia="ru-RU"/>
              </w:rPr>
              <w:t>способами пол</w:t>
            </w:r>
            <w:r w:rsidRPr="00757EA2">
              <w:rPr>
                <w:rFonts w:ascii="Times New Roman" w:hAnsi="Times New Roman"/>
                <w:lang w:eastAsia="ru-RU"/>
              </w:rPr>
              <w:t>у</w:t>
            </w:r>
            <w:r w:rsidRPr="00757EA2">
              <w:rPr>
                <w:rFonts w:ascii="Times New Roman" w:hAnsi="Times New Roman"/>
                <w:lang w:eastAsia="ru-RU"/>
              </w:rPr>
              <w:t>чения, переработки, оформления и хранения информации.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Использование резул</w:t>
            </w:r>
            <w:r w:rsidRPr="00757EA2">
              <w:rPr>
                <w:rFonts w:ascii="Times New Roman" w:hAnsi="Times New Roman"/>
                <w:lang w:eastAsia="ru-RU"/>
              </w:rPr>
              <w:t>ь</w:t>
            </w:r>
            <w:r w:rsidRPr="00757EA2">
              <w:rPr>
                <w:rFonts w:ascii="Times New Roman" w:hAnsi="Times New Roman"/>
                <w:lang w:eastAsia="ru-RU"/>
              </w:rPr>
              <w:t>татов работы на зан</w:t>
            </w:r>
            <w:r w:rsidRPr="00757EA2">
              <w:rPr>
                <w:rFonts w:ascii="Times New Roman" w:hAnsi="Times New Roman"/>
                <w:lang w:eastAsia="ru-RU"/>
              </w:rPr>
              <w:t>я</w:t>
            </w:r>
            <w:r w:rsidRPr="00757EA2">
              <w:rPr>
                <w:rFonts w:ascii="Times New Roman" w:hAnsi="Times New Roman"/>
                <w:lang w:eastAsia="ru-RU"/>
              </w:rPr>
              <w:t>тии.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Подготовка мультим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дийных презентаций, составление электро</w:t>
            </w:r>
            <w:r w:rsidRPr="00757EA2">
              <w:rPr>
                <w:rFonts w:ascii="Times New Roman" w:hAnsi="Times New Roman"/>
                <w:lang w:eastAsia="ru-RU"/>
              </w:rPr>
              <w:t>н</w:t>
            </w:r>
            <w:r w:rsidRPr="00757EA2">
              <w:rPr>
                <w:rFonts w:ascii="Times New Roman" w:hAnsi="Times New Roman"/>
                <w:lang w:eastAsia="ru-RU"/>
              </w:rPr>
              <w:t>ных каталогов</w:t>
            </w:r>
          </w:p>
        </w:tc>
      </w:tr>
      <w:tr w:rsidR="00C36736" w:rsidRPr="00AA1C8A" w:rsidTr="00A92295"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>ОК-9</w:t>
            </w:r>
            <w:r w:rsidRPr="00757EA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57EA2">
              <w:rPr>
                <w:rFonts w:ascii="Times New Roman" w:hAnsi="Times New Roman"/>
                <w:lang w:eastAsia="ru-RU"/>
              </w:rPr>
              <w:t>способен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 xml:space="preserve"> раб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тать с информацией в глобальных ко</w:t>
            </w:r>
            <w:r w:rsidRPr="00757EA2">
              <w:rPr>
                <w:rFonts w:ascii="Times New Roman" w:hAnsi="Times New Roman"/>
                <w:lang w:eastAsia="ru-RU"/>
              </w:rPr>
              <w:t>м</w:t>
            </w:r>
            <w:r w:rsidRPr="00757EA2">
              <w:rPr>
                <w:rFonts w:ascii="Times New Roman" w:hAnsi="Times New Roman"/>
                <w:lang w:eastAsia="ru-RU"/>
              </w:rPr>
              <w:t>пьютерных сетях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lang w:eastAsia="ru-RU"/>
              </w:rPr>
              <w:t>основные источн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ки профессионально зн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чимой информации в сети интернет;</w:t>
            </w:r>
          </w:p>
          <w:p w:rsidR="00C36736" w:rsidRPr="00757EA2" w:rsidRDefault="00C36736" w:rsidP="00A92295">
            <w:pPr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757EA2">
              <w:rPr>
                <w:rFonts w:ascii="Times New Roman" w:hAnsi="Times New Roman"/>
                <w:color w:val="000000"/>
                <w:lang w:eastAsia="ru-RU"/>
              </w:rPr>
              <w:t xml:space="preserve">базы данных, </w:t>
            </w:r>
            <w:proofErr w:type="gramStart"/>
            <w:r w:rsidRPr="00757EA2">
              <w:rPr>
                <w:rFonts w:ascii="Times New Roman" w:hAnsi="Times New Roman"/>
                <w:color w:val="000000"/>
                <w:lang w:eastAsia="ru-RU"/>
              </w:rPr>
              <w:t>ИКТ-средства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>;</w:t>
            </w:r>
          </w:p>
          <w:p w:rsidR="00C36736" w:rsidRPr="00757EA2" w:rsidRDefault="00C36736" w:rsidP="00A92295">
            <w:pPr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владеть: </w:t>
            </w:r>
            <w:proofErr w:type="gramStart"/>
            <w:r w:rsidRPr="00757EA2">
              <w:rPr>
                <w:rFonts w:ascii="Times New Roman" w:hAnsi="Times New Roman"/>
                <w:lang w:eastAsia="ru-RU"/>
              </w:rPr>
              <w:t>ИКТ-компетентностью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Предъявление резул</w:t>
            </w:r>
            <w:r w:rsidRPr="00757EA2">
              <w:rPr>
                <w:rFonts w:ascii="Times New Roman" w:hAnsi="Times New Roman"/>
                <w:lang w:eastAsia="ru-RU"/>
              </w:rPr>
              <w:t>ь</w:t>
            </w:r>
            <w:r w:rsidRPr="00757EA2">
              <w:rPr>
                <w:rFonts w:ascii="Times New Roman" w:hAnsi="Times New Roman"/>
                <w:lang w:eastAsia="ru-RU"/>
              </w:rPr>
              <w:t>татов работы на зан</w:t>
            </w:r>
            <w:r w:rsidRPr="00757EA2">
              <w:rPr>
                <w:rFonts w:ascii="Times New Roman" w:hAnsi="Times New Roman"/>
                <w:lang w:eastAsia="ru-RU"/>
              </w:rPr>
              <w:t>я</w:t>
            </w:r>
            <w:r w:rsidRPr="00757EA2">
              <w:rPr>
                <w:rFonts w:ascii="Times New Roman" w:hAnsi="Times New Roman"/>
                <w:lang w:eastAsia="ru-RU"/>
              </w:rPr>
              <w:t>тии.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Подготовка мультим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дийных презентаций, составление электро</w:t>
            </w:r>
            <w:r w:rsidRPr="00757EA2">
              <w:rPr>
                <w:rFonts w:ascii="Times New Roman" w:hAnsi="Times New Roman"/>
                <w:lang w:eastAsia="ru-RU"/>
              </w:rPr>
              <w:t>н</w:t>
            </w:r>
            <w:r w:rsidRPr="00757EA2">
              <w:rPr>
                <w:rFonts w:ascii="Times New Roman" w:hAnsi="Times New Roman"/>
                <w:lang w:eastAsia="ru-RU"/>
              </w:rPr>
              <w:t>ных каталогов</w:t>
            </w:r>
          </w:p>
        </w:tc>
      </w:tr>
      <w:tr w:rsidR="00C36736" w:rsidRPr="00AA1C8A" w:rsidTr="00A92295"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ОПК-4 </w:t>
            </w:r>
            <w:proofErr w:type="gramStart"/>
            <w:r w:rsidRPr="00757EA2">
              <w:rPr>
                <w:rFonts w:ascii="Times New Roman" w:hAnsi="Times New Roman"/>
                <w:sz w:val="21"/>
                <w:lang w:eastAsia="ru-RU"/>
              </w:rPr>
              <w:t>способен</w:t>
            </w:r>
            <w:proofErr w:type="gramEnd"/>
            <w:r w:rsidRPr="00757EA2">
              <w:rPr>
                <w:rFonts w:ascii="Times New Roman" w:hAnsi="Times New Roman"/>
                <w:sz w:val="21"/>
                <w:lang w:eastAsia="ru-RU"/>
              </w:rPr>
              <w:t xml:space="preserve"> нести ответственность за результаты своей профессиональной деятельности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нормативно-правовую базу професси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нальной деятельности;</w:t>
            </w:r>
          </w:p>
          <w:p w:rsidR="00C36736" w:rsidRPr="00757EA2" w:rsidRDefault="00C36736" w:rsidP="00A92295">
            <w:pPr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принимать решения, брать на себя ответстве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ность за результаты своей профессиональной деятел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ь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ности;</w:t>
            </w:r>
          </w:p>
          <w:p w:rsidR="00C36736" w:rsidRPr="00757EA2" w:rsidRDefault="00C36736" w:rsidP="00A92295">
            <w:pPr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>владеть: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 xml:space="preserve"> правовой комп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тентностью в области обр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зования.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Ответ на занятии, зачет, экзамен, педагогич</w:t>
            </w:r>
            <w:r w:rsidRPr="00757EA2">
              <w:rPr>
                <w:rFonts w:ascii="Times New Roman" w:hAnsi="Times New Roman"/>
                <w:lang w:eastAsia="ru-RU"/>
              </w:rPr>
              <w:t>е</w:t>
            </w:r>
            <w:r w:rsidRPr="00757EA2">
              <w:rPr>
                <w:rFonts w:ascii="Times New Roman" w:hAnsi="Times New Roman"/>
                <w:lang w:eastAsia="ru-RU"/>
              </w:rPr>
              <w:t>ская практика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Подготовка к занятиям: решение задач и упра</w:t>
            </w:r>
            <w:r w:rsidRPr="00757EA2">
              <w:rPr>
                <w:rFonts w:ascii="Times New Roman" w:hAnsi="Times New Roman"/>
                <w:lang w:eastAsia="ru-RU"/>
              </w:rPr>
              <w:t>ж</w:t>
            </w:r>
            <w:r w:rsidRPr="00757EA2">
              <w:rPr>
                <w:rFonts w:ascii="Times New Roman" w:hAnsi="Times New Roman"/>
                <w:lang w:eastAsia="ru-RU"/>
              </w:rPr>
              <w:t>нений, подготовка к промежуточному контролю, оформление лабораторных работ; по</w:t>
            </w:r>
            <w:r w:rsidRPr="00757EA2">
              <w:rPr>
                <w:rFonts w:ascii="Times New Roman" w:hAnsi="Times New Roman"/>
                <w:lang w:eastAsia="ru-RU"/>
              </w:rPr>
              <w:t>д</w:t>
            </w:r>
            <w:r w:rsidRPr="00757EA2">
              <w:rPr>
                <w:rFonts w:ascii="Times New Roman" w:hAnsi="Times New Roman"/>
                <w:lang w:eastAsia="ru-RU"/>
              </w:rPr>
              <w:t>готовка к мероприятиям во время педагогической практики</w:t>
            </w:r>
          </w:p>
        </w:tc>
      </w:tr>
      <w:tr w:rsidR="00C36736" w:rsidRPr="00AA1C8A" w:rsidTr="00A92295">
        <w:tc>
          <w:tcPr>
            <w:tcW w:w="2145" w:type="dxa"/>
          </w:tcPr>
          <w:p w:rsidR="00C36736" w:rsidRPr="00846DFD" w:rsidRDefault="00C36736" w:rsidP="00A92295">
            <w:pPr>
              <w:snapToGrid w:val="0"/>
              <w:spacing w:line="228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46DFD">
              <w:rPr>
                <w:rFonts w:ascii="Times New Roman" w:hAnsi="Times New Roman"/>
                <w:b/>
                <w:sz w:val="21"/>
                <w:szCs w:val="21"/>
              </w:rPr>
              <w:t xml:space="preserve">ПК-4 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способен и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с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пользовать возможн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о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сти образовательной среды, в том числе информационной, для обеспечения качества учебно-воспитательного пр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о</w:t>
            </w:r>
            <w:r w:rsidRPr="00846DFD">
              <w:rPr>
                <w:rFonts w:ascii="Times New Roman" w:hAnsi="Times New Roman"/>
                <w:sz w:val="21"/>
                <w:szCs w:val="21"/>
              </w:rPr>
              <w:t>цесса</w:t>
            </w:r>
            <w:proofErr w:type="gramEnd"/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lang w:eastAsia="ru-RU"/>
              </w:rPr>
              <w:t>основные источн</w:t>
            </w:r>
            <w:r w:rsidRPr="00757EA2">
              <w:rPr>
                <w:rFonts w:ascii="Times New Roman" w:hAnsi="Times New Roman"/>
                <w:lang w:eastAsia="ru-RU"/>
              </w:rPr>
              <w:t>и</w:t>
            </w:r>
            <w:r w:rsidRPr="00757EA2">
              <w:rPr>
                <w:rFonts w:ascii="Times New Roman" w:hAnsi="Times New Roman"/>
                <w:lang w:eastAsia="ru-RU"/>
              </w:rPr>
              <w:t>ки профессионально зн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 xml:space="preserve">чимой информации в </w:t>
            </w:r>
            <w:r>
              <w:rPr>
                <w:rFonts w:ascii="Times New Roman" w:hAnsi="Times New Roman"/>
                <w:lang w:eastAsia="ru-RU"/>
              </w:rPr>
              <w:t xml:space="preserve">образовательной среде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mo</w:t>
            </w:r>
            <w:r>
              <w:rPr>
                <w:rFonts w:ascii="Times New Roman" w:hAnsi="Times New Roman"/>
                <w:lang w:val="en-US" w:eastAsia="ru-RU"/>
              </w:rPr>
              <w:t>o</w:t>
            </w:r>
            <w:r>
              <w:rPr>
                <w:rFonts w:ascii="Times New Roman" w:hAnsi="Times New Roman"/>
                <w:lang w:val="en-US" w:eastAsia="ru-RU"/>
              </w:rPr>
              <w:t>dle</w:t>
            </w:r>
            <w:proofErr w:type="spellEnd"/>
            <w:r w:rsidRPr="00AA23DB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yspu</w:t>
            </w:r>
            <w:proofErr w:type="spellEnd"/>
            <w:r w:rsidRPr="00AA23DB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en-US" w:eastAsia="ru-RU"/>
              </w:rPr>
              <w:t>org</w:t>
            </w:r>
            <w:r w:rsidRPr="00757EA2">
              <w:rPr>
                <w:rFonts w:ascii="Times New Roman" w:hAnsi="Times New Roman"/>
                <w:lang w:eastAsia="ru-RU"/>
              </w:rPr>
              <w:t>;</w:t>
            </w:r>
          </w:p>
          <w:p w:rsidR="00C36736" w:rsidRPr="00757EA2" w:rsidRDefault="00C36736" w:rsidP="00A92295">
            <w:pPr>
              <w:spacing w:after="0" w:line="211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lang w:eastAsia="ru-RU"/>
              </w:rPr>
              <w:t xml:space="preserve">использовать </w:t>
            </w:r>
            <w:r w:rsidRPr="00757EA2">
              <w:rPr>
                <w:rFonts w:ascii="Times New Roman" w:hAnsi="Times New Roman"/>
                <w:color w:val="000000"/>
                <w:lang w:eastAsia="ru-RU"/>
              </w:rPr>
              <w:t xml:space="preserve">базы данных, </w:t>
            </w:r>
            <w:proofErr w:type="gramStart"/>
            <w:r w:rsidRPr="00757EA2">
              <w:rPr>
                <w:rFonts w:ascii="Times New Roman" w:hAnsi="Times New Roman"/>
                <w:color w:val="000000"/>
                <w:lang w:eastAsia="ru-RU"/>
              </w:rPr>
              <w:t>ИКТ-средства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>;</w:t>
            </w:r>
          </w:p>
          <w:p w:rsidR="00C36736" w:rsidRPr="00846DFD" w:rsidRDefault="00C36736" w:rsidP="00A92295">
            <w:pPr>
              <w:tabs>
                <w:tab w:val="num" w:pos="1440"/>
              </w:tabs>
              <w:spacing w:line="206" w:lineRule="auto"/>
              <w:rPr>
                <w:rFonts w:ascii="Times New Roman" w:hAnsi="Times New Roman"/>
                <w:sz w:val="21"/>
                <w:szCs w:val="21"/>
              </w:rPr>
            </w:pPr>
            <w:r w:rsidRPr="00757EA2">
              <w:rPr>
                <w:rFonts w:ascii="Times New Roman" w:hAnsi="Times New Roman"/>
                <w:b/>
                <w:bCs/>
                <w:lang w:eastAsia="ru-RU"/>
              </w:rPr>
              <w:t xml:space="preserve">владеть: </w:t>
            </w:r>
            <w:proofErr w:type="gramStart"/>
            <w:r w:rsidRPr="00757EA2">
              <w:rPr>
                <w:rFonts w:ascii="Times New Roman" w:hAnsi="Times New Roman"/>
                <w:lang w:eastAsia="ru-RU"/>
              </w:rPr>
              <w:t>ИКТ-компетентностью</w:t>
            </w:r>
            <w:proofErr w:type="gramEnd"/>
            <w:r w:rsidRPr="00757EA2">
              <w:rPr>
                <w:rFonts w:ascii="Times New Roman" w:hAnsi="Times New Roman"/>
                <w:lang w:eastAsia="ru-RU"/>
              </w:rPr>
              <w:t>.</w:t>
            </w:r>
            <w:r w:rsidRPr="00846DF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95" w:type="dxa"/>
          </w:tcPr>
          <w:p w:rsidR="00C36736" w:rsidRPr="00846DFD" w:rsidRDefault="00C36736" w:rsidP="00A92295">
            <w:pPr>
              <w:pStyle w:val="a3"/>
              <w:spacing w:before="0" w:after="0" w:line="206" w:lineRule="auto"/>
              <w:rPr>
                <w:sz w:val="21"/>
                <w:szCs w:val="21"/>
              </w:rPr>
            </w:pPr>
            <w:r w:rsidRPr="00757EA2">
              <w:t>Предъявление р</w:t>
            </w:r>
            <w:r w:rsidRPr="00757EA2">
              <w:t>е</w:t>
            </w:r>
            <w:r w:rsidRPr="00757EA2">
              <w:t>зультатов работы на занятии.</w:t>
            </w:r>
          </w:p>
        </w:tc>
        <w:tc>
          <w:tcPr>
            <w:tcW w:w="2509" w:type="dxa"/>
          </w:tcPr>
          <w:p w:rsidR="00C36736" w:rsidRPr="00846DFD" w:rsidRDefault="00C36736" w:rsidP="00A92295">
            <w:pPr>
              <w:pStyle w:val="a3"/>
              <w:spacing w:before="0" w:after="0" w:line="206" w:lineRule="auto"/>
              <w:rPr>
                <w:sz w:val="21"/>
                <w:szCs w:val="21"/>
              </w:rPr>
            </w:pPr>
            <w:r w:rsidRPr="00846DFD">
              <w:rPr>
                <w:sz w:val="21"/>
                <w:szCs w:val="21"/>
              </w:rPr>
              <w:t>Подготовка к занятиям: решение задач и упра</w:t>
            </w:r>
            <w:r w:rsidRPr="00846DFD">
              <w:rPr>
                <w:sz w:val="21"/>
                <w:szCs w:val="21"/>
              </w:rPr>
              <w:t>ж</w:t>
            </w:r>
            <w:r w:rsidRPr="00846DFD">
              <w:rPr>
                <w:sz w:val="21"/>
                <w:szCs w:val="21"/>
              </w:rPr>
              <w:t>нений, подготовка к пр</w:t>
            </w:r>
            <w:r w:rsidRPr="00846DFD">
              <w:rPr>
                <w:sz w:val="21"/>
                <w:szCs w:val="21"/>
              </w:rPr>
              <w:t>о</w:t>
            </w:r>
            <w:r w:rsidRPr="00846DFD">
              <w:rPr>
                <w:sz w:val="21"/>
                <w:szCs w:val="21"/>
              </w:rPr>
              <w:t>межуточному контролю, оформление лабораторных работ; по</w:t>
            </w:r>
            <w:r w:rsidRPr="00846DFD">
              <w:rPr>
                <w:sz w:val="21"/>
                <w:szCs w:val="21"/>
              </w:rPr>
              <w:t>д</w:t>
            </w:r>
            <w:r w:rsidRPr="00846DFD">
              <w:rPr>
                <w:sz w:val="21"/>
                <w:szCs w:val="21"/>
              </w:rPr>
              <w:t>готовка к мероприятиям во время педагог</w:t>
            </w:r>
            <w:r w:rsidRPr="00846DFD">
              <w:rPr>
                <w:sz w:val="21"/>
                <w:szCs w:val="21"/>
              </w:rPr>
              <w:t>и</w:t>
            </w:r>
            <w:r w:rsidRPr="00846DFD">
              <w:rPr>
                <w:sz w:val="21"/>
                <w:szCs w:val="21"/>
              </w:rPr>
              <w:t>ческой практики</w:t>
            </w:r>
          </w:p>
        </w:tc>
      </w:tr>
    </w:tbl>
    <w:p w:rsidR="00C36736" w:rsidRDefault="00C36736" w:rsidP="00C36736">
      <w:r>
        <w:br w:type="page"/>
      </w:r>
    </w:p>
    <w:tbl>
      <w:tblPr>
        <w:tblW w:w="979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5"/>
        <w:gridCol w:w="2743"/>
        <w:gridCol w:w="2395"/>
        <w:gridCol w:w="2509"/>
      </w:tblGrid>
      <w:tr w:rsidR="00C36736" w:rsidRPr="00FA6840" w:rsidTr="00A92295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6840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684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6840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6840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4588"/>
        </w:trPr>
        <w:tc>
          <w:tcPr>
            <w:tcW w:w="2145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>ПК-7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 xml:space="preserve"> готов к обесп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 xml:space="preserve">чению охраны жизни и </w:t>
            </w:r>
            <w:proofErr w:type="gramStart"/>
            <w:r w:rsidRPr="00757EA2">
              <w:rPr>
                <w:rFonts w:ascii="Times New Roman" w:hAnsi="Times New Roman"/>
                <w:sz w:val="21"/>
                <w:lang w:eastAsia="ru-RU"/>
              </w:rPr>
              <w:t>здоровья</w:t>
            </w:r>
            <w:proofErr w:type="gramEnd"/>
            <w:r w:rsidRPr="00757EA2">
              <w:rPr>
                <w:rFonts w:ascii="Times New Roman" w:hAnsi="Times New Roman"/>
                <w:sz w:val="21"/>
                <w:lang w:eastAsia="ru-RU"/>
              </w:rPr>
              <w:t xml:space="preserve"> обуча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ю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щихся в учебно-воспитательном пр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цессе и внеурочной деятельности</w:t>
            </w:r>
          </w:p>
        </w:tc>
        <w:tc>
          <w:tcPr>
            <w:tcW w:w="2743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знать: 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нормативно-правовую базу професси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нальной деятельности, осн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вы безопасности жизнеде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я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тельности, основы педагог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ки и психологии, возрастной физиологии;</w:t>
            </w:r>
          </w:p>
          <w:p w:rsidR="00C36736" w:rsidRPr="00757EA2" w:rsidRDefault="00C36736" w:rsidP="00A92295">
            <w:pPr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уметь: 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вести пропаганду грамотного отношения к своему здоровью, оказать</w:t>
            </w:r>
          </w:p>
          <w:p w:rsidR="00C36736" w:rsidRPr="00757EA2" w:rsidRDefault="00C36736" w:rsidP="00A92295">
            <w:pPr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sz w:val="21"/>
                <w:lang w:eastAsia="ru-RU"/>
              </w:rPr>
              <w:t>необходимую психологич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скую и доврачебную п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 xml:space="preserve">мощь </w:t>
            </w:r>
            <w:proofErr w:type="gramStart"/>
            <w:r w:rsidRPr="00757EA2">
              <w:rPr>
                <w:rFonts w:ascii="Times New Roman" w:hAnsi="Times New Roman"/>
                <w:sz w:val="21"/>
                <w:lang w:eastAsia="ru-RU"/>
              </w:rPr>
              <w:t>обучающимся</w:t>
            </w:r>
            <w:proofErr w:type="gramEnd"/>
            <w:r w:rsidRPr="00757EA2">
              <w:rPr>
                <w:rFonts w:ascii="Times New Roman" w:hAnsi="Times New Roman"/>
                <w:sz w:val="21"/>
                <w:lang w:eastAsia="ru-RU"/>
              </w:rPr>
              <w:t>;</w:t>
            </w:r>
          </w:p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sz w:val="21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владеть: 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навыками оказания первой медицинской пом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щи, соблюдения правил ТБ и методами пропаганды зд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1"/>
                <w:lang w:eastAsia="ru-RU"/>
              </w:rPr>
              <w:t>рового образа жизни.</w:t>
            </w:r>
          </w:p>
        </w:tc>
        <w:tc>
          <w:tcPr>
            <w:tcW w:w="2395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757EA2">
              <w:rPr>
                <w:rFonts w:ascii="Times New Roman" w:hAnsi="Times New Roman"/>
                <w:lang w:eastAsia="ru-RU"/>
              </w:rPr>
              <w:t>Зачет, экзамен, ответ на занятии.</w:t>
            </w:r>
          </w:p>
        </w:tc>
        <w:tc>
          <w:tcPr>
            <w:tcW w:w="2509" w:type="dxa"/>
          </w:tcPr>
          <w:p w:rsidR="00C36736" w:rsidRPr="00757EA2" w:rsidRDefault="00C36736" w:rsidP="00A92295">
            <w:pPr>
              <w:snapToGri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lang w:eastAsia="ru-RU"/>
              </w:rPr>
              <w:t>Учет вопросов ТБ при составлен планов уроков и внеурочной деятельн</w:t>
            </w:r>
            <w:r w:rsidRPr="00757EA2">
              <w:rPr>
                <w:rFonts w:ascii="Times New Roman" w:hAnsi="Times New Roman"/>
                <w:lang w:eastAsia="ru-RU"/>
              </w:rPr>
              <w:t>о</w:t>
            </w:r>
            <w:r w:rsidRPr="00757EA2">
              <w:rPr>
                <w:rFonts w:ascii="Times New Roman" w:hAnsi="Times New Roman"/>
                <w:lang w:eastAsia="ru-RU"/>
              </w:rPr>
              <w:t>сти, а также на лабор</w:t>
            </w:r>
            <w:r w:rsidRPr="00757EA2">
              <w:rPr>
                <w:rFonts w:ascii="Times New Roman" w:hAnsi="Times New Roman"/>
                <w:lang w:eastAsia="ru-RU"/>
              </w:rPr>
              <w:t>а</w:t>
            </w:r>
            <w:r w:rsidRPr="00757EA2">
              <w:rPr>
                <w:rFonts w:ascii="Times New Roman" w:hAnsi="Times New Roman"/>
                <w:lang w:eastAsia="ru-RU"/>
              </w:rPr>
              <w:t>торных занятиях</w:t>
            </w:r>
            <w:proofErr w:type="gramEnd"/>
          </w:p>
        </w:tc>
      </w:tr>
    </w:tbl>
    <w:p w:rsidR="00C36736" w:rsidRDefault="00C36736" w:rsidP="00C36736">
      <w:pPr>
        <w:rPr>
          <w:rFonts w:ascii="Times New Roman" w:hAnsi="Times New Roman"/>
          <w:b/>
          <w:sz w:val="24"/>
          <w:szCs w:val="24"/>
        </w:rPr>
      </w:pPr>
    </w:p>
    <w:p w:rsidR="00C36736" w:rsidRPr="00A85E18" w:rsidRDefault="00C36736" w:rsidP="00C36736">
      <w:pPr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sz w:val="24"/>
          <w:szCs w:val="24"/>
        </w:rPr>
        <w:t>4.</w:t>
      </w:r>
      <w:r w:rsidRPr="00A85E18">
        <w:rPr>
          <w:sz w:val="24"/>
          <w:szCs w:val="24"/>
        </w:rPr>
        <w:t xml:space="preserve"> </w:t>
      </w: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Объем дисциплины и виды учебной работы</w:t>
      </w:r>
    </w:p>
    <w:p w:rsidR="00C36736" w:rsidRPr="00CB0EEC" w:rsidRDefault="00C36736" w:rsidP="00C36736">
      <w:pPr>
        <w:tabs>
          <w:tab w:val="left" w:pos="360"/>
        </w:tabs>
        <w:spacing w:after="12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A85E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85E18">
        <w:rPr>
          <w:rFonts w:ascii="Times New Roman" w:hAnsi="Times New Roman"/>
          <w:sz w:val="24"/>
          <w:szCs w:val="24"/>
          <w:lang w:eastAsia="ru-RU"/>
        </w:rPr>
        <w:t>зачётных единиц</w:t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4"/>
        <w:gridCol w:w="829"/>
        <w:gridCol w:w="786"/>
        <w:gridCol w:w="1130"/>
        <w:gridCol w:w="1080"/>
        <w:gridCol w:w="946"/>
      </w:tblGrid>
      <w:tr w:rsidR="00C36736" w:rsidRPr="00AA1C8A" w:rsidTr="00A92295">
        <w:trPr>
          <w:tblCellSpacing w:w="22" w:type="dxa"/>
        </w:trPr>
        <w:tc>
          <w:tcPr>
            <w:tcW w:w="4868" w:type="dxa"/>
            <w:vMerge w:val="restart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785" w:type="dxa"/>
            <w:vMerge w:val="restart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876" w:type="dxa"/>
            <w:gridSpan w:val="4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Семестры 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  <w:vMerge/>
            <w:vAlign w:val="center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vAlign w:val="center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Аудиторные занятия (всего) 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36736" w:rsidRPr="004C1F0E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Реферат 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rHeight w:val="1439"/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  <w:r w:rsidRPr="00757E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реш</w:t>
            </w:r>
            <w:r w:rsidRPr="00757E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ние задач и упражнений по аналитической химии, подготовка к тестовым заданиям, проверочным и контрольным работам, а также подготовка докладов и сообщений.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rHeight w:val="617"/>
          <w:tblCellSpacing w:w="22" w:type="dxa"/>
        </w:trPr>
        <w:tc>
          <w:tcPr>
            <w:tcW w:w="4868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промежуточной аттестации (зачет, экз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мен)</w:t>
            </w:r>
          </w:p>
        </w:tc>
        <w:tc>
          <w:tcPr>
            <w:tcW w:w="785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86" w:type="dxa"/>
          </w:tcPr>
          <w:p w:rsidR="00C36736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кзамен</w:t>
            </w:r>
          </w:p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  <w:vMerge w:val="restart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трудоемкость часов</w:t>
            </w:r>
          </w:p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785" w:type="dxa"/>
          </w:tcPr>
          <w:p w:rsidR="00C36736" w:rsidRPr="006815F5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4868" w:type="dxa"/>
            <w:vMerge/>
            <w:vAlign w:val="center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36736" w:rsidRPr="006815F5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8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36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6736" w:rsidRDefault="00C36736" w:rsidP="00C367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C36736" w:rsidRPr="00A85E18" w:rsidRDefault="00C36736" w:rsidP="00C36736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Содержание дисциплины</w:t>
      </w:r>
    </w:p>
    <w:p w:rsidR="00C36736" w:rsidRPr="00A85E18" w:rsidRDefault="00C36736" w:rsidP="00C36736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5.1 Содержание разделов дисциплины</w:t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3499"/>
        <w:gridCol w:w="5656"/>
      </w:tblGrid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 ди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циплины</w:t>
            </w:r>
          </w:p>
        </w:tc>
        <w:tc>
          <w:tcPr>
            <w:tcW w:w="5590" w:type="dxa"/>
            <w:vAlign w:val="center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FA6840" w:rsidTr="00A92295">
        <w:trPr>
          <w:tblCellSpacing w:w="22" w:type="dxa"/>
        </w:trPr>
        <w:tc>
          <w:tcPr>
            <w:tcW w:w="484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55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FA684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90" w:type="dxa"/>
            <w:vAlign w:val="center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FA684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химия, ее зад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чи и методы</w:t>
            </w:r>
          </w:p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Виды и этапы анализа. Качественный и колич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ственный анализ. Химические, физико-химические и физические методы анализа. Основные требования к методам анализа: предел обнаружения, избир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тельность, специфичность, правильность,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воспрои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водимость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экспрессность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Качественный анализ. 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качественной аналитической реакции; аналитическая форма, аналитические признаки. Требования, предъявляемые к качественным анал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тическим реакциям. Типы аналитических химич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ских реакций, условия их проведения. Аналитич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ская классификация катионов и анионов. Дробный и систематический ход анализа. 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Идентификация неорганических соединений на 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нове данных качественного химического анализа.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Типы реакций и процессов  в аналитической химии. 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Введение в количественный анализ. </w:t>
            </w: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Основные типы химических реакций в аналитич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ской химии: кислотно-основные, </w:t>
            </w:r>
            <w:proofErr w:type="spellStart"/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комплексообраз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окисления-восстановления. Используемые процессы: осаждение-растворение, экстракция, сорбция. Константы равновесия реакций и проце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сов. Состояние веществ в идеальных и реальных с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стемах.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Химическое равновесие в гомогенных и г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терогенных системах. Термодинамическая, конце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трационная и условная константы равновесия.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количественного анализа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Титриметрический анализ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химических реакций, используемых в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метрии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требования, предъявляемые к ним. 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Титрование; этапы титрования; точка эквивалентн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сти; конечная точке титрования. Способы определ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ния конечной точки титрования. Графическое изо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ражение процесса титрования. Кривые титрования. Вычисление результатов титрования. </w:t>
            </w:r>
          </w:p>
        </w:tc>
      </w:tr>
    </w:tbl>
    <w:p w:rsidR="00C36736" w:rsidRDefault="00C36736" w:rsidP="00C36736">
      <w:r>
        <w:br w:type="page"/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3499"/>
        <w:gridCol w:w="5656"/>
      </w:tblGrid>
      <w:tr w:rsidR="00C36736" w:rsidRPr="00FA6840" w:rsidTr="00A92295">
        <w:trPr>
          <w:tblCellSpacing w:w="2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FA68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36736" w:rsidRPr="00AA1C8A" w:rsidTr="00A92295">
        <w:trPr>
          <w:trHeight w:val="4754"/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Кислотно-основное титрование</w:t>
            </w:r>
          </w:p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Протолитическая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теория кислот и оснований. Ио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ные кислоты и основания. Сила кислот и оснований. Дифференцирующие и нивелирующие растворит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ли.</w:t>
            </w:r>
          </w:p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рН в растворах сильных и слабых ки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лот и оснований, буферных растворах.</w:t>
            </w:r>
          </w:p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Сущность метода кислотно-основного титрования. Стандартизация растворов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титрантов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Способы 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наружения точки эквивалентности. Индикаторы рН. Равновесия в растворах индикаторов. Интервал рН перехода окраски индикатора. Показатель </w:t>
            </w:r>
          </w:p>
          <w:p w:rsidR="00C36736" w:rsidRPr="00757EA2" w:rsidRDefault="00C36736" w:rsidP="00A922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титрования индикатора. Зависимость рН раствора в эквивалентной точке от различных факторов. Выбор индикатора при титровании. Индикаторная ошибка титрования.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рН раствора в различные моменты титрования и построение кривых титров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ния. Анализ кривых титрования. Скачок рН. 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 кривых титрования для выбора индик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тора.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рование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Диссоциация и термодинамическая устойчивость комплексных соединений в растворах. Константы нестойкости, устойчивости, образования. Смещение равновесий в растворах комплексных соединений.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комплексных соединений в анализе. Важнейшие комплексные соединения и их примен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ние в анализе.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Сущность метода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комплексонометрического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Металлохромные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индикаторы. Влияние ки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лотности среды на равновесие в растворах компле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сонов. Область применения.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-восстановительное титрование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Стандартные потенциалы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-восстановительных пар. Количественная характер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стика силы окислителей и восстановителей. Напра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-восстановительных реакций. Уравнение Нернста. Влияние на значение потенци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ла различных факторов: рН раствора, конкуриру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 реакций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комплексообразования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осаждения. Константы равновесия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-восстановительных реакций.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Сущность метода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-восстановительного титрования.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Титранты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Стандартные вещества. М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тод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перманганатометрии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Перманганатометрическое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органических и неорганических 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ществ.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 в гетерогенной 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стеме раствор-осадок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Произведение растворимости. Образование и ра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творение осадков. Вычисление растворимости мал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растворимых соединений. Факторы, влияющие на растворимость.</w:t>
            </w:r>
          </w:p>
        </w:tc>
      </w:tr>
    </w:tbl>
    <w:p w:rsidR="00C36736" w:rsidRDefault="00C36736" w:rsidP="00C36736">
      <w:r>
        <w:br w:type="page"/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3499"/>
        <w:gridCol w:w="5656"/>
      </w:tblGrid>
      <w:tr w:rsidR="00C36736" w:rsidRPr="00FA6840" w:rsidTr="00C36736">
        <w:trPr>
          <w:trHeight w:val="160"/>
          <w:tblCellSpacing w:w="2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FA6840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36736" w:rsidRPr="00AA1C8A" w:rsidTr="00A92295">
        <w:trPr>
          <w:trHeight w:val="2345"/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Гравиметрический анализ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гравиметрического анализа. Требования к осаждаемой и гравиметрической формам. Обработка результатов гравиметрических определений. Вычи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ление растворимости осадков при промывании. 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вод формул веществ по данным анализа.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Свойства осадков и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осадителей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Полнота осаждения. Чистота осадка.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Соосаждение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Образование кр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сталлических и аморфных осадков. Высушивание и промывание осадков. 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выделения, разделения и концентрирования.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Процессы разделения, концентрирования, выдел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ния: понятие, значение, области применения. Кла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сификация и общая характеристика методов конце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трирования. Экстракция, сорбция, осаждение и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осаждение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электровыделение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, дистилляция, отго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ка, фильтрация, маскирование и другие.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Спектроскопические методы анализа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и понятия. Спектры атомов и молекул. Законы поглощения и излучения. Класс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фикация методов. Приборы.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 молекулярной абсор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ционной спектроскопии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Теоретические основы. Основной закон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светоп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глощения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Молярный коэффициент поглощения. З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аддитивности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оптических плотностей. Завис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мость оптической плотности от длины волны и ко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центрации растворенного вещества. Отклонения от основного закона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светопоглощения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Спектрофот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метрия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фотоколориметрия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, колориметрия. Чувств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 спектрофотометрических и фотоколор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метрических методов. Оптимальные условия фот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метрических определений.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Потенциометрические методы анализа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Потенциометрия и потенциометрическое титров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ние. Теоретические основы метода. Схема устано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ки для потенциометрических измерений. Индик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торные электроды и электроды сравнения. Ионос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лективные мембранные электроды. Кривые поте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циометрического титрования. Обработка результ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тов анализа. Достоинства метода, практическое применение.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84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5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анализа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</w:tcPr>
          <w:p w:rsidR="00C36736" w:rsidRPr="00B24D78" w:rsidRDefault="00C36736" w:rsidP="00C367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Сущность </w:t>
            </w:r>
            <w:proofErr w:type="spellStart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метода. Определ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ние метода, отличие от других методов разделения. Классификация </w:t>
            </w:r>
            <w:proofErr w:type="spellStart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хром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тографических</w:t>
            </w:r>
            <w:proofErr w:type="spellEnd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методов. Адсорбционная хроматогр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фия. Распределительная хроматография. Плоскостная хроматография. Подвижные и неподвижные фазы. Ионообменная хроматография. Иониты и их свойства. Применение метода. Осадочная хроматография, пол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чение и анализ </w:t>
            </w:r>
            <w:proofErr w:type="gramStart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осадочных</w:t>
            </w:r>
            <w:proofErr w:type="gramEnd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хроматограмм</w:t>
            </w:r>
            <w:proofErr w:type="spellEnd"/>
            <w:r w:rsidRPr="00B24D7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</w:tbl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5.2 Разделы дисциплины и междисциплинарные связи с обеспечиваемыми (послед</w:t>
      </w: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ющими) дисциплинами</w:t>
      </w:r>
    </w:p>
    <w:p w:rsidR="00C36736" w:rsidRPr="00757EA2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8"/>
        <w:gridCol w:w="3026"/>
        <w:gridCol w:w="434"/>
        <w:gridCol w:w="433"/>
        <w:gridCol w:w="433"/>
        <w:gridCol w:w="433"/>
        <w:gridCol w:w="433"/>
        <w:gridCol w:w="433"/>
        <w:gridCol w:w="433"/>
        <w:gridCol w:w="433"/>
        <w:gridCol w:w="424"/>
        <w:gridCol w:w="434"/>
        <w:gridCol w:w="434"/>
        <w:gridCol w:w="434"/>
        <w:gridCol w:w="434"/>
        <w:gridCol w:w="456"/>
      </w:tblGrid>
      <w:tr w:rsidR="00C36736" w:rsidRPr="00AA1C8A" w:rsidTr="00A92295">
        <w:trPr>
          <w:tblCellSpacing w:w="22" w:type="dxa"/>
        </w:trPr>
        <w:tc>
          <w:tcPr>
            <w:tcW w:w="532" w:type="dxa"/>
            <w:vMerge w:val="restart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обеспечиваемых дисц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плин</w:t>
            </w:r>
          </w:p>
        </w:tc>
        <w:tc>
          <w:tcPr>
            <w:tcW w:w="6015" w:type="dxa"/>
            <w:gridSpan w:val="14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№№ 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разделов дисциплины, необходимых для изуч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ния обеспечиваемых (последующих) дисциплин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0" w:type="auto"/>
            <w:vMerge/>
            <w:vAlign w:val="center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Методика обучения и воспитания в области биол</w:t>
            </w: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гии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Химия окружающей среды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химия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Строение молекул и 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основы квантовой химии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и 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 химии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Неорганический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Коллоидная химия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Органический синтез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Химия высокомолекуля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ных соединений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532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2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Химическая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6736" w:rsidRPr="00757EA2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5.3 Разделы дисциплин и виды занятий</w:t>
      </w:r>
    </w:p>
    <w:p w:rsidR="00C36736" w:rsidRPr="00E76C05" w:rsidRDefault="00C36736" w:rsidP="00C367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1"/>
        <w:gridCol w:w="2861"/>
        <w:gridCol w:w="1034"/>
        <w:gridCol w:w="1066"/>
        <w:gridCol w:w="1066"/>
        <w:gridCol w:w="1229"/>
        <w:gridCol w:w="1057"/>
        <w:gridCol w:w="831"/>
      </w:tblGrid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</w:t>
            </w:r>
            <w:proofErr w:type="spell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анятия</w:t>
            </w: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работа студ.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FA6840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химия, ее задачи и методы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Качественный анализ. Классификация катионов и анионов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FA6840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Типы реакций и проце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сов  в аналитической х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мии. </w:t>
            </w:r>
          </w:p>
          <w:p w:rsidR="00C36736" w:rsidRPr="00757EA2" w:rsidRDefault="00C36736" w:rsidP="00A92295">
            <w:pPr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Введение в количестве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ный анализ 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Титриметрический ан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Кислотно-основное ти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титрование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-восстановительное ти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990" w:type="dxa"/>
          </w:tcPr>
          <w:p w:rsidR="00C36736" w:rsidRPr="00376FC7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 в гетероге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системе раствор-осадок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выделения, разделения и концентрир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Гравиметрический анализ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Спектроскопические м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тоды анализа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 молекулярной абсорбционной спектр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скопии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Потенциометрические методы анализа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49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7" w:type="dxa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тоды анализа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3356" w:type="dxa"/>
            <w:gridSpan w:val="2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0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65" w:type="dxa"/>
          </w:tcPr>
          <w:p w:rsidR="00C36736" w:rsidRPr="00757EA2" w:rsidRDefault="00C36736" w:rsidP="00A9229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</w:t>
            </w:r>
          </w:p>
        </w:tc>
      </w:tr>
    </w:tbl>
    <w:p w:rsidR="00C36736" w:rsidRPr="00757EA2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Лекционные занятия </w:t>
      </w: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14"/>
        <w:gridCol w:w="2278"/>
      </w:tblGrid>
      <w:tr w:rsidR="00C36736" w:rsidRPr="00AA1C8A" w:rsidTr="00A92295">
        <w:tc>
          <w:tcPr>
            <w:tcW w:w="685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раздела дисциплины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лекционных занятий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Трудоемкость (час.)</w:t>
            </w:r>
          </w:p>
        </w:tc>
      </w:tr>
      <w:tr w:rsidR="00C36736" w:rsidRPr="00AA1C8A" w:rsidTr="00A92295"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химия, ее задачи и методы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C36736" w:rsidRDefault="00C36736" w:rsidP="00C36736">
      <w:r>
        <w:br w:type="page"/>
      </w:r>
    </w:p>
    <w:tbl>
      <w:tblPr>
        <w:tblW w:w="97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14"/>
        <w:gridCol w:w="2278"/>
      </w:tblGrid>
      <w:tr w:rsidR="00C36736" w:rsidRPr="00AA1C8A" w:rsidTr="00A92295"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0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84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Качественный анализ. Понятие о качественной аналитической р</w:t>
            </w:r>
            <w:r w:rsidRPr="00FA68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A6840">
              <w:rPr>
                <w:rFonts w:ascii="Times New Roman" w:hAnsi="Times New Roman"/>
                <w:sz w:val="24"/>
                <w:szCs w:val="24"/>
                <w:lang w:eastAsia="ru-RU"/>
              </w:rPr>
              <w:t>акции; аналитическа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форма, аналитические признаки</w:t>
            </w:r>
          </w:p>
        </w:tc>
        <w:tc>
          <w:tcPr>
            <w:tcW w:w="2278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</w:tcPr>
          <w:p w:rsidR="00C36736" w:rsidRPr="00B7702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Качественный анализ. 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катионов I-III аналитических групп</w:t>
            </w:r>
          </w:p>
        </w:tc>
        <w:tc>
          <w:tcPr>
            <w:tcW w:w="2278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</w:tcPr>
          <w:p w:rsidR="00C36736" w:rsidRPr="00B7702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Качественный анализ.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Реакции и ход анализа катионов IV-V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аналитических групп</w:t>
            </w:r>
          </w:p>
        </w:tc>
        <w:tc>
          <w:tcPr>
            <w:tcW w:w="2278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Качественный анализ. Реакции и ход анализа анионов</w:t>
            </w:r>
          </w:p>
        </w:tc>
        <w:tc>
          <w:tcPr>
            <w:tcW w:w="2278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</w:tcPr>
          <w:p w:rsidR="00C36736" w:rsidRPr="00B7702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Качественный анализ. 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Систематический и дробный ан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лиз сухой соли (или раствора)</w:t>
            </w:r>
          </w:p>
        </w:tc>
        <w:tc>
          <w:tcPr>
            <w:tcW w:w="2278" w:type="dxa"/>
          </w:tcPr>
          <w:p w:rsidR="00C36736" w:rsidRPr="00FA6840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Типы реакций и процессов  в аналитической химии 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Введение в количественный ан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лиз 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Титриметрический анализ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Кислотно-основное титрование. Вычисление рН в растворах сильных и слабых кислот и осн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ваний, буферных растворах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</w:tcPr>
          <w:p w:rsidR="00C36736" w:rsidRPr="00B7702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Кислотно-основное титрование. 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 рН. Равновесия в растворах индикаторов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4" w:type="dxa"/>
          </w:tcPr>
          <w:p w:rsidR="00C36736" w:rsidRPr="00B7702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-восстановительное титрование. </w:t>
            </w:r>
          </w:p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Стандартные потенциалы </w:t>
            </w:r>
            <w:proofErr w:type="spellStart"/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лительно</w:t>
            </w:r>
            <w:proofErr w:type="spellEnd"/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-восстановительных пар</w:t>
            </w:r>
          </w:p>
        </w:tc>
        <w:tc>
          <w:tcPr>
            <w:tcW w:w="2278" w:type="dxa"/>
          </w:tcPr>
          <w:p w:rsidR="00C36736" w:rsidRPr="00BC25C8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применение метода </w:t>
            </w:r>
            <w:proofErr w:type="spellStart"/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-восстановительного титрования</w:t>
            </w:r>
          </w:p>
        </w:tc>
        <w:tc>
          <w:tcPr>
            <w:tcW w:w="2278" w:type="dxa"/>
          </w:tcPr>
          <w:p w:rsidR="00C36736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 в гетерогенной 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стеме раствор-осадок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выделения, разделения и концентрирования.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C36736" w:rsidRDefault="00C36736" w:rsidP="00C36736">
      <w:r>
        <w:br w:type="page"/>
      </w:r>
    </w:p>
    <w:tbl>
      <w:tblPr>
        <w:tblW w:w="97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14"/>
        <w:gridCol w:w="2278"/>
      </w:tblGrid>
      <w:tr w:rsidR="00C36736" w:rsidRPr="00AA1C8A" w:rsidTr="00A92295"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0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Гравиметрический анализ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Спектроскопические методы анализа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Основные принципы 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Спектроскопические методы анализа. Идентификация органич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7702E">
              <w:rPr>
                <w:rFonts w:ascii="Times New Roman" w:hAnsi="Times New Roman"/>
                <w:sz w:val="24"/>
                <w:szCs w:val="24"/>
                <w:lang w:eastAsia="ru-RU"/>
              </w:rPr>
              <w:t>ских соединений с помощью ядерно-магнитного резонанса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 молекулярной абсорбц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онной спектроскопии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Потенциометрические методы анализа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анализа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685" w:type="dxa"/>
            <w:vAlign w:val="center"/>
          </w:tcPr>
          <w:p w:rsidR="00C36736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0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4" w:type="dxa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A5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Распределительная хроматогр</w:t>
            </w:r>
            <w:r w:rsidRPr="00BB4A5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B4A55">
              <w:rPr>
                <w:rFonts w:ascii="Times New Roman" w:hAnsi="Times New Roman"/>
                <w:sz w:val="24"/>
                <w:szCs w:val="24"/>
                <w:lang w:eastAsia="ru-RU"/>
              </w:rPr>
              <w:t>фия. Плоскостная хроматогр</w:t>
            </w:r>
            <w:r w:rsidRPr="00BB4A5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B4A55">
              <w:rPr>
                <w:rFonts w:ascii="Times New Roman" w:hAnsi="Times New Roman"/>
                <w:sz w:val="24"/>
                <w:szCs w:val="24"/>
                <w:lang w:eastAsia="ru-RU"/>
              </w:rPr>
              <w:t>фия.</w:t>
            </w:r>
          </w:p>
        </w:tc>
        <w:tc>
          <w:tcPr>
            <w:tcW w:w="2278" w:type="dxa"/>
          </w:tcPr>
          <w:p w:rsidR="00C36736" w:rsidRPr="00B7702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537"/>
        </w:trPr>
        <w:tc>
          <w:tcPr>
            <w:tcW w:w="7499" w:type="dxa"/>
            <w:gridSpan w:val="3"/>
            <w:vAlign w:val="center"/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7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C36736" w:rsidRPr="00757EA2" w:rsidRDefault="00C36736" w:rsidP="00C367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Лабораторный практикум</w:t>
      </w: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92"/>
        <w:gridCol w:w="2128"/>
      </w:tblGrid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№</w:t>
            </w:r>
          </w:p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п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/п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№</w:t>
            </w: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 xml:space="preserve"> </w:t>
            </w: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раздела дисциплины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Трудоемкость (час.)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593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  <w:vMerge w:val="restart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Реакции и ход анализа катио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нов </w:t>
            </w:r>
            <w:r w:rsidRPr="00757EA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аналитическ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6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Реакции и ход анализа катио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нов</w:t>
            </w:r>
            <w:r w:rsidRPr="0062210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62210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</w:t>
            </w:r>
            <w:r w:rsidRPr="00757EA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III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аналитическ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их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126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3. Реакции и ход анализа катио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нов </w:t>
            </w:r>
            <w:r w:rsidRPr="00757EA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IV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</w:t>
            </w:r>
            <w:r w:rsidRPr="00757EA2">
              <w:rPr>
                <w:rFonts w:ascii="Times New Roman" w:hAnsi="Times New Roman"/>
                <w:sz w:val="24"/>
                <w:szCs w:val="24"/>
                <w:lang w:val="en-US" w:eastAsia="ar-SA"/>
              </w:rPr>
              <w:t>VI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аналитических групп.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6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4. Реакции и ход анализа ани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нов.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6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5. Контрольная работа № 1 по теме «Качественный анализ»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36736" w:rsidRDefault="00C36736" w:rsidP="00C36736">
      <w:r>
        <w:br w:type="page"/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92"/>
        <w:gridCol w:w="2128"/>
      </w:tblGrid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6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Титриметрический анализ. 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Приготовление растворов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титранта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лоты и стандартного вещества –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натрия. </w:t>
            </w:r>
          </w:p>
          <w:p w:rsidR="00C36736" w:rsidRPr="00757EA2" w:rsidRDefault="00C36736" w:rsidP="00A9229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Стандартизация раствора </w:t>
            </w:r>
            <w:proofErr w:type="spellStart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кислоты.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1119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7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5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 Определение щелочи в ра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творе неизвестной концентрации методом </w:t>
            </w:r>
            <w:proofErr w:type="spellStart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пипетирования</w:t>
            </w:r>
            <w:proofErr w:type="spellEnd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6736" w:rsidRPr="00757EA2" w:rsidRDefault="00C36736" w:rsidP="00A92295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 Определение щелочи в ра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творе неизвестной концентрации методом отдельных навесок.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1117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8</w:t>
            </w:r>
          </w:p>
        </w:tc>
        <w:tc>
          <w:tcPr>
            <w:tcW w:w="3156" w:type="dxa"/>
            <w:vMerge w:val="restart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Технический анализ.</w:t>
            </w:r>
          </w:p>
          <w:p w:rsidR="00C36736" w:rsidRPr="00757EA2" w:rsidRDefault="00C36736" w:rsidP="00A92295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8.1. Определение карбонатной жесткости воды.</w:t>
            </w:r>
          </w:p>
          <w:p w:rsidR="00C36736" w:rsidRPr="00757EA2" w:rsidRDefault="00C36736" w:rsidP="00A92295">
            <w:pPr>
              <w:shd w:val="clear" w:color="auto" w:fill="FFFFFF"/>
              <w:tabs>
                <w:tab w:val="left" w:pos="298"/>
              </w:tabs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8.2. Определение кислотности хлеба и молока.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473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9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shd w:val="clear" w:color="auto" w:fill="FFFFFF"/>
              <w:tabs>
                <w:tab w:val="left" w:pos="298"/>
              </w:tabs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Вычисление результатов в ти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риметрическом анализе.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795"/>
          <w:tblCellSpacing w:w="22" w:type="dxa"/>
        </w:trPr>
        <w:tc>
          <w:tcPr>
            <w:tcW w:w="619" w:type="dxa"/>
            <w:vMerge w:val="restart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10</w:t>
            </w:r>
          </w:p>
          <w:p w:rsidR="00C36736" w:rsidRPr="00757EA2" w:rsidRDefault="00C36736" w:rsidP="00A92295">
            <w:pPr>
              <w:spacing w:beforeAutospacing="1" w:after="0" w:afterAutospacing="1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5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10.1. Контрольная работа №2 по теме “Кислотно-основное титр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>вание” (2 часа).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918"/>
          <w:tblCellSpacing w:w="22" w:type="dxa"/>
        </w:trPr>
        <w:tc>
          <w:tcPr>
            <w:tcW w:w="619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6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757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титрование.  Определение общей жесткости воды.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12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11</w:t>
            </w:r>
          </w:p>
        </w:tc>
        <w:tc>
          <w:tcPr>
            <w:tcW w:w="3156" w:type="dxa"/>
            <w:vMerge w:val="restart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7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Стандартизация раствора перманганата калия по щавелевой кислоте. Контрольный анализ: определение железа (II) в навеске соли Мора.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12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12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Решение задач по теме «Комплексонометрия. </w:t>
            </w:r>
            <w:proofErr w:type="spellStart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Окисл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-восстановительное титр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вание»</w:t>
            </w:r>
          </w:p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12.2.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 3 по теме «Комплексонометрия.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-восстановительное титрование»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8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Равновесие в гетерогенной системе раствор-осадок.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</w:tbl>
    <w:p w:rsidR="00C36736" w:rsidRDefault="00C36736" w:rsidP="00C36736">
      <w:r>
        <w:br w:type="page"/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92"/>
        <w:gridCol w:w="2128"/>
      </w:tblGrid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619" w:type="dxa"/>
            <w:vMerge w:val="restart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4</w:t>
            </w:r>
          </w:p>
          <w:p w:rsidR="00C36736" w:rsidRPr="00757EA2" w:rsidRDefault="00C36736" w:rsidP="00A92295">
            <w:pPr>
              <w:spacing w:beforeAutospacing="1" w:after="0" w:afterAutospacing="1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9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.1. Методы выделения, разд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ления и концентрирования.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764"/>
          <w:tblCellSpacing w:w="22" w:type="dxa"/>
        </w:trPr>
        <w:tc>
          <w:tcPr>
            <w:tcW w:w="619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10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.2. Гравиметрический анализ. Определение кальция в карбонате кальция.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2</w:t>
            </w:r>
          </w:p>
        </w:tc>
      </w:tr>
      <w:tr w:rsidR="00C36736" w:rsidRPr="00AA1C8A" w:rsidTr="00A92295">
        <w:trPr>
          <w:trHeight w:val="1102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5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10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.1. Определение кристаллиз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ционной воды в кристаллогидр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 BaCl</w:t>
            </w:r>
            <w:r w:rsidRPr="00757EA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.2. Контрольная работа №4 по теме «Гравиметрический анализ».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6-17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11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6-17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Спектроскопические мет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ды анализа. Идентификация органических соединений с пом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щью ядерно-магнитного резона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са.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6</w:t>
            </w:r>
          </w:p>
        </w:tc>
      </w:tr>
      <w:tr w:rsidR="00C36736" w:rsidRPr="00AA1C8A" w:rsidTr="00A92295">
        <w:trPr>
          <w:trHeight w:val="7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18</w:t>
            </w:r>
          </w:p>
        </w:tc>
        <w:tc>
          <w:tcPr>
            <w:tcW w:w="3156" w:type="dxa"/>
            <w:vMerge w:val="restart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12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Определение хрома (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в дихромате калия методом абсор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ционной спектроскопии.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7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19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Определение железа (</w:t>
            </w: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) в растворе методом абсорбционной спектроскопии.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745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20</w:t>
            </w:r>
          </w:p>
        </w:tc>
        <w:tc>
          <w:tcPr>
            <w:tcW w:w="3156" w:type="dxa"/>
            <w:vMerge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Определение меди (</w:t>
            </w:r>
            <w:r w:rsidRPr="00757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) в сул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фате меди методом абсорбцио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ной спектроскопии.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1365"/>
          <w:tblCellSpacing w:w="22" w:type="dxa"/>
        </w:trPr>
        <w:tc>
          <w:tcPr>
            <w:tcW w:w="619" w:type="dxa"/>
          </w:tcPr>
          <w:p w:rsidR="00C36736" w:rsidRPr="000E3BF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1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13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Определение </w:t>
            </w: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хлороводоро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борной</w:t>
            </w:r>
            <w:proofErr w:type="gram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кислот при со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местном присутствии методом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потенциометрического титров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1174"/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. Определение содержания 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ганической кислоты в растворе и ее константы кислотности мет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дом потенциометрического ти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рования.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98"/>
          <w:tblCellSpacing w:w="22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анализ. Определение никеля (II) методом осадочной хроматографии на б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29"/>
          <w:tblCellSpacing w:w="22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Определение коэффициента распределения железа (III) и меди (II) методом распределительной хроматографии на бумаге.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36736" w:rsidRDefault="00C36736" w:rsidP="00C36736">
      <w:r>
        <w:br w:type="page"/>
      </w:r>
    </w:p>
    <w:tbl>
      <w:tblPr>
        <w:tblW w:w="9705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3200"/>
        <w:gridCol w:w="3692"/>
        <w:gridCol w:w="2128"/>
      </w:tblGrid>
      <w:tr w:rsidR="00C36736" w:rsidRPr="00AA1C8A" w:rsidTr="00A92295">
        <w:trPr>
          <w:tblCellSpacing w:w="22" w:type="dxa"/>
        </w:trPr>
        <w:tc>
          <w:tcPr>
            <w:tcW w:w="619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3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6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3648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3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95"/>
          <w:tblCellSpacing w:w="22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 Очистка воды методом ионообменной хроматографии.</w:t>
            </w:r>
          </w:p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7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.2. Контрольная работа №5 по теме «Метод абсорбционной спектроскопии».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22" w:type="dxa"/>
        </w:trPr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3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color w:val="000000"/>
                <w:spacing w:val="1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</w:tbl>
    <w:p w:rsidR="00C36736" w:rsidRPr="00757EA2" w:rsidRDefault="00C36736" w:rsidP="00C367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36736" w:rsidRPr="00A85E18" w:rsidRDefault="00C36736" w:rsidP="00C367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8. Практические занятия (семинары) не предусмотрены планом</w:t>
      </w:r>
    </w:p>
    <w:p w:rsidR="00C36736" w:rsidRPr="00A85E18" w:rsidRDefault="00C36736" w:rsidP="00C36736">
      <w:pPr>
        <w:tabs>
          <w:tab w:val="left" w:pos="372"/>
        </w:tabs>
        <w:spacing w:after="0" w:line="10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A85E18">
        <w:rPr>
          <w:rFonts w:ascii="Times New Roman" w:hAnsi="Times New Roman"/>
          <w:b/>
          <w:sz w:val="24"/>
          <w:szCs w:val="24"/>
          <w:lang w:eastAsia="ru-RU"/>
        </w:rPr>
        <w:t>Содержание самостоятельной работы студентов по темам дисциплины</w:t>
      </w:r>
    </w:p>
    <w:p w:rsidR="00C36736" w:rsidRPr="00A85E18" w:rsidRDefault="00C36736" w:rsidP="00C36736">
      <w:pPr>
        <w:tabs>
          <w:tab w:val="left" w:pos="372"/>
        </w:tabs>
        <w:spacing w:after="0" w:line="10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C36736" w:rsidRPr="00A85E18" w:rsidRDefault="00C36736" w:rsidP="00C36736">
      <w:pPr>
        <w:tabs>
          <w:tab w:val="left" w:pos="3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sz w:val="24"/>
          <w:szCs w:val="24"/>
          <w:lang w:eastAsia="ru-RU"/>
        </w:rPr>
        <w:t>9.1. Содержание самостоятельной работы студентов по темам</w:t>
      </w:r>
    </w:p>
    <w:p w:rsidR="00C36736" w:rsidRPr="00A85E18" w:rsidRDefault="00C36736" w:rsidP="00C367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6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9"/>
        <w:gridCol w:w="2579"/>
        <w:gridCol w:w="4198"/>
        <w:gridCol w:w="2139"/>
      </w:tblGrid>
      <w:tr w:rsidR="00C36736" w:rsidRPr="00AA1C8A" w:rsidTr="00A92295">
        <w:tc>
          <w:tcPr>
            <w:tcW w:w="749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6736" w:rsidRPr="00757EA2" w:rsidRDefault="00C36736" w:rsidP="00A92295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9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дисциплины</w:t>
            </w:r>
          </w:p>
        </w:tc>
        <w:tc>
          <w:tcPr>
            <w:tcW w:w="4198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самостоятельной</w:t>
            </w:r>
            <w:proofErr w:type="gramEnd"/>
          </w:p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 студентов</w:t>
            </w:r>
          </w:p>
        </w:tc>
        <w:tc>
          <w:tcPr>
            <w:tcW w:w="2139" w:type="dxa"/>
          </w:tcPr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C36736" w:rsidRPr="00757EA2" w:rsidRDefault="00C36736" w:rsidP="00A92295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времени, часы</w:t>
            </w:r>
          </w:p>
        </w:tc>
      </w:tr>
      <w:tr w:rsidR="00C36736" w:rsidRPr="00AA1C8A" w:rsidTr="00A92295">
        <w:tc>
          <w:tcPr>
            <w:tcW w:w="74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rPr>
          <w:trHeight w:val="691"/>
        </w:trPr>
        <w:tc>
          <w:tcPr>
            <w:tcW w:w="74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химия, ее задачи и методы</w:t>
            </w:r>
          </w:p>
        </w:tc>
        <w:tc>
          <w:tcPr>
            <w:tcW w:w="4198" w:type="dxa"/>
          </w:tcPr>
          <w:p w:rsidR="00C36736" w:rsidRPr="00252053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лабораторной работы по теме; подготовка к входному контролю (тестовое задание 1)</w:t>
            </w:r>
          </w:p>
        </w:tc>
        <w:tc>
          <w:tcPr>
            <w:tcW w:w="213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c>
          <w:tcPr>
            <w:tcW w:w="74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Качественный анализ. Классификация кати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нов и анионов</w:t>
            </w:r>
          </w:p>
        </w:tc>
        <w:tc>
          <w:tcPr>
            <w:tcW w:w="4198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5532E7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лабораторн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по теме;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сводных таблиц  и схем;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входному контролю </w:t>
            </w:r>
            <w:r w:rsidRPr="00252053">
              <w:rPr>
                <w:rFonts w:ascii="Times New Roman" w:hAnsi="Times New Roman"/>
                <w:sz w:val="24"/>
                <w:szCs w:val="24"/>
                <w:lang w:eastAsia="ru-RU"/>
              </w:rPr>
              <w:t>(тестов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252053">
              <w:rPr>
                <w:rFonts w:ascii="Times New Roman" w:hAnsi="Times New Roman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520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2-5</w:t>
            </w:r>
            <w:r w:rsidRPr="0025205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контрольной 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боте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Типы реакций и процессов  в аналитич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ской химии. </w:t>
            </w:r>
          </w:p>
          <w:p w:rsidR="00C36736" w:rsidRPr="00757EA2" w:rsidRDefault="00C36736" w:rsidP="00A922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Введение в колич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ственный анализ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к 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лабораторной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подготовка к входному контролю 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(устный опрос)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Титриметрический анализ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к 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лабораторной р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подготовка к защите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бораторных работ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6736" w:rsidRDefault="00C36736" w:rsidP="00C36736">
      <w:r>
        <w:br w:type="page"/>
      </w:r>
    </w:p>
    <w:tbl>
      <w:tblPr>
        <w:tblW w:w="966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9"/>
        <w:gridCol w:w="2579"/>
        <w:gridCol w:w="4198"/>
        <w:gridCol w:w="2139"/>
      </w:tblGrid>
      <w:tr w:rsidR="00C36736" w:rsidRPr="00AA1C8A" w:rsidTr="00A92295">
        <w:tc>
          <w:tcPr>
            <w:tcW w:w="74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Кислотно-основное титрование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427833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 офор</w:t>
            </w: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ление лабораторной работы по теме; подгото</w:t>
            </w: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</w:t>
            </w: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ка к защите лабораторных работ; подг</w:t>
            </w: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42783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товка к контрольной работе № 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-кое</w:t>
            </w:r>
            <w:proofErr w:type="gram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лабораторной работы по теме; подготовка к входному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(устный опрос); 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контрольной 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боте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-восстановительное титрование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к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теме; подготовка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боте № 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 в гетер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генной системе ра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твор-осадок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подг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товка к входному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(устный опрос)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выделения, разделения и конце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трирования.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532E7">
              <w:rPr>
                <w:rFonts w:ascii="Times New Roman" w:hAnsi="Times New Roman"/>
                <w:sz w:val="24"/>
                <w:szCs w:val="24"/>
                <w:lang w:eastAsia="ru-RU"/>
              </w:rPr>
              <w:t>товка к входному контролю (устный опрос)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Гравиметрический ан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E65AFE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подготовка к лаборато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работе по теме; подготовка к ко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трольной работе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Спектроскопические методы анализа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лабораторной работы по теме; подготовка к входному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(устный опрос)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 молекулярной абсорбционной спе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троскопии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E65AFE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 — решение задач и  упражнений по программе;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подготовка к лаборато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ым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теме;</w:t>
            </w:r>
            <w:r w:rsidRPr="00900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к з</w:t>
            </w:r>
            <w:r w:rsidRPr="00900FB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0FB3">
              <w:rPr>
                <w:rFonts w:ascii="Times New Roman" w:hAnsi="Times New Roman"/>
                <w:sz w:val="24"/>
                <w:szCs w:val="24"/>
                <w:lang w:eastAsia="ru-RU"/>
              </w:rPr>
              <w:t>щите лабораторных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контрольной 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боте № 5</w:t>
            </w:r>
            <w:r w:rsidRPr="00900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Потенциометрические методы анализа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E65AFE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ская часть -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входному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(устный опрос);</w:t>
            </w:r>
          </w:p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подготовка к лаборато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ным работам по теме;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контрольной работе № 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736" w:rsidRPr="00AA1C8A" w:rsidTr="00A92295">
        <w:tc>
          <w:tcPr>
            <w:tcW w:w="74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</w:tcPr>
          <w:p w:rsidR="00C36736" w:rsidRPr="00757EA2" w:rsidRDefault="00C36736" w:rsidP="00A92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анализа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входному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(устный опрос); 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подготовка к лаборато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ным работам по теме; подготовка к контрольной р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боте № 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6736" w:rsidRPr="00AA1C8A" w:rsidTr="00A92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757EA2" w:rsidRDefault="00C36736" w:rsidP="00A922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C36736" w:rsidRPr="00757EA2" w:rsidRDefault="00C36736" w:rsidP="00C367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6736" w:rsidRPr="00514E9C" w:rsidRDefault="00C36736" w:rsidP="00C36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sz w:val="24"/>
          <w:szCs w:val="24"/>
          <w:lang w:eastAsia="ru-RU"/>
        </w:rPr>
        <w:t>9.2 Содержание вариативной (необязательной) составляющей самостоятельной р</w:t>
      </w:r>
      <w:r w:rsidRPr="00514E9C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b/>
          <w:sz w:val="24"/>
          <w:szCs w:val="24"/>
          <w:lang w:eastAsia="ru-RU"/>
        </w:rPr>
        <w:t>боты</w:t>
      </w:r>
    </w:p>
    <w:p w:rsidR="00C36736" w:rsidRPr="00514E9C" w:rsidRDefault="00C36736" w:rsidP="00C36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65" w:type="dxa"/>
        <w:tblInd w:w="-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"/>
        <w:gridCol w:w="6259"/>
        <w:gridCol w:w="2422"/>
      </w:tblGrid>
      <w:tr w:rsidR="00C36736" w:rsidRPr="00514E9C" w:rsidTr="00A9229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514E9C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E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36736" w:rsidRPr="00514E9C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514E9C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самостоятельной работы </w:t>
            </w:r>
          </w:p>
          <w:p w:rsidR="00C36736" w:rsidRPr="00514E9C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514E9C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Трудоемкость </w:t>
            </w:r>
          </w:p>
          <w:p w:rsidR="00C36736" w:rsidRPr="00514E9C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(час</w:t>
            </w:r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14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чел.)</w:t>
            </w:r>
          </w:p>
        </w:tc>
      </w:tr>
      <w:tr w:rsidR="00C36736" w:rsidRPr="00514E9C" w:rsidTr="00A9229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514E9C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E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E65AF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научной работы и доклада на студенческие конференции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E65AF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36736" w:rsidRPr="00514E9C" w:rsidTr="00A9229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514E9C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E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E65AFE" w:rsidRDefault="00C36736" w:rsidP="00A9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студенческим олимпиадам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6" w:rsidRPr="00E65AFE" w:rsidRDefault="00C36736" w:rsidP="00A92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A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C36736" w:rsidRPr="00A85E18" w:rsidRDefault="00C36736" w:rsidP="00C367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10. Примерная тематика курсовых работ (проектов):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Комплексонометрия.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Хроматография.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Фотометрия.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История возникновения и становления аналитической химии.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Полярография.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Радиометрические методы анализа.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Расчет равновесий в гетерогенных системах.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Расчет гомогенных равновесий в водных кислотно-основных системах.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Экстракционные методы анализа.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Условные константы устойчивости комплексов.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Химические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тест-методы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анализа: определение общей жёсткости воды.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Химические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тест-методы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анализа: определение суммарного содержания ионов т</w:t>
      </w:r>
      <w:r w:rsidRPr="00A85E18">
        <w:rPr>
          <w:rFonts w:ascii="Times New Roman" w:hAnsi="Times New Roman"/>
          <w:sz w:val="24"/>
          <w:szCs w:val="24"/>
          <w:lang w:eastAsia="ru-RU"/>
        </w:rPr>
        <w:t>я</w:t>
      </w:r>
      <w:r w:rsidRPr="00A85E18">
        <w:rPr>
          <w:rFonts w:ascii="Times New Roman" w:hAnsi="Times New Roman"/>
          <w:sz w:val="24"/>
          <w:szCs w:val="24"/>
          <w:lang w:eastAsia="ru-RU"/>
        </w:rPr>
        <w:t>желых металлов в воде.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Химические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тест-методы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анализа: определение содержания катионов свинца в природной воде.</w:t>
      </w:r>
    </w:p>
    <w:p w:rsidR="00C36736" w:rsidRPr="00A85E18" w:rsidRDefault="00C36736" w:rsidP="00C36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Химические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тест-методы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анализа: определение содержания катионов железа в пр</w:t>
      </w:r>
      <w:r w:rsidRPr="00A85E18">
        <w:rPr>
          <w:rFonts w:ascii="Times New Roman" w:hAnsi="Times New Roman"/>
          <w:sz w:val="24"/>
          <w:szCs w:val="24"/>
          <w:lang w:eastAsia="ru-RU"/>
        </w:rPr>
        <w:t>и</w:t>
      </w:r>
      <w:r w:rsidRPr="00A85E18">
        <w:rPr>
          <w:rFonts w:ascii="Times New Roman" w:hAnsi="Times New Roman"/>
          <w:sz w:val="24"/>
          <w:szCs w:val="24"/>
          <w:lang w:eastAsia="ru-RU"/>
        </w:rPr>
        <w:t>родной воде.</w:t>
      </w:r>
    </w:p>
    <w:p w:rsidR="00C36736" w:rsidRPr="00A85E18" w:rsidRDefault="00C36736" w:rsidP="00C367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11. Учебно-методическое и информационное обеспечение дисциплины:</w:t>
      </w:r>
    </w:p>
    <w:p w:rsidR="00C36736" w:rsidRPr="00A85E18" w:rsidRDefault="00C36736" w:rsidP="00C3673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а) Основная литература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85E18">
        <w:rPr>
          <w:rFonts w:ascii="Times New Roman" w:hAnsi="Times New Roman"/>
          <w:sz w:val="24"/>
          <w:szCs w:val="24"/>
          <w:lang w:eastAsia="ru-RU"/>
        </w:rPr>
        <w:t>. Цитович И.К. Курс аналитической химии: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ля вузов. – М.: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., 1994.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. Алексеев В.Н. Курс качественного химического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полумикроанализа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>ля в</w:t>
      </w:r>
      <w:r w:rsidRPr="00A85E18">
        <w:rPr>
          <w:rFonts w:ascii="Times New Roman" w:hAnsi="Times New Roman"/>
          <w:sz w:val="24"/>
          <w:szCs w:val="24"/>
          <w:lang w:eastAsia="ru-RU"/>
        </w:rPr>
        <w:t>у</w:t>
      </w:r>
      <w:r w:rsidRPr="00A85E18">
        <w:rPr>
          <w:rFonts w:ascii="Times New Roman" w:hAnsi="Times New Roman"/>
          <w:sz w:val="24"/>
          <w:szCs w:val="24"/>
          <w:lang w:eastAsia="ru-RU"/>
        </w:rPr>
        <w:t>зов. – М.: Химия, 1973.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85E18">
        <w:rPr>
          <w:rFonts w:ascii="Times New Roman" w:hAnsi="Times New Roman"/>
          <w:sz w:val="24"/>
          <w:szCs w:val="24"/>
          <w:lang w:eastAsia="ru-RU"/>
        </w:rPr>
        <w:t>. Алексеев. В.Н. Количественный анализ: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>ля вузов. – М.: Химия, 1973.</w:t>
      </w:r>
    </w:p>
    <w:p w:rsidR="00C36736" w:rsidRPr="00A85E18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6736" w:rsidRPr="00A85E18" w:rsidRDefault="00C36736" w:rsidP="00C36736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б) Дополнительная литература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lastRenderedPageBreak/>
        <w:t>1. Основы аналитической химии. В 2 кн. Кн. 1. Общие вопросы. Методы разделения.: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>ля вузов / Ю.А. Золотов, Е.Н. Дорохова, В.И. Ф</w:t>
      </w:r>
      <w:r w:rsidRPr="00A85E18">
        <w:rPr>
          <w:rFonts w:ascii="Times New Roman" w:hAnsi="Times New Roman"/>
          <w:sz w:val="24"/>
          <w:szCs w:val="24"/>
          <w:lang w:eastAsia="ru-RU"/>
        </w:rPr>
        <w:t>а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деева и др.; Под ред. Ю.А. Золотова. – М.: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., 2002.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2. Основы аналитической химии. В 2 кн. Кн. 2. Методы химического анализа.: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>ля вузов / Ю.А. Золотов, Е.Н. Дорохова, В.И. Фадеева и др.; Под ред. Ю.А. Зол</w:t>
      </w:r>
      <w:r w:rsidRPr="00A85E18">
        <w:rPr>
          <w:rFonts w:ascii="Times New Roman" w:hAnsi="Times New Roman"/>
          <w:sz w:val="24"/>
          <w:szCs w:val="24"/>
          <w:lang w:eastAsia="ru-RU"/>
        </w:rPr>
        <w:t>о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това. – М.: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., 2002.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3. Аналитическая химия. Проблемы и подходы. В 2 т. Пер. с англ. / Под ред. Р.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Кел</w:t>
      </w:r>
      <w:r w:rsidRPr="00A85E18">
        <w:rPr>
          <w:rFonts w:ascii="Times New Roman" w:hAnsi="Times New Roman"/>
          <w:sz w:val="24"/>
          <w:szCs w:val="24"/>
          <w:lang w:eastAsia="ru-RU"/>
        </w:rPr>
        <w:t>ь</w:t>
      </w:r>
      <w:r w:rsidRPr="00A85E18">
        <w:rPr>
          <w:rFonts w:ascii="Times New Roman" w:hAnsi="Times New Roman"/>
          <w:sz w:val="24"/>
          <w:szCs w:val="24"/>
          <w:lang w:eastAsia="ru-RU"/>
        </w:rPr>
        <w:t>тера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, Ж.-М.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Мерме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Отта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Видмера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. – М.: Мир, ООО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Издат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 АСТ, 2004.  (Лучший зарубежный учебник).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4. Аналитическая химия. Химические методы анализа: Учеб. пособие для вузов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>од ред. О.М. Петрухина. – М.: Химия, 1992 – 400 с.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Алимарин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И.П., Ушакова Н.Н. Справочное пособие по аналитической химии. – М.: Изд. МГУ, 1977.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6. Лурье Ю.Ю. Справочник по аналитической химии. – М.: Химия, 1989.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7. Задачник по аналитической химии / Ф.Ф.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Клещев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, Е.А. Алферов, Н.В.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Базалей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и др. – М.: Химия, 1993.</w:t>
      </w:r>
    </w:p>
    <w:p w:rsidR="00C36736" w:rsidRPr="00A85E18" w:rsidRDefault="00C36736" w:rsidP="00C36736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8. М.И. Булатов, И.П. Калинкин. Практическое руководство по фотометрическим м</w:t>
      </w:r>
      <w:r w:rsidRPr="00A85E18">
        <w:rPr>
          <w:rFonts w:ascii="Times New Roman" w:hAnsi="Times New Roman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тодам анализа. Изд. 5-ое,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 – Л.: Химия, 1986 – 432с.</w:t>
      </w:r>
    </w:p>
    <w:p w:rsidR="00C36736" w:rsidRPr="00A85E18" w:rsidRDefault="00C36736" w:rsidP="00C36736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9. Васильев В.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, Аналитическая химия. В 2ч. Ч.1.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Гравиметрический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и титриметрич</w:t>
      </w:r>
      <w:r w:rsidRPr="00A85E18">
        <w:rPr>
          <w:rFonts w:ascii="Times New Roman" w:hAnsi="Times New Roman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sz w:val="24"/>
          <w:szCs w:val="24"/>
          <w:lang w:eastAsia="ru-RU"/>
        </w:rPr>
        <w:t>ский методы анализа: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ля вузов. – М.: Высшая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., 1989. – 320с.</w:t>
      </w:r>
    </w:p>
    <w:p w:rsidR="00C36736" w:rsidRPr="00A85E18" w:rsidRDefault="00C36736" w:rsidP="00C36736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10. Васильев В.П. Аналитическая химия. В 2ч. Ч.2 Физико-химические методы анал</w:t>
      </w:r>
      <w:r w:rsidRPr="00A85E18">
        <w:rPr>
          <w:rFonts w:ascii="Times New Roman" w:hAnsi="Times New Roman"/>
          <w:sz w:val="24"/>
          <w:szCs w:val="24"/>
          <w:lang w:eastAsia="ru-RU"/>
        </w:rPr>
        <w:t>и</w:t>
      </w:r>
      <w:r w:rsidRPr="00A85E18">
        <w:rPr>
          <w:rFonts w:ascii="Times New Roman" w:hAnsi="Times New Roman"/>
          <w:sz w:val="24"/>
          <w:szCs w:val="24"/>
          <w:lang w:eastAsia="ru-RU"/>
        </w:rPr>
        <w:t>за: Учеб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ля вузов. – М.: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., 1989. – 384с.</w:t>
      </w:r>
    </w:p>
    <w:p w:rsidR="00C36736" w:rsidRPr="00A85E18" w:rsidRDefault="00C36736" w:rsidP="00C36736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11. Дорохова Е.Н., Прохорова Г.В. Задачи и вопросы по аналитической химии: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. пособие. – М.: Изд-во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Моск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 ун-та, 1984. – 216с.</w:t>
      </w:r>
    </w:p>
    <w:p w:rsidR="00C36736" w:rsidRPr="00A85E18" w:rsidRDefault="00C36736" w:rsidP="00C36736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в) программное обеспечение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На кафедре органической химии имеется локальная сеть, объединяющая 8 перс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нальных компьютеров с комплектацией: процессоры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Pentium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4 (3 ГГц), 512 Мб ОЗУ, 160 Гб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HDD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, видеокарта 128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Mb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, пишущий привод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DVD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RW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. В сети имеется выход в Интернет через выделенный порт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ADSL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/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val="en-US" w:eastAsia="ru-RU"/>
        </w:rPr>
        <w:t>SHDSL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со скоростью доступа 256 кбит/</w:t>
      </w:r>
      <w:proofErr w:type="gramStart"/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с</w:t>
      </w:r>
      <w:proofErr w:type="gramEnd"/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. </w:t>
      </w:r>
    </w:p>
    <w:p w:rsidR="00C36736" w:rsidRPr="00A85E18" w:rsidRDefault="00C36736" w:rsidP="00C367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</w:pPr>
      <w:proofErr w:type="gramStart"/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В свободном доступе через локальную кафедральную сеть и факультетский комп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ь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ютерный класс имеется учебная, учебно-методическая и научная литература в количестве 1500 изданий в виде книг, монографий, справочн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ков, а также 100 единиц периодической печати за последние 15 лет в общем объеме 200 Гб по всем предметам, закрепленным за кафедрой, в том числе, 50 изданий по дисциплине 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Органическая химия </w:t>
      </w:r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в общем объеме 20</w:t>
      </w:r>
      <w:proofErr w:type="gramEnd"/>
      <w:r w:rsidRPr="00A85E18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Гб.</w:t>
      </w:r>
    </w:p>
    <w:p w:rsidR="00C36736" w:rsidRPr="00A85E18" w:rsidRDefault="00C36736" w:rsidP="00C36736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sz w:val="24"/>
          <w:szCs w:val="24"/>
          <w:lang w:eastAsia="ru-RU"/>
        </w:rPr>
        <w:t>г) базы данных, информационно-справочные и поисковые системы</w:t>
      </w:r>
    </w:p>
    <w:p w:rsidR="00C36736" w:rsidRPr="00A85E18" w:rsidRDefault="00C36736" w:rsidP="00C367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В общем виде образовательные ресурсы можно поделить на следующие группы: программы для школьников, вузовские разработки, научные работы. Все эти инфор</w:t>
      </w:r>
      <w:r w:rsidRPr="00A85E18">
        <w:rPr>
          <w:rFonts w:ascii="Times New Roman" w:hAnsi="Times New Roman"/>
          <w:sz w:val="24"/>
          <w:szCs w:val="24"/>
          <w:lang w:eastAsia="ru-RU"/>
        </w:rPr>
        <w:softHyphen/>
        <w:t xml:space="preserve">мационные продукты разработчики сайтов представляют в разных формах. </w:t>
      </w:r>
    </w:p>
    <w:p w:rsidR="00C36736" w:rsidRPr="00A85E18" w:rsidRDefault="00C36736" w:rsidP="00C367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В первую очередь это библиотеки и тематические подборки материалов. Они с</w:t>
      </w:r>
      <w:r w:rsidRPr="00A85E18">
        <w:rPr>
          <w:rFonts w:ascii="Times New Roman" w:hAnsi="Times New Roman"/>
          <w:sz w:val="24"/>
          <w:szCs w:val="24"/>
          <w:lang w:eastAsia="ru-RU"/>
        </w:rPr>
        <w:t>о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держат учебники, лекции, методические разработки, статьи и другие полезные труды. </w:t>
      </w:r>
    </w:p>
    <w:p w:rsidR="00C36736" w:rsidRPr="00A85E18" w:rsidRDefault="00C36736" w:rsidP="00C367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Далее широко представлены всевозможные </w:t>
      </w:r>
      <w:r w:rsidRPr="00A85E18">
        <w:rPr>
          <w:rFonts w:ascii="Times New Roman" w:hAnsi="Times New Roman"/>
          <w:i/>
          <w:sz w:val="24"/>
          <w:szCs w:val="24"/>
          <w:lang w:val="en-US" w:eastAsia="ru-RU"/>
        </w:rPr>
        <w:t>on</w:t>
      </w:r>
      <w:r w:rsidRPr="00A85E18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A85E18">
        <w:rPr>
          <w:rFonts w:ascii="Times New Roman" w:hAnsi="Times New Roman"/>
          <w:i/>
          <w:sz w:val="24"/>
          <w:szCs w:val="24"/>
          <w:lang w:val="en-US" w:eastAsia="ru-RU"/>
        </w:rPr>
        <w:t>line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 обучающие пр</w:t>
      </w:r>
      <w:r w:rsidRPr="00A85E18">
        <w:rPr>
          <w:rFonts w:ascii="Times New Roman" w:hAnsi="Times New Roman"/>
          <w:sz w:val="24"/>
          <w:szCs w:val="24"/>
          <w:lang w:eastAsia="ru-RU"/>
        </w:rPr>
        <w:t>о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граммы. </w:t>
      </w:r>
    </w:p>
    <w:p w:rsidR="00C36736" w:rsidRPr="00A85E18" w:rsidRDefault="00C36736" w:rsidP="00C367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Третья категория – программы, которые после установки на компьютер во многом облегчают жизнь пользователю. Они способны заменить не только карандаш, линейку и калькулятор, но и выдать любые алгоритмы и решения практически для любой задачи. Полезная программа может выполнять ограниченное количество функций, к примеру, только лишь рисовать графики или содержать таблицу Менделеева, либо быть огромным консультантом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- справочником по многим дисциплинам. В Интернете распространяется </w:t>
      </w:r>
      <w:r w:rsidRPr="00A85E18">
        <w:rPr>
          <w:rFonts w:ascii="Times New Roman" w:hAnsi="Times New Roman"/>
          <w:sz w:val="24"/>
          <w:szCs w:val="24"/>
          <w:lang w:eastAsia="ru-RU"/>
        </w:rPr>
        <w:lastRenderedPageBreak/>
        <w:t>масса бесплатных программ, которые можно использовать на определенных условиях (например, лимит времени использования).</w:t>
      </w: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Среди популярных библиотек можно назвать «Библиотеку Машкова» (</w:t>
      </w:r>
      <w:hyperlink r:id="rId6" w:history="1">
        <w:r w:rsidRPr="00A85E18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http://lib.ru</w:t>
        </w:r>
      </w:hyperlink>
      <w:r w:rsidRPr="00A85E18">
        <w:rPr>
          <w:rFonts w:ascii="Times New Roman" w:hAnsi="Times New Roman"/>
          <w:sz w:val="24"/>
          <w:szCs w:val="24"/>
          <w:lang w:eastAsia="ru-RU"/>
        </w:rPr>
        <w:t>),                         «Сетевую библиотеку «Сиди и читай» (</w:t>
      </w:r>
      <w:hyperlink r:id="rId7" w:history="1">
        <w:r w:rsidRPr="00A85E18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http://lib.km.ru</w:t>
        </w:r>
      </w:hyperlink>
      <w:r w:rsidRPr="00A85E18">
        <w:rPr>
          <w:rFonts w:ascii="Times New Roman" w:hAnsi="Times New Roman"/>
          <w:sz w:val="24"/>
          <w:szCs w:val="24"/>
          <w:lang w:eastAsia="ru-RU"/>
        </w:rPr>
        <w:t>), «Открытую русскую электронную библиотеку» (OREL) (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http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>.//orel.rsl.ru)  и множество других</w:t>
      </w:r>
    </w:p>
    <w:p w:rsidR="00C36736" w:rsidRPr="00A85E18" w:rsidRDefault="00C36736" w:rsidP="00C36736">
      <w:pPr>
        <w:keepNext/>
        <w:numPr>
          <w:ilvl w:val="1"/>
          <w:numId w:val="3"/>
        </w:numPr>
        <w:spacing w:after="0" w:line="240" w:lineRule="auto"/>
        <w:outlineLvl w:val="1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A85E18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Химические образовательные ресурсы </w:t>
      </w: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Наиболее полная  из русскоязычных коллекций ссылок по химии - это химия в  </w:t>
      </w:r>
      <w:r w:rsidRPr="00A85E18">
        <w:rPr>
          <w:rFonts w:ascii="Times New Roman" w:hAnsi="Times New Roman"/>
          <w:i/>
          <w:sz w:val="24"/>
          <w:szCs w:val="24"/>
          <w:lang w:eastAsia="ru-RU"/>
        </w:rPr>
        <w:t>WWW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 – каталог, собранный химическим факультете МГУ.</w:t>
      </w:r>
    </w:p>
    <w:p w:rsidR="00C36736" w:rsidRPr="00A85E18" w:rsidRDefault="00C36736" w:rsidP="00C36736">
      <w:pPr>
        <w:keepNext/>
        <w:numPr>
          <w:ilvl w:val="1"/>
          <w:numId w:val="3"/>
        </w:num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hyperlink r:id="rId8" w:history="1">
        <w:r w:rsidRPr="00A85E18">
          <w:rPr>
            <w:rFonts w:ascii="Times New Roman" w:hAnsi="Times New Roman"/>
            <w:b/>
            <w:bCs/>
            <w:i/>
            <w:iCs/>
            <w:color w:val="008000"/>
            <w:sz w:val="24"/>
            <w:szCs w:val="24"/>
            <w:u w:val="single"/>
            <w:lang w:eastAsia="ar-SA"/>
          </w:rPr>
          <w:t>www.chem.usu.su:8081/rus/chemweb/welcome.html</w:t>
        </w:r>
      </w:hyperlink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Она включает ссылки на организации, исследовательские и образовательные учреждения, базы данных, журналы, электронные конференции по химии. Имеются следующие разд</w:t>
      </w:r>
      <w:r w:rsidRPr="00A85E18">
        <w:rPr>
          <w:rFonts w:ascii="Times New Roman" w:hAnsi="Times New Roman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sz w:val="24"/>
          <w:szCs w:val="24"/>
          <w:lang w:eastAsia="ru-RU"/>
        </w:rPr>
        <w:t>лы: неорганическая химия и материаловедение, физическая химия, компьютерная химия и программное обеспечение, орг</w:t>
      </w:r>
      <w:r w:rsidRPr="00A85E18">
        <w:rPr>
          <w:rFonts w:ascii="Times New Roman" w:hAnsi="Times New Roman"/>
          <w:sz w:val="24"/>
          <w:szCs w:val="24"/>
          <w:lang w:eastAsia="ru-RU"/>
        </w:rPr>
        <w:t>а</w:t>
      </w:r>
      <w:r w:rsidRPr="00A85E18">
        <w:rPr>
          <w:rFonts w:ascii="Times New Roman" w:hAnsi="Times New Roman"/>
          <w:sz w:val="24"/>
          <w:szCs w:val="24"/>
          <w:lang w:eastAsia="ru-RU"/>
        </w:rPr>
        <w:t>ническая  химия, биохимия, химия окружающей среды, химическая безопа</w:t>
      </w:r>
      <w:r w:rsidRPr="00A85E18">
        <w:rPr>
          <w:rFonts w:ascii="Times New Roman" w:hAnsi="Times New Roman"/>
          <w:sz w:val="24"/>
          <w:szCs w:val="24"/>
          <w:lang w:eastAsia="ru-RU"/>
        </w:rPr>
        <w:t>с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ность, химическое образование. 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Наиболее обширны англоязычные коллекции.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Раздел поискового сервера </w:t>
      </w:r>
      <w:r w:rsidRPr="00A85E18">
        <w:rPr>
          <w:rFonts w:ascii="Times New Roman" w:hAnsi="Times New Roman"/>
          <w:sz w:val="24"/>
          <w:szCs w:val="24"/>
          <w:lang w:val="en-US" w:eastAsia="ru-RU"/>
        </w:rPr>
        <w:t>Yahoo</w:t>
      </w:r>
      <w:r w:rsidRPr="00A85E18">
        <w:rPr>
          <w:rFonts w:ascii="Times New Roman" w:hAnsi="Times New Roman"/>
          <w:sz w:val="24"/>
          <w:szCs w:val="24"/>
          <w:lang w:eastAsia="ru-RU"/>
        </w:rPr>
        <w:t>, посвященный химическим ресурсам</w:t>
      </w:r>
    </w:p>
    <w:p w:rsidR="00C36736" w:rsidRPr="00A85E18" w:rsidRDefault="00C36736" w:rsidP="00C36736">
      <w:pPr>
        <w:keepNext/>
        <w:numPr>
          <w:ilvl w:val="1"/>
          <w:numId w:val="3"/>
        </w:num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85E18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 </w:t>
      </w:r>
      <w:hyperlink r:id="rId9" w:history="1">
        <w:r w:rsidRPr="00A85E18">
          <w:rPr>
            <w:rFonts w:ascii="Times New Roman" w:hAnsi="Times New Roman"/>
            <w:b/>
            <w:bCs/>
            <w:i/>
            <w:iCs/>
            <w:color w:val="008000"/>
            <w:sz w:val="24"/>
            <w:szCs w:val="24"/>
            <w:u w:val="single"/>
            <w:lang w:eastAsia="ar-SA"/>
          </w:rPr>
          <w:t>http://www.yahoo.com/Science/Chemistry</w:t>
        </w:r>
      </w:hyperlink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Раздел, посвященный химии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Pr="00A85E18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http://www.chem.ukla.edu/chempointers.html</w:t>
        </w:r>
      </w:hyperlink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Химические журналы представлены в Интернет в большом количестве и представляют разные виды сервиса.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 w:eastAsia="ru-RU"/>
        </w:rPr>
      </w:pPr>
      <w:hyperlink r:id="rId11" w:history="1">
        <w:r w:rsidRPr="00A85E18">
          <w:rPr>
            <w:rFonts w:ascii="Times New Roman" w:hAnsi="Times New Roman"/>
            <w:color w:val="008000"/>
            <w:sz w:val="24"/>
            <w:szCs w:val="24"/>
            <w:u w:val="single"/>
            <w:lang w:val="fr-FR" w:eastAsia="ru-RU"/>
          </w:rPr>
          <w:t>http://www</w:t>
        </w:r>
      </w:hyperlink>
      <w:r w:rsidRPr="00A85E18">
        <w:rPr>
          <w:rFonts w:ascii="Times New Roman" w:hAnsi="Times New Roman"/>
          <w:b/>
          <w:sz w:val="24"/>
          <w:szCs w:val="24"/>
          <w:lang w:val="fr-FR" w:eastAsia="ru-RU"/>
        </w:rPr>
        <w:t>. cesup.ufrgs.br/quimica/journal.html</w:t>
      </w:r>
    </w:p>
    <w:p w:rsidR="00C36736" w:rsidRPr="00A85E18" w:rsidRDefault="00C36736" w:rsidP="00C367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C36736" w:rsidRPr="00A85E18" w:rsidRDefault="00C36736" w:rsidP="00C367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sz w:val="24"/>
          <w:szCs w:val="24"/>
          <w:lang w:eastAsia="ru-RU"/>
        </w:rPr>
        <w:t>12. Материально-техническое обеспечение дисциплины</w:t>
      </w:r>
    </w:p>
    <w:p w:rsidR="00C36736" w:rsidRPr="0022747A" w:rsidRDefault="00C36736" w:rsidP="00C36736">
      <w:pPr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2747A">
        <w:rPr>
          <w:rFonts w:ascii="Times New Roman" w:hAnsi="Times New Roman"/>
          <w:bCs/>
          <w:i/>
          <w:sz w:val="24"/>
          <w:szCs w:val="24"/>
          <w:lang w:eastAsia="ru-RU"/>
        </w:rPr>
        <w:t>1. Кабинеты, специализированные аудитории, оборудование</w:t>
      </w:r>
    </w:p>
    <w:p w:rsidR="00C36736" w:rsidRPr="0022747A" w:rsidRDefault="00C36736" w:rsidP="00C3673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Имеются аудитории для чтения лекционного курса “Аналитическая химия”, в том числе, оснащённые оборудованием для проведения мультимедийных презентаций (ауд</w:t>
      </w:r>
      <w:r w:rsidRPr="0022747A">
        <w:rPr>
          <w:rFonts w:ascii="Times New Roman" w:hAnsi="Times New Roman"/>
          <w:sz w:val="24"/>
          <w:szCs w:val="24"/>
          <w:lang w:eastAsia="ru-RU"/>
        </w:rPr>
        <w:t>и</w:t>
      </w:r>
      <w:r w:rsidRPr="0022747A">
        <w:rPr>
          <w:rFonts w:ascii="Times New Roman" w:hAnsi="Times New Roman"/>
          <w:sz w:val="24"/>
          <w:szCs w:val="24"/>
          <w:lang w:eastAsia="ru-RU"/>
        </w:rPr>
        <w:t>тория 303).  Оборудование для проведения мультимедийных презентаций включает в себя: пр</w:t>
      </w:r>
      <w:r w:rsidRPr="0022747A">
        <w:rPr>
          <w:rFonts w:ascii="Times New Roman" w:hAnsi="Times New Roman"/>
          <w:sz w:val="24"/>
          <w:szCs w:val="24"/>
          <w:lang w:eastAsia="ru-RU"/>
        </w:rPr>
        <w:t>о</w:t>
      </w:r>
      <w:r w:rsidRPr="0022747A">
        <w:rPr>
          <w:rFonts w:ascii="Times New Roman" w:hAnsi="Times New Roman"/>
          <w:sz w:val="24"/>
          <w:szCs w:val="24"/>
          <w:lang w:eastAsia="ru-RU"/>
        </w:rPr>
        <w:t xml:space="preserve">ектор </w:t>
      </w:r>
      <w:r w:rsidRPr="0022747A">
        <w:rPr>
          <w:rFonts w:ascii="Times New Roman" w:hAnsi="Times New Roman"/>
          <w:sz w:val="24"/>
          <w:szCs w:val="24"/>
          <w:lang w:val="en-US" w:eastAsia="ru-RU"/>
        </w:rPr>
        <w:t>Sanyo</w:t>
      </w:r>
      <w:r w:rsidRPr="0022747A">
        <w:rPr>
          <w:rFonts w:ascii="Times New Roman" w:hAnsi="Times New Roman"/>
          <w:sz w:val="24"/>
          <w:szCs w:val="24"/>
          <w:lang w:eastAsia="ru-RU"/>
        </w:rPr>
        <w:t>, ноутбук, интерактивная доска, аудиоколонки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36736" w:rsidRPr="0022747A" w:rsidRDefault="00C36736" w:rsidP="00C36736">
      <w:pPr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2747A">
        <w:rPr>
          <w:rFonts w:ascii="Times New Roman" w:hAnsi="Times New Roman"/>
          <w:bCs/>
          <w:i/>
          <w:sz w:val="24"/>
          <w:szCs w:val="24"/>
          <w:lang w:eastAsia="ru-RU"/>
        </w:rPr>
        <w:t>2. Лаборатории и их оборудование</w:t>
      </w:r>
    </w:p>
    <w:p w:rsidR="00C36736" w:rsidRPr="0022747A" w:rsidRDefault="00C36736" w:rsidP="00C3673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Лабораторный практикум проводится в специализированной лаборатории аналит</w:t>
      </w:r>
      <w:r w:rsidRPr="0022747A">
        <w:rPr>
          <w:rFonts w:ascii="Times New Roman" w:hAnsi="Times New Roman"/>
          <w:sz w:val="24"/>
          <w:szCs w:val="24"/>
          <w:lang w:eastAsia="ru-RU"/>
        </w:rPr>
        <w:t>и</w:t>
      </w:r>
      <w:r w:rsidRPr="0022747A">
        <w:rPr>
          <w:rFonts w:ascii="Times New Roman" w:hAnsi="Times New Roman"/>
          <w:sz w:val="24"/>
          <w:szCs w:val="24"/>
          <w:lang w:eastAsia="ru-RU"/>
        </w:rPr>
        <w:t>ческой химии (кафедра органической и неорганической  химии, аудитория 307), снабже</w:t>
      </w:r>
      <w:r w:rsidRPr="0022747A">
        <w:rPr>
          <w:rFonts w:ascii="Times New Roman" w:hAnsi="Times New Roman"/>
          <w:sz w:val="24"/>
          <w:szCs w:val="24"/>
          <w:lang w:eastAsia="ru-RU"/>
        </w:rPr>
        <w:t>н</w:t>
      </w:r>
      <w:r w:rsidRPr="0022747A">
        <w:rPr>
          <w:rFonts w:ascii="Times New Roman" w:hAnsi="Times New Roman"/>
          <w:sz w:val="24"/>
          <w:szCs w:val="24"/>
          <w:lang w:eastAsia="ru-RU"/>
        </w:rPr>
        <w:t>ной вытяжной вентиляцией, лабораторными столами, необходимым лабораторным обор</w:t>
      </w:r>
      <w:r w:rsidRPr="0022747A">
        <w:rPr>
          <w:rFonts w:ascii="Times New Roman" w:hAnsi="Times New Roman"/>
          <w:sz w:val="24"/>
          <w:szCs w:val="24"/>
          <w:lang w:eastAsia="ru-RU"/>
        </w:rPr>
        <w:t>у</w:t>
      </w:r>
      <w:r w:rsidRPr="0022747A">
        <w:rPr>
          <w:rFonts w:ascii="Times New Roman" w:hAnsi="Times New Roman"/>
          <w:sz w:val="24"/>
          <w:szCs w:val="24"/>
          <w:lang w:eastAsia="ru-RU"/>
        </w:rPr>
        <w:t>дованием, таблицами, химической посудой, требуемой для выполнения лабораторного практ</w:t>
      </w:r>
      <w:r w:rsidRPr="0022747A">
        <w:rPr>
          <w:rFonts w:ascii="Times New Roman" w:hAnsi="Times New Roman"/>
          <w:sz w:val="24"/>
          <w:szCs w:val="24"/>
          <w:lang w:eastAsia="ru-RU"/>
        </w:rPr>
        <w:t>и</w:t>
      </w:r>
      <w:r w:rsidRPr="0022747A">
        <w:rPr>
          <w:rFonts w:ascii="Times New Roman" w:hAnsi="Times New Roman"/>
          <w:sz w:val="24"/>
          <w:szCs w:val="24"/>
          <w:lang w:eastAsia="ru-RU"/>
        </w:rPr>
        <w:t xml:space="preserve">кума, а также  методическими указаниями. 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Приборы и оборудование: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термостаты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калориметры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рН-метры и магнитные мешалки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лабораторные весы: аналитические, </w:t>
      </w:r>
      <w:proofErr w:type="spellStart"/>
      <w:r w:rsidRPr="0022747A">
        <w:rPr>
          <w:rFonts w:ascii="Times New Roman" w:hAnsi="Times New Roman"/>
          <w:sz w:val="24"/>
          <w:szCs w:val="24"/>
          <w:lang w:eastAsia="ru-RU"/>
        </w:rPr>
        <w:t>торзионные</w:t>
      </w:r>
      <w:proofErr w:type="spellEnd"/>
      <w:r w:rsidRPr="0022747A">
        <w:rPr>
          <w:rFonts w:ascii="Times New Roman" w:hAnsi="Times New Roman"/>
          <w:sz w:val="24"/>
          <w:szCs w:val="24"/>
          <w:lang w:eastAsia="ru-RU"/>
        </w:rPr>
        <w:t>, технохимические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нагревательные приборы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электровакуумные насосы с колбами Бунзена и воронками </w:t>
      </w:r>
      <w:proofErr w:type="spellStart"/>
      <w:r w:rsidRPr="0022747A">
        <w:rPr>
          <w:rFonts w:ascii="Times New Roman" w:hAnsi="Times New Roman"/>
          <w:sz w:val="24"/>
          <w:szCs w:val="24"/>
          <w:lang w:eastAsia="ru-RU"/>
        </w:rPr>
        <w:t>Бюхнера</w:t>
      </w:r>
      <w:proofErr w:type="spellEnd"/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фильтрующие материалы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индикаторные бумаги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тигли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электроды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22747A">
        <w:rPr>
          <w:rFonts w:ascii="Times New Roman" w:hAnsi="Times New Roman"/>
          <w:sz w:val="24"/>
          <w:szCs w:val="24"/>
          <w:lang w:eastAsia="ru-RU"/>
        </w:rPr>
        <w:t>фотоэлектроколориметры</w:t>
      </w:r>
      <w:proofErr w:type="spellEnd"/>
      <w:r w:rsidRPr="0022747A">
        <w:rPr>
          <w:rFonts w:ascii="Times New Roman" w:hAnsi="Times New Roman"/>
          <w:sz w:val="24"/>
          <w:szCs w:val="24"/>
          <w:lang w:eastAsia="ru-RU"/>
        </w:rPr>
        <w:t>, нефелометры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сталагмометры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капиллярные вискозиметры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рефрактометры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lastRenderedPageBreak/>
        <w:t>- установка для определения электропроводимости растворов электролитов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установка для измерения ЭДС гальванического элемента и потенциалов электродов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элементы </w:t>
      </w:r>
      <w:proofErr w:type="spellStart"/>
      <w:r w:rsidRPr="0022747A">
        <w:rPr>
          <w:rFonts w:ascii="Times New Roman" w:hAnsi="Times New Roman"/>
          <w:sz w:val="24"/>
          <w:szCs w:val="24"/>
          <w:lang w:eastAsia="ru-RU"/>
        </w:rPr>
        <w:t>Вестона</w:t>
      </w:r>
      <w:proofErr w:type="spellEnd"/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медно-цинковый гальванический элемент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установка для определения рН растворов электрометрическим методом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микроскопы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-лабораторные столы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стол демонстрационный 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шкафы вытяжные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доска классная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шкафы для хранения реактивов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полки для реактивов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-таблица Д.И. Менделеева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Общее оборудование: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аптечка первой помощи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огнетушители типа ОУ-2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электрический сушильный шкаф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вакуумные насосы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ареометры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эксикаторы разные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штативы для пробирок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подъемные столики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22747A">
        <w:rPr>
          <w:rFonts w:ascii="Times New Roman" w:hAnsi="Times New Roman"/>
          <w:sz w:val="24"/>
          <w:szCs w:val="24"/>
          <w:lang w:eastAsia="ru-RU"/>
        </w:rPr>
        <w:t>пробиркодержатели</w:t>
      </w:r>
      <w:proofErr w:type="spellEnd"/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штативы лабораторные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Химическая посуда: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Склянки Бунзена с тубусом разной емкостью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2747A">
        <w:rPr>
          <w:rFonts w:ascii="Times New Roman" w:hAnsi="Times New Roman"/>
          <w:sz w:val="24"/>
          <w:szCs w:val="24"/>
          <w:lang w:eastAsia="ru-RU"/>
        </w:rPr>
        <w:t>Склянки</w:t>
      </w:r>
      <w:proofErr w:type="gramEnd"/>
      <w:r w:rsidRPr="0022747A">
        <w:rPr>
          <w:rFonts w:ascii="Times New Roman" w:hAnsi="Times New Roman"/>
          <w:sz w:val="24"/>
          <w:szCs w:val="24"/>
          <w:lang w:eastAsia="ru-RU"/>
        </w:rPr>
        <w:t xml:space="preserve"> градуированные для получения смесей газов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Стаканы химические разной емкостью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Газометры стеклянные разной емкостью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Стекла часовые разных диаметров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Трубки стеклянные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Пробирки диаметром 12/120 см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Колбы круглодонные разной емкостью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Мерные колбы разной вместимостью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Бак для слива кислот на 5 л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Воронки стеклянные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Воронки  лабораторные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Тигли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Стеклянные палочки разные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Капельные пластинки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Нагревательные приборы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Бани водяные, песчаные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Спиртовки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Плитки с закрытой спиралью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Фарфоровая посуда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Стаканы фарфоровые химические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Ступки фарфоровые с носиком и пестиком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 xml:space="preserve">- Воронки </w:t>
      </w:r>
      <w:proofErr w:type="spellStart"/>
      <w:r w:rsidRPr="0022747A">
        <w:rPr>
          <w:rFonts w:ascii="Times New Roman" w:hAnsi="Times New Roman"/>
          <w:sz w:val="24"/>
          <w:szCs w:val="24"/>
          <w:lang w:eastAsia="ru-RU"/>
        </w:rPr>
        <w:t>Бюхнера</w:t>
      </w:r>
      <w:proofErr w:type="spellEnd"/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Мерная посуда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Цилиндры мерные с носиком, разной емкостью (10, 25, 100 мл)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Мензурки мерные (100 мл)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t>- Бюретки градуированные (50, 100 мл)</w:t>
      </w:r>
    </w:p>
    <w:p w:rsidR="00C36736" w:rsidRPr="0022747A" w:rsidRDefault="00C36736" w:rsidP="00C367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47A">
        <w:rPr>
          <w:rFonts w:ascii="Times New Roman" w:hAnsi="Times New Roman"/>
          <w:sz w:val="24"/>
          <w:szCs w:val="24"/>
          <w:lang w:eastAsia="ru-RU"/>
        </w:rPr>
        <w:lastRenderedPageBreak/>
        <w:t>- Пипетки градуированные (от 1 мл до 50 мл)</w:t>
      </w:r>
    </w:p>
    <w:p w:rsidR="00C36736" w:rsidRDefault="00C36736" w:rsidP="00C367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sz w:val="24"/>
          <w:szCs w:val="24"/>
          <w:lang w:eastAsia="ru-RU"/>
        </w:rPr>
        <w:t xml:space="preserve">13.  Методические рекомендации по организации изучения дисциплины: </w:t>
      </w:r>
    </w:p>
    <w:p w:rsidR="00C36736" w:rsidRPr="00A85E18" w:rsidRDefault="00C36736" w:rsidP="00C367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6736" w:rsidRPr="004C1443" w:rsidRDefault="00C36736" w:rsidP="00C36736">
      <w:pPr>
        <w:widowControl w:val="0"/>
        <w:tabs>
          <w:tab w:val="left" w:pos="708"/>
          <w:tab w:val="left" w:pos="85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ab/>
      </w:r>
      <w:r w:rsidRPr="004C1443">
        <w:rPr>
          <w:rFonts w:ascii="Times New Roman" w:eastAsia="Arial Unicode MS" w:hAnsi="Times New Roman" w:cs="Tahoma"/>
          <w:kern w:val="2"/>
          <w:sz w:val="24"/>
          <w:szCs w:val="24"/>
          <w:lang w:val="x-none" w:eastAsia="hi-IN" w:bidi="hi-IN"/>
        </w:rPr>
        <w:t>Оценка студентов по дисциплине проходит с использованием ба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л</w:t>
      </w:r>
      <w:proofErr w:type="spellStart"/>
      <w:r w:rsidRPr="004C1443">
        <w:rPr>
          <w:rFonts w:ascii="Times New Roman" w:eastAsia="Arial Unicode MS" w:hAnsi="Times New Roman" w:cs="Tahoma"/>
          <w:kern w:val="2"/>
          <w:sz w:val="24"/>
          <w:szCs w:val="24"/>
          <w:lang w:val="x-none" w:eastAsia="hi-IN" w:bidi="hi-IN"/>
        </w:rPr>
        <w:t>льно</w:t>
      </w:r>
      <w:proofErr w:type="spellEnd"/>
      <w:r w:rsidRPr="004C1443">
        <w:rPr>
          <w:rFonts w:ascii="Times New Roman" w:eastAsia="Arial Unicode MS" w:hAnsi="Times New Roman" w:cs="Tahoma"/>
          <w:kern w:val="2"/>
          <w:sz w:val="24"/>
          <w:szCs w:val="24"/>
          <w:lang w:val="x-none" w:eastAsia="hi-IN" w:bidi="hi-IN"/>
        </w:rPr>
        <w:t>-рейтинговой системы разработанной на основе «Положения о БРС оценки знаний студентов ЯГПУ им. К.Д. Ушинского» от 01.09.2011 года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.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val="x-none" w:eastAsia="hi-IN" w:bidi="hi-IN"/>
        </w:rPr>
        <w:t xml:space="preserve"> </w:t>
      </w:r>
    </w:p>
    <w:p w:rsidR="00C36736" w:rsidRPr="004C1443" w:rsidRDefault="00C36736" w:rsidP="00C36736">
      <w:pPr>
        <w:widowControl w:val="0"/>
        <w:tabs>
          <w:tab w:val="left" w:pos="708"/>
          <w:tab w:val="left" w:pos="8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6"/>
        <w:jc w:val="both"/>
        <w:textAlignment w:val="baseline"/>
        <w:rPr>
          <w:rFonts w:ascii="Times New Roman" w:eastAsia="Arial Unicode MS" w:hAnsi="Times New Roman"/>
          <w:bCs/>
          <w:color w:val="000000"/>
          <w:spacing w:val="-3"/>
          <w:kern w:val="2"/>
          <w:sz w:val="24"/>
          <w:szCs w:val="24"/>
          <w:lang w:val="x-none" w:eastAsia="hi-IN" w:bidi="hi-IN"/>
        </w:rPr>
      </w:pP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val="x-none" w:eastAsia="hi-IN" w:bidi="hi-IN"/>
        </w:rPr>
        <w:t xml:space="preserve">Оценивание осуществляется </w:t>
      </w:r>
      <w:r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тестовыми заданиями (входной контроль), 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домашними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val="x-none" w:eastAsia="hi-IN" w:bidi="hi-IN"/>
        </w:rPr>
        <w:t xml:space="preserve"> заданиями (входной контроль), проверочными и контрольными работами (текущий контроль), итоговый контроль – зачет (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2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val="x-none" w:eastAsia="hi-IN" w:bidi="hi-IN"/>
        </w:rPr>
        <w:t xml:space="preserve"> семестр), экзамен (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3</w:t>
      </w:r>
      <w:r w:rsidRPr="004C1443">
        <w:rPr>
          <w:rFonts w:ascii="Times New Roman" w:eastAsia="Arial Unicode MS" w:hAnsi="Times New Roman"/>
          <w:bCs/>
          <w:kern w:val="2"/>
          <w:sz w:val="24"/>
          <w:szCs w:val="24"/>
          <w:lang w:val="x-none" w:eastAsia="hi-IN" w:bidi="hi-IN"/>
        </w:rPr>
        <w:t xml:space="preserve"> семестр).</w:t>
      </w:r>
    </w:p>
    <w:p w:rsidR="00C36736" w:rsidRPr="004C1443" w:rsidRDefault="00C36736" w:rsidP="00C367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Балльная структура оценки и шкала оценок</w:t>
      </w:r>
    </w:p>
    <w:p w:rsidR="00C36736" w:rsidRPr="004C1443" w:rsidRDefault="00C36736" w:rsidP="00C3673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4C1443">
        <w:rPr>
          <w:rFonts w:ascii="Times New Roman" w:hAnsi="Times New Roman"/>
          <w:sz w:val="24"/>
          <w:szCs w:val="24"/>
          <w:lang w:eastAsia="ru-RU"/>
        </w:rPr>
        <w:t xml:space="preserve"> семестр</w:t>
      </w:r>
    </w:p>
    <w:p w:rsidR="00C36736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Посещение занятий – 12 баллов (12 занятий * 1 балл);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тестовых заданий – 50 баллов (5 тестов * 10 баллов)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Активная работа  на практических занятиях – 10</w:t>
      </w:r>
      <w:r w:rsidRPr="004C14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4C1443">
        <w:rPr>
          <w:rFonts w:ascii="Times New Roman" w:hAnsi="Times New Roman"/>
          <w:sz w:val="24"/>
          <w:szCs w:val="24"/>
          <w:lang w:eastAsia="ru-RU"/>
        </w:rPr>
        <w:t>баллов (2 занятия * 5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Выполнение и защита лабораторных работ – 82 балла, в т. ч.: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- 48 баллов (6 работ *8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- 20 баллов (4 работы * 5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- 14 баллов (2 работы * 7 баллов)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Выполнение индивидуальных домашних заданий –  25 баллов (5 заданий * 5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Контрольные работы – 15 баллов (3 работы * 5 баллов).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1443">
        <w:rPr>
          <w:rFonts w:ascii="Times New Roman" w:hAnsi="Times New Roman"/>
          <w:b/>
          <w:sz w:val="24"/>
          <w:szCs w:val="24"/>
          <w:lang w:eastAsia="ru-RU"/>
        </w:rPr>
        <w:t>Всего –   1</w:t>
      </w:r>
      <w:r>
        <w:rPr>
          <w:rFonts w:ascii="Times New Roman" w:hAnsi="Times New Roman"/>
          <w:b/>
          <w:sz w:val="24"/>
          <w:szCs w:val="24"/>
          <w:lang w:eastAsia="ru-RU"/>
        </w:rPr>
        <w:t>94 балла</w:t>
      </w:r>
    </w:p>
    <w:p w:rsidR="00C36736" w:rsidRPr="004C1443" w:rsidRDefault="00C36736" w:rsidP="00C3673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4C1443">
        <w:rPr>
          <w:rFonts w:ascii="Times New Roman" w:eastAsia="Arial Unicode MS" w:hAnsi="Times New Roman"/>
          <w:kern w:val="1"/>
          <w:sz w:val="24"/>
          <w:szCs w:val="24"/>
          <w:lang w:val="en-US" w:eastAsia="hi-IN" w:bidi="hi-IN"/>
        </w:rPr>
        <w:t>III</w:t>
      </w:r>
      <w:r w:rsidRPr="004C1443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семестр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Посещение занятий – 13 баллов (13 занятий * 1 балл);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Активная работа  на практических занятиях – 10</w:t>
      </w:r>
      <w:r w:rsidRPr="004C14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4C1443">
        <w:rPr>
          <w:rFonts w:ascii="Times New Roman" w:hAnsi="Times New Roman"/>
          <w:sz w:val="24"/>
          <w:szCs w:val="24"/>
          <w:lang w:eastAsia="ru-RU"/>
        </w:rPr>
        <w:t>баллов (2 занятия * 5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Выполнение и защита лабораторных работ –   77 балла, в т. ч.: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- 72 баллов (9 работ *8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- 5 баллов (1 работа * 5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Выполнение индивидуальных домашних заданий –  15 баллов (3 задания * 5 баллов);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443">
        <w:rPr>
          <w:rFonts w:ascii="Times New Roman" w:hAnsi="Times New Roman"/>
          <w:sz w:val="24"/>
          <w:szCs w:val="24"/>
          <w:lang w:eastAsia="ru-RU"/>
        </w:rPr>
        <w:t>Контрольные работы – 10 баллов (2 работы * 5 баллов).</w:t>
      </w:r>
    </w:p>
    <w:p w:rsidR="00C36736" w:rsidRPr="004C1443" w:rsidRDefault="00C36736" w:rsidP="00C36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1443">
        <w:rPr>
          <w:rFonts w:ascii="Times New Roman" w:hAnsi="Times New Roman"/>
          <w:b/>
          <w:sz w:val="24"/>
          <w:szCs w:val="24"/>
          <w:lang w:eastAsia="ru-RU"/>
        </w:rPr>
        <w:t>Всего –   125 баллов</w:t>
      </w:r>
    </w:p>
    <w:p w:rsidR="00C36736" w:rsidRPr="004C1443" w:rsidRDefault="00C36736" w:rsidP="00C36736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4C1443">
        <w:rPr>
          <w:rFonts w:ascii="Times New Roman" w:eastAsia="Arial Unicode MS" w:hAnsi="Times New Roman"/>
          <w:b/>
          <w:kern w:val="2"/>
          <w:sz w:val="24"/>
          <w:szCs w:val="24"/>
          <w:lang w:val="x-none" w:eastAsia="hi-IN" w:bidi="hi-IN"/>
        </w:rPr>
        <w:t xml:space="preserve">Рейтинговая система оценок </w:t>
      </w:r>
      <w:r w:rsidRPr="004C1443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36736" w:rsidRPr="004C1443" w:rsidTr="00A92295">
        <w:trPr>
          <w:jc w:val="center"/>
        </w:trPr>
        <w:tc>
          <w:tcPr>
            <w:tcW w:w="4261" w:type="dxa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  <w:proofErr w:type="gramStart"/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261" w:type="dxa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C36736" w:rsidRPr="004C1443" w:rsidTr="00A92295">
        <w:trPr>
          <w:jc w:val="center"/>
        </w:trPr>
        <w:tc>
          <w:tcPr>
            <w:tcW w:w="4261" w:type="dxa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 (90-100 %)</w:t>
            </w:r>
          </w:p>
        </w:tc>
        <w:tc>
          <w:tcPr>
            <w:tcW w:w="4261" w:type="dxa"/>
            <w:vAlign w:val="center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36736" w:rsidRPr="004C1443" w:rsidTr="00A92295">
        <w:trPr>
          <w:jc w:val="center"/>
        </w:trPr>
        <w:tc>
          <w:tcPr>
            <w:tcW w:w="4261" w:type="dxa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 (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>9 %)</w:t>
            </w:r>
          </w:p>
        </w:tc>
        <w:tc>
          <w:tcPr>
            <w:tcW w:w="4261" w:type="dxa"/>
            <w:vAlign w:val="center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6736" w:rsidRPr="004C1443" w:rsidTr="00A92295">
        <w:trPr>
          <w:jc w:val="center"/>
        </w:trPr>
        <w:tc>
          <w:tcPr>
            <w:tcW w:w="4261" w:type="dxa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 (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74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4261" w:type="dxa"/>
            <w:vAlign w:val="center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36736" w:rsidRPr="004C1443" w:rsidTr="00A92295">
        <w:trPr>
          <w:jc w:val="center"/>
        </w:trPr>
        <w:tc>
          <w:tcPr>
            <w:tcW w:w="4261" w:type="dxa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3C"/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 (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3C"/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4C1443">
              <w:rPr>
                <w:rFonts w:ascii="Times New Roman" w:hAnsi="Times New Roman"/>
                <w:sz w:val="24"/>
                <w:szCs w:val="24"/>
                <w:lang w:eastAsia="ru-RU"/>
              </w:rPr>
              <w:t>0 %)</w:t>
            </w:r>
          </w:p>
        </w:tc>
        <w:tc>
          <w:tcPr>
            <w:tcW w:w="4261" w:type="dxa"/>
            <w:vAlign w:val="center"/>
          </w:tcPr>
          <w:p w:rsidR="00C36736" w:rsidRPr="004C1443" w:rsidRDefault="00C36736" w:rsidP="00A9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C36736" w:rsidRPr="004C1443" w:rsidRDefault="00C36736" w:rsidP="00C36736">
      <w:pPr>
        <w:widowControl w:val="0"/>
        <w:shd w:val="clear" w:color="auto" w:fill="FFFFFF"/>
        <w:tabs>
          <w:tab w:val="left" w:leader="underscore" w:pos="50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lang w:eastAsia="ru-RU"/>
        </w:rPr>
      </w:pPr>
    </w:p>
    <w:p w:rsidR="00C36736" w:rsidRPr="00A85E18" w:rsidRDefault="00C36736" w:rsidP="00C367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1890">
        <w:rPr>
          <w:rFonts w:ascii="Times New Roman" w:hAnsi="Times New Roman"/>
          <w:b/>
          <w:sz w:val="24"/>
          <w:szCs w:val="24"/>
          <w:lang w:eastAsia="ru-RU"/>
        </w:rPr>
        <w:t xml:space="preserve">Критерии оценивания контрольной работы </w:t>
      </w:r>
      <w:r w:rsidRPr="00A85E18">
        <w:rPr>
          <w:rFonts w:ascii="Times New Roman" w:hAnsi="Times New Roman"/>
          <w:sz w:val="24"/>
          <w:szCs w:val="24"/>
          <w:lang w:eastAsia="ru-RU"/>
        </w:rPr>
        <w:t>(приводятся образцы контрольных работ). Контроль осуществляется не менее 2-х ко</w:t>
      </w:r>
      <w:r w:rsidRPr="00A85E18">
        <w:rPr>
          <w:rFonts w:ascii="Times New Roman" w:hAnsi="Times New Roman"/>
          <w:sz w:val="24"/>
          <w:szCs w:val="24"/>
          <w:lang w:eastAsia="ru-RU"/>
        </w:rPr>
        <w:t>н</w:t>
      </w:r>
      <w:r w:rsidRPr="00A85E18">
        <w:rPr>
          <w:rFonts w:ascii="Times New Roman" w:hAnsi="Times New Roman"/>
          <w:sz w:val="24"/>
          <w:szCs w:val="24"/>
          <w:lang w:eastAsia="ru-RU"/>
        </w:rPr>
        <w:t xml:space="preserve">трольных работ в семестр.   </w:t>
      </w:r>
    </w:p>
    <w:p w:rsidR="00C36736" w:rsidRPr="00A85E18" w:rsidRDefault="00C36736" w:rsidP="00C367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Оценка «</w:t>
      </w:r>
      <w:r w:rsidRPr="00A85E18">
        <w:rPr>
          <w:rFonts w:ascii="Times New Roman" w:hAnsi="Times New Roman"/>
          <w:b/>
          <w:sz w:val="24"/>
          <w:szCs w:val="24"/>
          <w:lang w:eastAsia="ru-RU"/>
        </w:rPr>
        <w:t>отлично</w:t>
      </w:r>
      <w:r w:rsidRPr="00A85E18">
        <w:rPr>
          <w:rFonts w:ascii="Times New Roman" w:hAnsi="Times New Roman"/>
          <w:sz w:val="24"/>
          <w:szCs w:val="24"/>
          <w:lang w:eastAsia="ru-RU"/>
        </w:rPr>
        <w:t>» ставится студенту за правильно решенные задачи, к которым дано логическое обоснование, приведены необходимые формулы, связывающие физич</w:t>
      </w:r>
      <w:r w:rsidRPr="00A85E18">
        <w:rPr>
          <w:rFonts w:ascii="Times New Roman" w:hAnsi="Times New Roman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sz w:val="24"/>
          <w:szCs w:val="24"/>
          <w:lang w:eastAsia="ru-RU"/>
        </w:rPr>
        <w:t>ские величины. Работа должна быть четко, аккуратно оформлена.</w:t>
      </w:r>
    </w:p>
    <w:p w:rsidR="00C36736" w:rsidRPr="00A85E18" w:rsidRDefault="00C36736" w:rsidP="00C367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Оценка «</w:t>
      </w:r>
      <w:r w:rsidRPr="00A85E18">
        <w:rPr>
          <w:rFonts w:ascii="Times New Roman" w:hAnsi="Times New Roman"/>
          <w:b/>
          <w:sz w:val="24"/>
          <w:szCs w:val="24"/>
          <w:lang w:eastAsia="ru-RU"/>
        </w:rPr>
        <w:t>хорошо</w:t>
      </w:r>
      <w:r w:rsidRPr="00A85E18">
        <w:rPr>
          <w:rFonts w:ascii="Times New Roman" w:hAnsi="Times New Roman"/>
          <w:sz w:val="24"/>
          <w:szCs w:val="24"/>
          <w:lang w:eastAsia="ru-RU"/>
        </w:rPr>
        <w:t>» ставится студенту за правильно решенные задачи, но без необходимых выводов, без объяснения приведенных решений при наличии незначительных ош</w:t>
      </w:r>
      <w:r w:rsidRPr="00A85E18">
        <w:rPr>
          <w:rFonts w:ascii="Times New Roman" w:hAnsi="Times New Roman"/>
          <w:sz w:val="24"/>
          <w:szCs w:val="24"/>
          <w:lang w:eastAsia="ru-RU"/>
        </w:rPr>
        <w:t>и</w:t>
      </w:r>
      <w:r w:rsidRPr="00A85E18">
        <w:rPr>
          <w:rFonts w:ascii="Times New Roman" w:hAnsi="Times New Roman"/>
          <w:sz w:val="24"/>
          <w:szCs w:val="24"/>
          <w:lang w:eastAsia="ru-RU"/>
        </w:rPr>
        <w:t>бок в расчетах одной из задач.</w:t>
      </w:r>
    </w:p>
    <w:p w:rsidR="00C36736" w:rsidRPr="00A85E18" w:rsidRDefault="00C36736" w:rsidP="00C367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Оценка «</w:t>
      </w:r>
      <w:r w:rsidRPr="00A85E18">
        <w:rPr>
          <w:rFonts w:ascii="Times New Roman" w:hAnsi="Times New Roman"/>
          <w:b/>
          <w:sz w:val="24"/>
          <w:szCs w:val="24"/>
          <w:lang w:eastAsia="ru-RU"/>
        </w:rPr>
        <w:t>удовлетворительно</w:t>
      </w:r>
      <w:r w:rsidRPr="00A85E18">
        <w:rPr>
          <w:rFonts w:ascii="Times New Roman" w:hAnsi="Times New Roman"/>
          <w:sz w:val="24"/>
          <w:szCs w:val="24"/>
          <w:lang w:eastAsia="ru-RU"/>
        </w:rPr>
        <w:t>» ставится студенту за большую, чем полов</w:t>
      </w:r>
      <w:r w:rsidRPr="00A85E18">
        <w:rPr>
          <w:rFonts w:ascii="Times New Roman" w:hAnsi="Times New Roman"/>
          <w:sz w:val="24"/>
          <w:szCs w:val="24"/>
          <w:lang w:eastAsia="ru-RU"/>
        </w:rPr>
        <w:t>и</w:t>
      </w:r>
      <w:r w:rsidRPr="00A85E18">
        <w:rPr>
          <w:rFonts w:ascii="Times New Roman" w:hAnsi="Times New Roman"/>
          <w:sz w:val="24"/>
          <w:szCs w:val="24"/>
          <w:lang w:eastAsia="ru-RU"/>
        </w:rPr>
        <w:t>ну, часть (более 50%) правильно выполненных заданий, если имеются к ним необходимые объясн</w:t>
      </w:r>
      <w:r w:rsidRPr="00A85E18">
        <w:rPr>
          <w:rFonts w:ascii="Times New Roman" w:hAnsi="Times New Roman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C36736" w:rsidRPr="00A85E18" w:rsidRDefault="00C36736" w:rsidP="00C367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Оценка «</w:t>
      </w:r>
      <w:r w:rsidRPr="00A85E18">
        <w:rPr>
          <w:rFonts w:ascii="Times New Roman" w:hAnsi="Times New Roman"/>
          <w:b/>
          <w:sz w:val="24"/>
          <w:szCs w:val="24"/>
          <w:lang w:eastAsia="ru-RU"/>
        </w:rPr>
        <w:t>неудовлетворительно</w:t>
      </w:r>
      <w:r w:rsidRPr="00A85E18">
        <w:rPr>
          <w:rFonts w:ascii="Times New Roman" w:hAnsi="Times New Roman"/>
          <w:sz w:val="24"/>
          <w:szCs w:val="24"/>
          <w:lang w:eastAsia="ru-RU"/>
        </w:rPr>
        <w:t>» ставится студенту, правильно решившему менее п</w:t>
      </w:r>
      <w:r w:rsidRPr="00A85E18">
        <w:rPr>
          <w:rFonts w:ascii="Times New Roman" w:hAnsi="Times New Roman"/>
          <w:sz w:val="24"/>
          <w:szCs w:val="24"/>
          <w:lang w:eastAsia="ru-RU"/>
        </w:rPr>
        <w:t>о</w:t>
      </w:r>
      <w:r w:rsidRPr="00A85E18">
        <w:rPr>
          <w:rFonts w:ascii="Times New Roman" w:hAnsi="Times New Roman"/>
          <w:sz w:val="24"/>
          <w:szCs w:val="24"/>
          <w:lang w:eastAsia="ru-RU"/>
        </w:rPr>
        <w:t>ловины (менее 50%) задач, за отсутствие логических объяснений.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  <w:lastRenderedPageBreak/>
        <w:t>Контрольная работа № 1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1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Составить схему хода анализа, проанализировать практически и написать уравнения р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акций открытия следующих катионов: </w:t>
      </w:r>
      <w:proofErr w:type="gram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Fe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3+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Cu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2+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Hg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2+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proofErr w:type="spell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Pb</w:t>
      </w:r>
      <w:proofErr w:type="spell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2+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K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+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</w:t>
      </w:r>
      <w:proofErr w:type="gramEnd"/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2.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C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оставьте схему хода анализа смеси сухих солей состава </w:t>
      </w:r>
      <w:proofErr w:type="spell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MnCl</w:t>
      </w:r>
      <w:proofErr w:type="spell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2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proofErr w:type="gram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Ba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(</w:t>
      </w:r>
      <w:proofErr w:type="gram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NO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)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2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Cr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2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(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SO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4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)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 Напишите уравнения реакций открытия катионов и анионов.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2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Составить схему хода анализа, проанализировать практически и написать уравнения р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акций открытия следующих анионов: </w:t>
      </w:r>
      <w:proofErr w:type="gram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SO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2-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proofErr w:type="spell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SiO</w:t>
      </w:r>
      <w:proofErr w:type="spell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2-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proofErr w:type="spell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Cl</w:t>
      </w:r>
      <w:proofErr w:type="spell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-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I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-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NO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-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</w:t>
      </w:r>
      <w:proofErr w:type="gramEnd"/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C</w:t>
      </w:r>
      <w:proofErr w:type="gram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оставьте</w:t>
      </w:r>
      <w:proofErr w:type="spell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схему хода анализа смеси сухих солей: нитрата аммония, хлорида олова (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II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), сульфата марганца (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II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). Напишите уравнения реакций открытия к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а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тионов и анионов.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  <w:t>Контрольная работа № 2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1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Проведите необходимые расчеты для построения кривой титрования муравьиной кисл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ты с концентрацией 0,15 моль/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раствором гидроксида натрия с концентрацией 0,25 моль/л. Исходный объем раствора кислоты равен 100,00 мл. Проведите анализ кривой титрования, выберите индикаторы.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2. К раствору гидроксида кальция с концентрацией 0,02 моль/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объемом 100,00 мл прилит раствор соляной кислоты с концентрацией 0,03 моль/л объемом 60,00 мл. Какие вещества находятся в 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растворе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и в 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каком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количестве?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3. Какой объем воды надо прибавить к раствору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хлороводородной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кислоты с плотностью 1,15 г/мл и объемом 0,5 л, чтобы получить раствор с плотностью 1,05 г/мл?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4. Навеска карбоната натрия массой 2,5000 г перенесена в мерную колбу объемом 200,00 мл, и раствор довели до метки водой. На титрование 10,00 мл полученного раствора изра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ходован раствор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хлороводородной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кислоты с концентрацией 0,1000 моль/л объемом 20,00 мл. Вычислите массовую долю Na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CO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 в навеске карбоната натрия.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5. Как изменится [H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+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] и рН в растворе уксусной кислоты с концентрацией 0,2 моль/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при добавлении к раствору ацетата натрия количеством вещества 0,3 моль?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 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2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Как изменится [H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+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] и рН ацетатной буферной смеси с равными концентрациями комп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нентов (2 моль/л) после прибавления к буферной смеси гидроксида натрия с концентрацией 0,05 моль/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?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2. Проведите необходимые расчеты для построения кривой титрования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хлороводородной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кислоты с концентрацией 0,20 моль/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раствором гидроксида натрия с концентрацией 0,25 моль/л. Исходный объем раствора кислоты равен 50,00 мл. Проведите анализ кривой титр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вания, выберите индикатор.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3. К раствору уксусной кислоты объемом 10,00 мл с концентрацией 0,0860 моль/л приба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в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лен раствор гидроксида натрия объемом 25,00 мл с концентрацией 0,0250 моль/л., какие вещества и в каком количестве содержатся  в растворе? В какой цвет в растворе окрашены индикаторы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тропеолин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ОО, фенолфталеин, метиловый красный?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4. Как приготовить раствор серной кислоты с концентрацией 2 моль/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объемом 3 л из ки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лоты, имеющейся в лаборатории, с плотностью 1,80 г/мл? Проведите необходимые расчеты и объясните приготовление раствора.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5. Навеска раствора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хлороводородной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кислоты массой 12 г растворена в мерной колбе объемом 200,00 мл. На титрование полученного раствора объема 10,00 мл израсходован раствор гидроксида натрия с концентрацией 0,4000 моль/л объемом 20,00 мл. Вычислите ма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совую долю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хлороводорода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в исходном растворе.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C36736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Вариант 3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Сколько мл концентрированного раствора гидроксида. натрия (плотность 1,43 г/см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3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) нужно взять для приготовления 0,5 л 0,1 н раствора?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2. Вычислить нормальность рабочего раствора хлористо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softHyphen/>
        <w:t>водородной кислоты, если на ти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рование 10,00 мл 0,09150 н раствора карбоната натрия израсходовано 10,12 мл раствора кислоты.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3. Вычислить рН начала и конца скачка титрования 100 мл 0,2 н раствора гидроксида амм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ния 0,2 н раствором хлористоводородной кислоты (без учета разбавления).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4. Какой из перечисленных ниже индикаторов пригоден для условий титрования, приведе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ных в пункте 3: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интервал перехода 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о-</w:t>
      </w: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крёзоловый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красный           0,2—1,8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метиловый красный                4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,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4—6,2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фенолфталеин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      8,0—9,6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тимолфталеин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9,4—10,6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5. Вычислить концентрацию ионов водорода в точке эквивалентности при титровании 200 мл 0,5 н раствора уксусной кислоты 0,5 н раствором едкого натра с учетом разбавления. 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6. Навеска карбоната натрия массой 2,5000 г перенесена в мерную колбу объемом 200,00 мл, и раствор довели до метки водой. На титрование 10,00 мл полученного раствора изра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ходован раствор </w:t>
      </w: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хлороводородной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кислоты с концентрацией 0,1000 моль/л объемом 20,00 мл. Вычислите массовую долю Na2CO3 в навеске карбоната натрия.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bookmarkStart w:id="0" w:name="bookmark1"/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Вариант </w:t>
      </w:r>
      <w:bookmarkEnd w:id="0"/>
      <w:r w:rsidRPr="009D6DD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4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Сколько мл концентрированного раствора гидроксида натрия (плотность 1,39 г/см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3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) ну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но взять для приготовления 1,0 л 0,1 н раствора?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ab/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2. Вычислить нормальность, рабочего раствора хлористо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softHyphen/>
        <w:t xml:space="preserve">водородной кислоты, если на титрование 10,00 мл 0,1120 н раствора </w:t>
      </w: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карбонатанатрия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израсходовано 10,48 мл раствора ки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лоты.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3. Вычислить рН начала и конца скачка нитрования при титровании 100 мл 0,2 н раствора азотистой кислоты 0,2 н раствором едкого натра без учета разбавления.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4. Какой из перечисленных ниже индикаторов пригоден для условий титрования, приведе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ных в пункте 3: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интервал перехода 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тимоловый синий                      8,0—9,6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тропеолин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1,4—3,2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бромкрезоловый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зеленый         3,8—5,4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феноловый красный                  6,8—8,4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5. Вычислить концентрацию ионов водорода в точке экви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softHyphen/>
        <w:t>валентности при титровании 50 мл 0,25 н раствора гидроксида аммония 0,25 н раствором, соляной, кислоты с учетом раз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softHyphen/>
        <w:t>бавления.</w:t>
      </w:r>
    </w:p>
    <w:p w:rsidR="00C36736" w:rsidRPr="009D6DD3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6. Навеска раствора </w:t>
      </w: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хлороводородной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кислоты массой 12 г растворена в мерной колбе объемом 200,00 мл. На титрование полученного раствора объема 10,00 мл израсходован раствор гидроксида натрия с концентрацией 0,4000 моль/л объемом 20,00 мл. Вычислите ма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совую долю </w:t>
      </w:r>
      <w:proofErr w:type="spellStart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хлороводорода</w:t>
      </w:r>
      <w:proofErr w:type="spellEnd"/>
      <w:r w:rsidRPr="009D6DD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в исходном растворе.</w:t>
      </w:r>
    </w:p>
    <w:p w:rsidR="00C36736" w:rsidRPr="00A85E18" w:rsidRDefault="00C36736" w:rsidP="00C3673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  <w:t>Контрольная работа № 3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1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1. Навеску пиролюзита массой 0,3800 г обработали разбавленной серной кислотой и щавелевой кислотой массой 0,4000 г. Избыток щавелевой кислоты оттитрован раствором перманганата калия объемом 35,00 мл с молярной ко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н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центрацией эквивалента 0,0800 моль/л. вычислите массовую долю </w:t>
      </w:r>
      <w:proofErr w:type="spell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MnO</w:t>
      </w:r>
      <w:proofErr w:type="spell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2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в п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и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ролюзите.</w:t>
      </w:r>
    </w:p>
    <w:p w:rsidR="00C36736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lastRenderedPageBreak/>
        <w:t>2. Вычислите массу навески железной руды, которую следует взять для анализа на опред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ление железа, если руда </w:t>
      </w:r>
      <w:proofErr w:type="gramStart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содержит 50% железа и на титрование навески было</w:t>
      </w:r>
      <w:proofErr w:type="gramEnd"/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бы затрачено 20,00 мл раствора перманганата калия с молярной концентрацией  эквивалента 0,0500 моль/л.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3. 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Пользуясь ионно-электронным методом, расставьте коэффициенты в уравнении реакции и определите направление этой реакции: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Cr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val="en-US" w:eastAsia="ru-RU"/>
        </w:rPr>
        <w:t>3+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 xml:space="preserve">  +  S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val="en-US" w:eastAsia="ru-RU"/>
        </w:rPr>
        <w:t>2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O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val="en-US" w:eastAsia="ru-RU"/>
        </w:rPr>
        <w:t>8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val="en-US" w:eastAsia="ru-RU"/>
        </w:rPr>
        <w:t xml:space="preserve">2-  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+  H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val="en-US" w:eastAsia="ru-RU"/>
        </w:rPr>
        <w:t>2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O  ↔  Cr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val="en-US" w:eastAsia="ru-RU"/>
        </w:rPr>
        <w:t>2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O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val="en-US" w:eastAsia="ru-RU"/>
        </w:rPr>
        <w:t>7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val="en-US" w:eastAsia="ru-RU"/>
        </w:rPr>
        <w:t>2-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 xml:space="preserve">  +  SO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val="en-US" w:eastAsia="ru-RU"/>
        </w:rPr>
        <w:t>4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val="en-US" w:eastAsia="ru-RU"/>
        </w:rPr>
        <w:t>2-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 xml:space="preserve">  +  H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val="en-US" w:eastAsia="ru-RU"/>
        </w:rPr>
        <w:t>+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Определите величину эквивалентной массы окислителя и восстановителя.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4. 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Сколько нужно взять перманганата калия, содержащего 96,27% чистого вещества, чтобы получить 12 л раствора с</w:t>
      </w:r>
      <w:proofErr w:type="gram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С</w:t>
      </w:r>
      <w:proofErr w:type="gram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(1/5 KMnO4) = 0,1 моль/л?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5. 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Вычислите массу навески технического сульфита натрия Na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SO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3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массовая доля которого в образце равна 46%, необходимую для приготовления раствора в мерной колбе объемом 250,00 мл на титрование 10,00 мл которого расходовалось бы 15,00 мл раствора перманганата калия с молярной концентрацией эквивалента 0,0200 моль/л.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Титрант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испол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ь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зуется в кислой среде.</w:t>
      </w:r>
    </w:p>
    <w:p w:rsidR="00C36736" w:rsidRPr="00A85E18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6736" w:rsidRDefault="00C36736" w:rsidP="00C36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2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2">
        <w:rPr>
          <w:rFonts w:ascii="Times New Roman" w:hAnsi="Times New Roman"/>
          <w:sz w:val="24"/>
          <w:szCs w:val="24"/>
          <w:lang w:eastAsia="ru-RU"/>
        </w:rPr>
        <w:t>Закончите уравнение реакции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, пользуясь ионно-электронным методом, расставьте коэ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ф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фициенты в уравнении реакции:</w:t>
      </w:r>
    </w:p>
    <w:p w:rsidR="00C36736" w:rsidRPr="00A95472" w:rsidRDefault="00C36736" w:rsidP="00C36736">
      <w:pPr>
        <w:shd w:val="clear" w:color="auto" w:fill="FFFFFF"/>
        <w:tabs>
          <w:tab w:val="left" w:pos="66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95472">
        <w:rPr>
          <w:rFonts w:ascii="Times New Roman" w:eastAsia="Calibri" w:hAnsi="Times New Roman"/>
          <w:sz w:val="24"/>
          <w:szCs w:val="24"/>
          <w:lang w:val="en-US"/>
        </w:rPr>
        <w:t>NaCl</w:t>
      </w:r>
      <w:proofErr w:type="spellEnd"/>
      <w:r w:rsidRPr="00A95472">
        <w:rPr>
          <w:rFonts w:ascii="Times New Roman" w:eastAsia="Calibri" w:hAnsi="Times New Roman"/>
          <w:sz w:val="24"/>
          <w:szCs w:val="24"/>
          <w:lang w:val="en-US"/>
        </w:rPr>
        <w:t xml:space="preserve"> + KMnO</w:t>
      </w:r>
      <w:r w:rsidRPr="00A95472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4</w:t>
      </w:r>
      <w:r w:rsidRPr="00A95472">
        <w:rPr>
          <w:rFonts w:ascii="Times New Roman" w:eastAsia="Calibri" w:hAnsi="Times New Roman"/>
          <w:sz w:val="24"/>
          <w:szCs w:val="24"/>
          <w:lang w:val="en-US"/>
        </w:rPr>
        <w:t xml:space="preserve"> + H</w:t>
      </w:r>
      <w:r w:rsidRPr="00A95472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A95472">
        <w:rPr>
          <w:rFonts w:ascii="Times New Roman" w:eastAsia="Calibri" w:hAnsi="Times New Roman"/>
          <w:sz w:val="24"/>
          <w:szCs w:val="24"/>
          <w:lang w:val="en-US"/>
        </w:rPr>
        <w:t>SO</w:t>
      </w:r>
      <w:r w:rsidRPr="00A95472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4</w:t>
      </w:r>
      <w:r w:rsidRPr="00A95472">
        <w:rPr>
          <w:rFonts w:ascii="Times New Roman" w:eastAsia="Calibri" w:hAnsi="Times New Roman"/>
          <w:sz w:val="24"/>
          <w:szCs w:val="24"/>
          <w:lang w:val="en-US"/>
        </w:rPr>
        <w:t xml:space="preserve"> → Cl</w:t>
      </w:r>
      <w:r w:rsidRPr="00A95472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A95472">
        <w:rPr>
          <w:rFonts w:ascii="Times New Roman" w:eastAsia="Calibri" w:hAnsi="Times New Roman"/>
          <w:sz w:val="24"/>
          <w:szCs w:val="24"/>
          <w:lang w:val="en-US"/>
        </w:rPr>
        <w:t xml:space="preserve"> + MnSO</w:t>
      </w:r>
      <w:r w:rsidRPr="00A95472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4</w:t>
      </w:r>
      <w:r w:rsidRPr="00A95472">
        <w:rPr>
          <w:rFonts w:ascii="Times New Roman" w:eastAsia="Calibri" w:hAnsi="Times New Roman"/>
          <w:sz w:val="24"/>
          <w:szCs w:val="24"/>
          <w:lang w:val="en-US"/>
        </w:rPr>
        <w:t xml:space="preserve"> + … </w:t>
      </w:r>
      <w:r w:rsidRPr="00A95472">
        <w:rPr>
          <w:rFonts w:ascii="Times New Roman" w:eastAsia="Calibri" w:hAnsi="Times New Roman"/>
          <w:sz w:val="24"/>
          <w:szCs w:val="24"/>
        </w:rPr>
        <w:t>+ …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Определите величину эквивалентной массы окислителя и восстановителя.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2. 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Навеску </w:t>
      </w:r>
      <w:proofErr w:type="spellStart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KMnO</w:t>
      </w:r>
      <w:proofErr w:type="spellEnd"/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1,8750 г растворили и довели объем раствора водой до 500 мл. Вычислите молярную концентрацию экв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и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валента раствора для реакции: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а) в кислой среде; б) в щелочной среде.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 На титрование раствора объемом 25,00 мл, приготовленного растворением в объ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ме 250 мл стандартного образца стали массой 0,0902 г, израсходован раствор перманганата калия объемом 23,80 мл. Рассчитайте эквивалентную молярную концентрацию перманганата, е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ли известно, что массовая доля железа в сплаве 9%. </w:t>
      </w: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4.  Азотная кислота плотностью 1,185 г/см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vertAlign w:val="superscript"/>
          <w:lang w:eastAsia="ru-RU"/>
        </w:rPr>
        <w:t>3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имеет массовую долю 30,1 %. Вычислить экв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и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валентную молярную концентрацию ее в реакции восстановления до 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NO</w:t>
      </w:r>
      <w:r w:rsidRPr="00A9547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 На титрование навески щавелевой кислоты массой 0,0945 г, растворенной в произвольном объеме воды, израсходован раствор перманганата калия в ки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лой среде объемом 25,00 мл молярной концентрацией эквивалента 0,0600 моль/л. Сколько молекул кристаллизационной воды  в формуле кристаллоги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д</w:t>
      </w:r>
      <w:r w:rsidRPr="00A85E18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рата щавелевой кислоты?</w:t>
      </w: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36736" w:rsidRPr="00A85E18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</w:pPr>
      <w:r w:rsidRPr="00A85E18"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  <w:t>Образцы контрольной работы № 4</w:t>
      </w:r>
    </w:p>
    <w:p w:rsidR="00C36736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C36736" w:rsidRPr="00A95472" w:rsidRDefault="00C36736" w:rsidP="00C36736">
      <w:pPr>
        <w:shd w:val="clear" w:color="auto" w:fill="FFFFFF"/>
        <w:tabs>
          <w:tab w:val="left" w:leader="underscore" w:pos="50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95472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Вариант 1</w:t>
      </w:r>
    </w:p>
    <w:p w:rsidR="00C36736" w:rsidRPr="00A95472" w:rsidRDefault="00C36736" w:rsidP="00C367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5472">
        <w:rPr>
          <w:rFonts w:ascii="Times New Roman" w:eastAsia="Calibri" w:hAnsi="Times New Roman"/>
          <w:sz w:val="24"/>
          <w:szCs w:val="24"/>
        </w:rPr>
        <w:t>1.  Растворимость. Правило произведения растворимости, его физический смысл и пра</w:t>
      </w:r>
      <w:r w:rsidRPr="00A95472">
        <w:rPr>
          <w:rFonts w:ascii="Times New Roman" w:eastAsia="Calibri" w:hAnsi="Times New Roman"/>
          <w:sz w:val="24"/>
          <w:szCs w:val="24"/>
        </w:rPr>
        <w:t>к</w:t>
      </w:r>
      <w:r w:rsidRPr="00A95472">
        <w:rPr>
          <w:rFonts w:ascii="Times New Roman" w:eastAsia="Calibri" w:hAnsi="Times New Roman"/>
          <w:sz w:val="24"/>
          <w:szCs w:val="24"/>
        </w:rPr>
        <w:t>тическое применение.  Написать математическое выражение произведения раствори</w:t>
      </w:r>
      <w:r w:rsidRPr="00A95472">
        <w:rPr>
          <w:rFonts w:ascii="Times New Roman" w:eastAsia="Calibri" w:hAnsi="Times New Roman"/>
          <w:sz w:val="24"/>
          <w:szCs w:val="24"/>
        </w:rPr>
        <w:softHyphen/>
        <w:t xml:space="preserve">мости для следующих малорастворимых солей: </w:t>
      </w:r>
      <w:r w:rsidRPr="00A95472">
        <w:rPr>
          <w:rFonts w:ascii="Times New Roman" w:eastAsia="Calibri" w:hAnsi="Times New Roman"/>
          <w:sz w:val="24"/>
          <w:szCs w:val="24"/>
          <w:lang w:val="en-US"/>
        </w:rPr>
        <w:t>Ag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2</w:t>
      </w:r>
      <w:proofErr w:type="spellStart"/>
      <w:r w:rsidRPr="00A95472">
        <w:rPr>
          <w:rFonts w:ascii="Times New Roman" w:eastAsia="Calibri" w:hAnsi="Times New Roman"/>
          <w:sz w:val="24"/>
          <w:szCs w:val="24"/>
          <w:lang w:val="en-US"/>
        </w:rPr>
        <w:t>CrO</w:t>
      </w:r>
      <w:proofErr w:type="spellEnd"/>
      <w:r w:rsidRPr="00A95472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proofErr w:type="gramStart"/>
      <w:r w:rsidRPr="00A95472">
        <w:rPr>
          <w:rFonts w:ascii="Times New Roman" w:eastAsia="Calibri" w:hAnsi="Times New Roman"/>
          <w:sz w:val="24"/>
          <w:szCs w:val="24"/>
          <w:lang w:val="en-US"/>
        </w:rPr>
        <w:t>Ca</w:t>
      </w:r>
      <w:proofErr w:type="spellEnd"/>
      <w:r w:rsidRPr="00A95472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A95472">
        <w:rPr>
          <w:rFonts w:ascii="Times New Roman" w:eastAsia="Calibri" w:hAnsi="Times New Roman"/>
          <w:sz w:val="24"/>
          <w:szCs w:val="24"/>
        </w:rPr>
        <w:t>(</w:t>
      </w:r>
      <w:proofErr w:type="gramEnd"/>
      <w:r w:rsidRPr="00A95472">
        <w:rPr>
          <w:rFonts w:ascii="Times New Roman" w:eastAsia="Calibri" w:hAnsi="Times New Roman"/>
          <w:sz w:val="24"/>
          <w:szCs w:val="24"/>
          <w:lang w:val="en-US"/>
        </w:rPr>
        <w:t>PO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sz w:val="24"/>
          <w:szCs w:val="24"/>
        </w:rPr>
        <w:t>)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95472">
        <w:rPr>
          <w:rFonts w:ascii="Times New Roman" w:eastAsia="Calibri" w:hAnsi="Times New Roman"/>
          <w:sz w:val="24"/>
          <w:szCs w:val="24"/>
          <w:lang w:val="en-US"/>
        </w:rPr>
        <w:t>CuS</w:t>
      </w:r>
      <w:proofErr w:type="spellEnd"/>
      <w:r w:rsidRPr="00A9547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95472">
        <w:rPr>
          <w:rFonts w:ascii="Times New Roman" w:eastAsia="Calibri" w:hAnsi="Times New Roman"/>
          <w:sz w:val="24"/>
          <w:szCs w:val="24"/>
          <w:lang w:val="en-US"/>
        </w:rPr>
        <w:t>BaSO</w:t>
      </w:r>
      <w:proofErr w:type="spellEnd"/>
      <w:r w:rsidRPr="00A95472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sz w:val="24"/>
          <w:szCs w:val="24"/>
        </w:rPr>
        <w:t>.</w:t>
      </w:r>
    </w:p>
    <w:p w:rsidR="00C36736" w:rsidRPr="00A95472" w:rsidRDefault="00C36736" w:rsidP="00C36736">
      <w:pPr>
        <w:shd w:val="clear" w:color="auto" w:fill="FFFFFF"/>
        <w:tabs>
          <w:tab w:val="left" w:pos="674"/>
          <w:tab w:val="left" w:pos="5434"/>
          <w:tab w:val="left" w:pos="665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95472">
        <w:rPr>
          <w:rFonts w:ascii="Times New Roman" w:eastAsia="Calibri" w:hAnsi="Times New Roman"/>
          <w:bCs/>
          <w:sz w:val="24"/>
          <w:szCs w:val="24"/>
        </w:rPr>
        <w:t xml:space="preserve">2. Растворимость сульфата бария при 25°С равна </w:t>
      </w:r>
      <w:smartTag w:uri="urn:schemas-microsoft-com:office:smarttags" w:element="metricconverter">
        <w:smartTagPr>
          <w:attr w:name="ProductID" w:val="0,00245 г"/>
        </w:smartTagPr>
        <w:r w:rsidRPr="00A95472">
          <w:rPr>
            <w:rFonts w:ascii="Times New Roman" w:eastAsia="Calibri" w:hAnsi="Times New Roman"/>
            <w:bCs/>
            <w:sz w:val="24"/>
            <w:szCs w:val="24"/>
          </w:rPr>
          <w:t>0,00245 г</w:t>
        </w:r>
      </w:smartTag>
      <w:r w:rsidRPr="00A95472">
        <w:rPr>
          <w:rFonts w:ascii="Times New Roman" w:eastAsia="Calibri" w:hAnsi="Times New Roman"/>
          <w:bCs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 w:rsidRPr="00A95472">
          <w:rPr>
            <w:rFonts w:ascii="Times New Roman" w:eastAsia="Calibri" w:hAnsi="Times New Roman"/>
            <w:bCs/>
            <w:sz w:val="24"/>
            <w:szCs w:val="24"/>
          </w:rPr>
          <w:t>1 л</w:t>
        </w:r>
      </w:smartTag>
      <w:r w:rsidRPr="00A95472">
        <w:rPr>
          <w:rFonts w:ascii="Times New Roman" w:eastAsia="Calibri" w:hAnsi="Times New Roman"/>
          <w:bCs/>
          <w:sz w:val="24"/>
          <w:szCs w:val="24"/>
        </w:rPr>
        <w:t xml:space="preserve">. Вычислить 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</w:rPr>
        <w:t>ПР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BaS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95472">
        <w:rPr>
          <w:rFonts w:ascii="Times New Roman" w:eastAsia="Calibri" w:hAnsi="Times New Roman"/>
          <w:bCs/>
          <w:sz w:val="24"/>
          <w:szCs w:val="24"/>
        </w:rPr>
        <w:t xml:space="preserve">3. 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Определить массовую долю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(%) 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чистого ВаС1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*2Н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0 в образце технического хлорида бария. Навеска составляет </w:t>
      </w:r>
      <w:smartTag w:uri="urn:schemas-microsoft-com:office:smarttags" w:element="metricconverter">
        <w:smartTagPr>
          <w:attr w:name="ProductID" w:val="0,5956 г"/>
        </w:smartTagPr>
        <w:r w:rsidRPr="00A95472">
          <w:rPr>
            <w:rFonts w:ascii="Times New Roman" w:eastAsia="Calibri" w:hAnsi="Times New Roman"/>
            <w:bCs/>
            <w:sz w:val="24"/>
            <w:szCs w:val="24"/>
            <w:lang w:eastAsia="ru-RU"/>
          </w:rPr>
          <w:t>0,5956 г</w:t>
        </w:r>
      </w:smartTag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. Масса осадка суль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softHyphen/>
        <w:t xml:space="preserve">фата бария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Ва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S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после прокалив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а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ния </w:t>
      </w:r>
      <w:smartTag w:uri="urn:schemas-microsoft-com:office:smarttags" w:element="metricconverter">
        <w:smartTagPr>
          <w:attr w:name="ProductID" w:val="0,4646 г"/>
        </w:smartTagPr>
        <w:r w:rsidRPr="00A95472">
          <w:rPr>
            <w:rFonts w:ascii="Times New Roman" w:eastAsia="Calibri" w:hAnsi="Times New Roman"/>
            <w:bCs/>
            <w:sz w:val="24"/>
            <w:szCs w:val="24"/>
            <w:lang w:eastAsia="ru-RU"/>
          </w:rPr>
          <w:t>0,4646 г</w:t>
        </w:r>
      </w:smartTag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95472">
        <w:rPr>
          <w:rFonts w:ascii="Times New Roman" w:eastAsia="Calibri" w:hAnsi="Times New Roman"/>
          <w:bCs/>
          <w:sz w:val="24"/>
          <w:szCs w:val="24"/>
        </w:rPr>
        <w:t>4. Для обнаружения иона Са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  <w:vertAlign w:val="superscript"/>
        </w:rPr>
        <w:t>2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  <w:vertAlign w:val="superscript"/>
        </w:rPr>
        <w:t>+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 смешивают равные объемы </w:t>
      </w:r>
      <w:smartTag w:uri="urn:schemas-microsoft-com:office:smarttags" w:element="metricconverter">
        <w:smartTagPr>
          <w:attr w:name="ProductID" w:val="0,01 М"/>
        </w:smartTagPr>
        <w:r w:rsidRPr="00A95472">
          <w:rPr>
            <w:rFonts w:ascii="Times New Roman" w:eastAsia="Calibri" w:hAnsi="Times New Roman"/>
            <w:bCs/>
            <w:sz w:val="24"/>
            <w:szCs w:val="24"/>
          </w:rPr>
          <w:t>0,01 М</w:t>
        </w:r>
      </w:smartTag>
      <w:r w:rsidRPr="00A95472">
        <w:rPr>
          <w:rFonts w:ascii="Times New Roman" w:eastAsia="Calibri" w:hAnsi="Times New Roman"/>
          <w:bCs/>
          <w:sz w:val="24"/>
          <w:szCs w:val="24"/>
        </w:rPr>
        <w:t xml:space="preserve"> растворов СаС1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 и 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Na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S</w:t>
      </w:r>
      <w:r w:rsidRPr="00A95472">
        <w:rPr>
          <w:rFonts w:ascii="Times New Roman" w:eastAsia="Calibri" w:hAnsi="Times New Roman"/>
          <w:bCs/>
          <w:sz w:val="24"/>
          <w:szCs w:val="24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. Выпадет ли осадок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CaS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? 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ПР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CaS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 xml:space="preserve">4 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= 6,1 • 10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  <w:vertAlign w:val="superscript"/>
        </w:rPr>
        <w:t>-5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95472">
        <w:rPr>
          <w:rFonts w:ascii="Times New Roman" w:eastAsia="Calibri" w:hAnsi="Times New Roman"/>
          <w:bCs/>
          <w:sz w:val="24"/>
          <w:szCs w:val="24"/>
        </w:rPr>
        <w:t xml:space="preserve">5. Может ли образоваться осадок 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Mg</w:t>
      </w:r>
      <w:r w:rsidRPr="00A95472">
        <w:rPr>
          <w:rFonts w:ascii="Times New Roman" w:eastAsia="Calibri" w:hAnsi="Times New Roman"/>
          <w:bCs/>
          <w:sz w:val="24"/>
          <w:szCs w:val="24"/>
        </w:rPr>
        <w:t>(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OH</w:t>
      </w:r>
      <w:r w:rsidRPr="00A95472">
        <w:rPr>
          <w:rFonts w:ascii="Times New Roman" w:eastAsia="Calibri" w:hAnsi="Times New Roman"/>
          <w:bCs/>
          <w:sz w:val="24"/>
          <w:szCs w:val="24"/>
        </w:rPr>
        <w:t>)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, если смешать равные объемы 0,1 М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MgCl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 и 0,1 М раствора 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NH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OH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?  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</w:rPr>
        <w:t>ПР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Mg</w:t>
      </w:r>
      <w:r w:rsidRPr="00A95472">
        <w:rPr>
          <w:rFonts w:ascii="Times New Roman" w:eastAsia="Calibri" w:hAnsi="Times New Roman"/>
          <w:bCs/>
          <w:sz w:val="24"/>
          <w:szCs w:val="24"/>
        </w:rPr>
        <w:t>(ОН) = 5*10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</w:rPr>
        <w:t>-12</w:t>
      </w:r>
      <w:r w:rsidRPr="00A95472">
        <w:rPr>
          <w:rFonts w:ascii="Times New Roman" w:eastAsia="Calibri" w:hAnsi="Times New Roman"/>
          <w:bCs/>
          <w:sz w:val="24"/>
          <w:szCs w:val="24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C36736" w:rsidRPr="00A95472" w:rsidRDefault="00C36736" w:rsidP="00C3673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95472">
        <w:rPr>
          <w:rFonts w:ascii="Times New Roman" w:eastAsia="Calibri" w:hAnsi="Times New Roman"/>
          <w:b/>
          <w:sz w:val="24"/>
          <w:szCs w:val="24"/>
        </w:rPr>
        <w:t>Вариант 2</w:t>
      </w:r>
    </w:p>
    <w:p w:rsidR="00C36736" w:rsidRPr="00A95472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95472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1. Сущность гравиметрического анализа, область его применения, разновидности его м</w:t>
      </w:r>
      <w:r w:rsidRPr="00A95472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A95472">
        <w:rPr>
          <w:rFonts w:ascii="Times New Roman" w:eastAsia="Arial Unicode MS" w:hAnsi="Times New Roman"/>
          <w:sz w:val="24"/>
          <w:szCs w:val="24"/>
          <w:lang w:eastAsia="ru-RU"/>
        </w:rPr>
        <w:t>тодов. Преимущества и недостатки гравиметрического анализа.</w:t>
      </w:r>
    </w:p>
    <w:p w:rsidR="00C36736" w:rsidRPr="00A95472" w:rsidRDefault="00C36736" w:rsidP="00C36736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A9547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2. </w:t>
      </w:r>
      <w:r w:rsidRPr="00A95472">
        <w:rPr>
          <w:rFonts w:ascii="Times New Roman" w:eastAsia="Calibri" w:hAnsi="Times New Roman"/>
          <w:bCs/>
          <w:sz w:val="24"/>
          <w:szCs w:val="24"/>
        </w:rPr>
        <w:t xml:space="preserve">Вычислить растворимость сульфата бария при 25°С, если 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</w:rPr>
        <w:t>ПР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</w:rPr>
        <w:t>Ва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S</w:t>
      </w:r>
      <w:r w:rsidRPr="00A95472">
        <w:rPr>
          <w:rFonts w:ascii="Times New Roman" w:eastAsia="Calibri" w:hAnsi="Times New Roman"/>
          <w:bCs/>
          <w:sz w:val="24"/>
          <w:szCs w:val="24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 xml:space="preserve">4 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= 1,1 *10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  <w:vertAlign w:val="superscript"/>
        </w:rPr>
        <w:t>-10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3. 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Выпадет ли осадок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Са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S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при смешении равных объемов </w:t>
      </w:r>
      <w:smartTag w:uri="urn:schemas-microsoft-com:office:smarttags" w:element="metricconverter">
        <w:smartTagPr>
          <w:attr w:name="ProductID" w:val="0,01 M"/>
        </w:smartTagPr>
        <w:r w:rsidRPr="00A95472">
          <w:rPr>
            <w:rFonts w:ascii="Times New Roman" w:eastAsia="Calibri" w:hAnsi="Times New Roman"/>
            <w:bCs/>
            <w:sz w:val="24"/>
            <w:szCs w:val="24"/>
            <w:lang w:eastAsia="ru-RU"/>
          </w:rPr>
          <w:t xml:space="preserve">0,01 </w:t>
        </w:r>
        <w:r w:rsidRPr="00A95472">
          <w:rPr>
            <w:rFonts w:ascii="Times New Roman" w:eastAsia="Calibri" w:hAnsi="Times New Roman"/>
            <w:bCs/>
            <w:sz w:val="24"/>
            <w:szCs w:val="24"/>
            <w:lang w:val="en-US" w:eastAsia="ru-RU"/>
          </w:rPr>
          <w:t>M</w:t>
        </w:r>
      </w:smartTag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раствора СаС1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0,1 М"/>
        </w:smartTagPr>
        <w:r w:rsidRPr="00A95472">
          <w:rPr>
            <w:rFonts w:ascii="Times New Roman" w:eastAsia="Calibri" w:hAnsi="Times New Roman"/>
            <w:bCs/>
            <w:sz w:val="24"/>
            <w:szCs w:val="24"/>
            <w:lang w:eastAsia="ru-RU"/>
          </w:rPr>
          <w:t>0,1 М</w:t>
        </w:r>
      </w:smartTag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раствора </w:t>
      </w:r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N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а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S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? 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ПР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/>
        </w:rPr>
        <w:t>CaS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</w:rPr>
        <w:t>0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</w:rPr>
        <w:t xml:space="preserve">4 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= 6,1 • 10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  <w:vertAlign w:val="superscript"/>
        </w:rPr>
        <w:t>-5</w:t>
      </w:r>
      <w:r w:rsidRPr="00A9547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5472">
        <w:rPr>
          <w:rFonts w:ascii="Times New Roman" w:eastAsia="Calibri" w:hAnsi="Times New Roman"/>
          <w:sz w:val="24"/>
          <w:szCs w:val="24"/>
          <w:lang w:eastAsia="ru-RU"/>
        </w:rPr>
        <w:t xml:space="preserve">4. </w:t>
      </w:r>
      <w:proofErr w:type="gramStart"/>
      <w:r w:rsidRPr="00A95472">
        <w:rPr>
          <w:rFonts w:ascii="Times New Roman" w:eastAsia="Calibri" w:hAnsi="Times New Roman"/>
          <w:sz w:val="24"/>
          <w:szCs w:val="24"/>
        </w:rPr>
        <w:t>Определить массовую долю в (%) бария в образце хлорида бария ВаС1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sz w:val="24"/>
          <w:szCs w:val="24"/>
        </w:rPr>
        <w:t xml:space="preserve"> * 2Н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sz w:val="24"/>
          <w:szCs w:val="24"/>
        </w:rPr>
        <w:t>0 (х. ч).</w:t>
      </w:r>
      <w:proofErr w:type="gramEnd"/>
      <w:r w:rsidRPr="00A95472">
        <w:rPr>
          <w:rFonts w:ascii="Times New Roman" w:eastAsia="Calibri" w:hAnsi="Times New Roman"/>
          <w:sz w:val="24"/>
          <w:szCs w:val="24"/>
        </w:rPr>
        <w:t xml:space="preserve"> Навеска чистого ВаС1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sz w:val="24"/>
          <w:szCs w:val="24"/>
        </w:rPr>
        <w:t>*2Н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A95472">
        <w:rPr>
          <w:rFonts w:ascii="Times New Roman" w:eastAsia="Calibri" w:hAnsi="Times New Roman"/>
          <w:sz w:val="24"/>
          <w:szCs w:val="24"/>
        </w:rPr>
        <w:t xml:space="preserve">0 равна </w:t>
      </w:r>
      <w:smartTag w:uri="urn:schemas-microsoft-com:office:smarttags" w:element="metricconverter">
        <w:smartTagPr>
          <w:attr w:name="ProductID" w:val="0,4872 г"/>
        </w:smartTagPr>
        <w:r w:rsidRPr="00A95472">
          <w:rPr>
            <w:rFonts w:ascii="Times New Roman" w:eastAsia="Calibri" w:hAnsi="Times New Roman"/>
            <w:sz w:val="24"/>
            <w:szCs w:val="24"/>
          </w:rPr>
          <w:t>0,4872 г</w:t>
        </w:r>
      </w:smartTag>
      <w:r w:rsidRPr="00A95472">
        <w:rPr>
          <w:rFonts w:ascii="Times New Roman" w:eastAsia="Calibri" w:hAnsi="Times New Roman"/>
          <w:sz w:val="24"/>
          <w:szCs w:val="24"/>
        </w:rPr>
        <w:t xml:space="preserve">. Масса осадка сульфата бария </w:t>
      </w:r>
      <w:proofErr w:type="spellStart"/>
      <w:r w:rsidRPr="00A95472">
        <w:rPr>
          <w:rFonts w:ascii="Times New Roman" w:eastAsia="Calibri" w:hAnsi="Times New Roman"/>
          <w:sz w:val="24"/>
          <w:szCs w:val="24"/>
        </w:rPr>
        <w:t>Ва</w:t>
      </w:r>
      <w:proofErr w:type="spellEnd"/>
      <w:r w:rsidRPr="00A95472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A95472">
        <w:rPr>
          <w:rFonts w:ascii="Times New Roman" w:eastAsia="Calibri" w:hAnsi="Times New Roman"/>
          <w:sz w:val="24"/>
          <w:szCs w:val="24"/>
        </w:rPr>
        <w:t>0</w:t>
      </w:r>
      <w:r w:rsidRPr="00A95472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A95472">
        <w:rPr>
          <w:rFonts w:ascii="Times New Roman" w:eastAsia="Calibri" w:hAnsi="Times New Roman"/>
          <w:sz w:val="24"/>
          <w:szCs w:val="24"/>
        </w:rPr>
        <w:t xml:space="preserve"> после прокаливания </w:t>
      </w:r>
      <w:smartTag w:uri="urn:schemas-microsoft-com:office:smarttags" w:element="metricconverter">
        <w:smartTagPr>
          <w:attr w:name="ProductID" w:val="0,4644 г"/>
        </w:smartTagPr>
        <w:r w:rsidRPr="00A95472">
          <w:rPr>
            <w:rFonts w:ascii="Times New Roman" w:eastAsia="Calibri" w:hAnsi="Times New Roman"/>
            <w:sz w:val="24"/>
            <w:szCs w:val="24"/>
          </w:rPr>
          <w:t>0,4644 г</w:t>
        </w:r>
      </w:smartTag>
      <w:r w:rsidRPr="00A95472">
        <w:rPr>
          <w:rFonts w:ascii="Times New Roman" w:eastAsia="Calibri" w:hAnsi="Times New Roman"/>
          <w:sz w:val="24"/>
          <w:szCs w:val="24"/>
        </w:rPr>
        <w:t>.</w:t>
      </w:r>
    </w:p>
    <w:p w:rsidR="00C36736" w:rsidRPr="00A95472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5. Какой из осадков - СаС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О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или ВаС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О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будет выпадать первым при постепенном пр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и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бавлении раствора (</w:t>
      </w:r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NH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)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С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О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, к смеси содержащей  10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-3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моль/дм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3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CaCl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и 10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-1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моль/дм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3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95472">
        <w:rPr>
          <w:rFonts w:ascii="Times New Roman" w:eastAsia="Calibri" w:hAnsi="Times New Roman"/>
          <w:bCs/>
          <w:sz w:val="24"/>
          <w:szCs w:val="24"/>
          <w:lang w:val="en-US" w:eastAsia="ru-RU"/>
        </w:rPr>
        <w:t>BaCl</w:t>
      </w:r>
      <w:proofErr w:type="spellEnd"/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 </w:t>
      </w:r>
      <w:proofErr w:type="gramStart"/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ПР</w:t>
      </w:r>
      <w:proofErr w:type="gramEnd"/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СаС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О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= 2,6 * 10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-9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; ПР ВаС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2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О</w:t>
      </w:r>
      <w:r w:rsidRPr="00A95472">
        <w:rPr>
          <w:rFonts w:ascii="Times New Roman" w:eastAsia="Calibri" w:hAnsi="Times New Roman"/>
          <w:bCs/>
          <w:sz w:val="24"/>
          <w:szCs w:val="24"/>
          <w:vertAlign w:val="subscript"/>
          <w:lang w:eastAsia="ru-RU"/>
        </w:rPr>
        <w:t>4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= 1,6 * 10</w:t>
      </w:r>
      <w:r w:rsidRPr="00A95472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-7</w:t>
      </w:r>
      <w:r w:rsidRPr="00A95472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</w:p>
    <w:p w:rsidR="00C36736" w:rsidRDefault="00C36736" w:rsidP="00C3673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C36736" w:rsidRPr="00A85E18" w:rsidRDefault="00C36736" w:rsidP="00C3673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85E18">
        <w:rPr>
          <w:rFonts w:ascii="Times New Roman" w:hAnsi="Times New Roman"/>
          <w:i/>
          <w:sz w:val="24"/>
          <w:szCs w:val="24"/>
          <w:lang w:eastAsia="ru-RU"/>
        </w:rPr>
        <w:t>Образцы контрольной работы № 5</w:t>
      </w:r>
    </w:p>
    <w:p w:rsidR="00C36736" w:rsidRPr="00A85E18" w:rsidRDefault="00C36736" w:rsidP="00C367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sz w:val="24"/>
          <w:szCs w:val="24"/>
          <w:lang w:eastAsia="ru-RU"/>
        </w:rPr>
        <w:t>Вариант 1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1. Сколько сульфата кадмия может быть разложено током силой 2,5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за 12 мин. с учетом, что все электричество затрачивается на разложение этого в</w:t>
      </w:r>
      <w:r w:rsidRPr="00A85E18">
        <w:rPr>
          <w:rFonts w:ascii="Times New Roman" w:hAnsi="Times New Roman"/>
          <w:sz w:val="24"/>
          <w:szCs w:val="24"/>
          <w:lang w:eastAsia="ru-RU"/>
        </w:rPr>
        <w:t>е</w:t>
      </w:r>
      <w:r w:rsidRPr="00A85E18">
        <w:rPr>
          <w:rFonts w:ascii="Times New Roman" w:hAnsi="Times New Roman"/>
          <w:sz w:val="24"/>
          <w:szCs w:val="24"/>
          <w:lang w:eastAsia="ru-RU"/>
        </w:rPr>
        <w:t>щества?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2. Вычислите потенциал платинового электрода в растворе, содержащем хромат калия массой 19,5 г и хлорида хрома массой 15 г в растворе объемом 200 мл, относительно к</w:t>
      </w:r>
      <w:r w:rsidRPr="00A85E18">
        <w:rPr>
          <w:rFonts w:ascii="Times New Roman" w:hAnsi="Times New Roman"/>
          <w:sz w:val="24"/>
          <w:szCs w:val="24"/>
          <w:lang w:eastAsia="ru-RU"/>
        </w:rPr>
        <w:t>а</w:t>
      </w:r>
      <w:r w:rsidRPr="00A85E18">
        <w:rPr>
          <w:rFonts w:ascii="Times New Roman" w:hAnsi="Times New Roman"/>
          <w:sz w:val="24"/>
          <w:szCs w:val="24"/>
          <w:lang w:eastAsia="ru-RU"/>
        </w:rPr>
        <w:t>ломельного электрода в растворе хлорида калия с концентрацией 0,1 моль/л при 25 °С.</w:t>
      </w:r>
    </w:p>
    <w:p w:rsidR="00C36736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3. Напишите уравнения 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реакций электролиза водных растворов сульфата цинка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и сульфата ртути (</w:t>
      </w:r>
      <w:r w:rsidRPr="00A85E18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85E18">
        <w:rPr>
          <w:rFonts w:ascii="Times New Roman" w:hAnsi="Times New Roman"/>
          <w:sz w:val="24"/>
          <w:szCs w:val="24"/>
          <w:lang w:eastAsia="ru-RU"/>
        </w:rPr>
        <w:t>). Уравнения реакций на катоде и на аноде. Объя</w:t>
      </w:r>
      <w:r w:rsidRPr="00A85E18">
        <w:rPr>
          <w:rFonts w:ascii="Times New Roman" w:hAnsi="Times New Roman"/>
          <w:sz w:val="24"/>
          <w:szCs w:val="24"/>
          <w:lang w:eastAsia="ru-RU"/>
        </w:rPr>
        <w:t>с</w:t>
      </w:r>
      <w:r w:rsidRPr="00A85E18">
        <w:rPr>
          <w:rFonts w:ascii="Times New Roman" w:hAnsi="Times New Roman"/>
          <w:sz w:val="24"/>
          <w:szCs w:val="24"/>
          <w:lang w:eastAsia="ru-RU"/>
        </w:rPr>
        <w:t>ните направление катодного и анодного процессов.</w:t>
      </w:r>
    </w:p>
    <w:p w:rsidR="00C36736" w:rsidRPr="00CE708A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E708A">
        <w:rPr>
          <w:rFonts w:ascii="Times New Roman" w:hAnsi="Times New Roman"/>
          <w:sz w:val="24"/>
          <w:szCs w:val="24"/>
          <w:lang w:eastAsia="ru-RU"/>
        </w:rPr>
        <w:t>. Исходный стандартный раствор имеет молярную концентрацию эквивалента KMnO</w:t>
      </w:r>
      <w:r w:rsidRPr="00CE708A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E708A">
        <w:rPr>
          <w:rFonts w:ascii="Times New Roman" w:hAnsi="Times New Roman"/>
          <w:sz w:val="24"/>
          <w:szCs w:val="24"/>
          <w:lang w:eastAsia="ru-RU"/>
        </w:rPr>
        <w:t> (для кислой среды) 0,02 моль/л. Для получения серии стандартных растворов от</w:t>
      </w:r>
      <w:r w:rsidRPr="00CE708A">
        <w:rPr>
          <w:rFonts w:ascii="Times New Roman" w:hAnsi="Times New Roman"/>
          <w:sz w:val="24"/>
          <w:szCs w:val="24"/>
          <w:lang w:eastAsia="ru-RU"/>
        </w:rPr>
        <w:t>о</w:t>
      </w:r>
      <w:r w:rsidRPr="00CE708A">
        <w:rPr>
          <w:rFonts w:ascii="Times New Roman" w:hAnsi="Times New Roman"/>
          <w:sz w:val="24"/>
          <w:szCs w:val="24"/>
          <w:lang w:eastAsia="ru-RU"/>
        </w:rPr>
        <w:t>брано 0,20; 0,40; 0,60; 0,80; 1,00 мл исходного раствора в мерные колбы объемом 50,00 мл. Объем каждого доведен до метки. Испытуемый раствор по интенсивности окраски соо</w:t>
      </w:r>
      <w:r w:rsidRPr="00CE708A">
        <w:rPr>
          <w:rFonts w:ascii="Times New Roman" w:hAnsi="Times New Roman"/>
          <w:sz w:val="24"/>
          <w:szCs w:val="24"/>
          <w:lang w:eastAsia="ru-RU"/>
        </w:rPr>
        <w:t>т</w:t>
      </w:r>
      <w:r w:rsidRPr="00CE708A">
        <w:rPr>
          <w:rFonts w:ascii="Times New Roman" w:hAnsi="Times New Roman"/>
          <w:sz w:val="24"/>
          <w:szCs w:val="24"/>
          <w:lang w:eastAsia="ru-RU"/>
        </w:rPr>
        <w:t xml:space="preserve">ветствует 4-му стандарту. Вычислите массовую концентрацию </w:t>
      </w:r>
      <w:proofErr w:type="spellStart"/>
      <w:r w:rsidRPr="00CE708A">
        <w:rPr>
          <w:rFonts w:ascii="Times New Roman" w:hAnsi="Times New Roman"/>
          <w:sz w:val="24"/>
          <w:szCs w:val="24"/>
          <w:lang w:eastAsia="ru-RU"/>
        </w:rPr>
        <w:t>Mn</w:t>
      </w:r>
      <w:proofErr w:type="spellEnd"/>
      <w:r w:rsidRPr="00CE708A">
        <w:rPr>
          <w:rFonts w:ascii="Times New Roman" w:hAnsi="Times New Roman"/>
          <w:sz w:val="24"/>
          <w:szCs w:val="24"/>
          <w:lang w:eastAsia="ru-RU"/>
        </w:rPr>
        <w:t xml:space="preserve"> в мг/л.</w:t>
      </w:r>
    </w:p>
    <w:p w:rsidR="00C36736" w:rsidRPr="00CE708A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08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E708A">
        <w:rPr>
          <w:rFonts w:ascii="Times New Roman" w:hAnsi="Times New Roman"/>
          <w:sz w:val="24"/>
          <w:szCs w:val="24"/>
          <w:lang w:eastAsia="ru-RU"/>
        </w:rPr>
        <w:t>. Исходный стандартный раствор содержит 0,5000 г (NH</w:t>
      </w:r>
      <w:r w:rsidRPr="00CE708A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E708A">
        <w:rPr>
          <w:rFonts w:ascii="Times New Roman" w:hAnsi="Times New Roman"/>
          <w:sz w:val="24"/>
          <w:szCs w:val="24"/>
          <w:lang w:eastAsia="ru-RU"/>
        </w:rPr>
        <w:t>)</w:t>
      </w:r>
      <w:r w:rsidRPr="00CE708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E708A">
        <w:rPr>
          <w:rFonts w:ascii="Times New Roman" w:hAnsi="Times New Roman"/>
          <w:sz w:val="24"/>
          <w:szCs w:val="24"/>
          <w:lang w:eastAsia="ru-RU"/>
        </w:rPr>
        <w:t>MoO</w:t>
      </w:r>
      <w:r w:rsidRPr="00CE708A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E708A">
        <w:rPr>
          <w:rFonts w:ascii="Times New Roman" w:hAnsi="Times New Roman"/>
          <w:sz w:val="24"/>
          <w:szCs w:val="24"/>
          <w:lang w:eastAsia="ru-RU"/>
        </w:rPr>
        <w:t xml:space="preserve"> в 250,00 мл раствора. Для получения серии стандартных окрашенных растворов с </w:t>
      </w:r>
      <w:proofErr w:type="spellStart"/>
      <w:r w:rsidRPr="00CE708A">
        <w:rPr>
          <w:rFonts w:ascii="Times New Roman" w:hAnsi="Times New Roman"/>
          <w:sz w:val="24"/>
          <w:szCs w:val="24"/>
          <w:lang w:eastAsia="ru-RU"/>
        </w:rPr>
        <w:t>дитиолом</w:t>
      </w:r>
      <w:proofErr w:type="spellEnd"/>
      <w:r w:rsidRPr="00CE708A">
        <w:rPr>
          <w:rFonts w:ascii="Times New Roman" w:hAnsi="Times New Roman"/>
          <w:sz w:val="24"/>
          <w:szCs w:val="24"/>
          <w:lang w:eastAsia="ru-RU"/>
        </w:rPr>
        <w:t xml:space="preserve"> отобрано 3,00; 6,00; 9,00; 12,00; 15,00 мл исходного раствора в мерные колбы объемом 25,00 мл. Растворы доведены водой до метки. Испытуемый раствор соответствует по интенсивности 1-му ста</w:t>
      </w:r>
      <w:r w:rsidRPr="00CE708A">
        <w:rPr>
          <w:rFonts w:ascii="Times New Roman" w:hAnsi="Times New Roman"/>
          <w:sz w:val="24"/>
          <w:szCs w:val="24"/>
          <w:lang w:eastAsia="ru-RU"/>
        </w:rPr>
        <w:t>н</w:t>
      </w:r>
      <w:r w:rsidRPr="00CE708A">
        <w:rPr>
          <w:rFonts w:ascii="Times New Roman" w:hAnsi="Times New Roman"/>
          <w:sz w:val="24"/>
          <w:szCs w:val="24"/>
          <w:lang w:eastAsia="ru-RU"/>
        </w:rPr>
        <w:t>дарту. Вычислите массовую долю MoO</w:t>
      </w:r>
      <w:r w:rsidRPr="00CE708A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E708A">
        <w:rPr>
          <w:rFonts w:ascii="Times New Roman" w:hAnsi="Times New Roman"/>
          <w:sz w:val="24"/>
          <w:szCs w:val="24"/>
          <w:lang w:eastAsia="ru-RU"/>
        </w:rPr>
        <w:t> в минерале, если навеска его массой 2 г растворена в 1 л.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36" w:rsidRPr="00A85E18" w:rsidRDefault="00C36736" w:rsidP="00C367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5E18">
        <w:rPr>
          <w:rFonts w:ascii="Times New Roman" w:hAnsi="Times New Roman"/>
          <w:b/>
          <w:sz w:val="24"/>
          <w:szCs w:val="24"/>
          <w:lang w:eastAsia="ru-RU"/>
        </w:rPr>
        <w:t>Вариант 2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1. Вычислите, какое количество трехвалентного метала (по массе) с электр</w:t>
      </w:r>
      <w:r w:rsidRPr="00A85E18">
        <w:rPr>
          <w:rFonts w:ascii="Times New Roman" w:hAnsi="Times New Roman"/>
          <w:sz w:val="24"/>
          <w:szCs w:val="24"/>
          <w:lang w:eastAsia="ru-RU"/>
        </w:rPr>
        <w:t>о</w:t>
      </w:r>
      <w:r w:rsidRPr="00A85E18">
        <w:rPr>
          <w:rFonts w:ascii="Times New Roman" w:hAnsi="Times New Roman"/>
          <w:sz w:val="24"/>
          <w:szCs w:val="24"/>
          <w:lang w:eastAsia="ru-RU"/>
        </w:rPr>
        <w:t>химическим эквивалентом 0,5430 мг/Кл выделится при электролизе в течение 1 мин. 25 с., если сила тока равна 1,8 А. что это за металл?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 xml:space="preserve">2. Вычислите потенциал </w:t>
      </w:r>
      <w:proofErr w:type="spellStart"/>
      <w:r w:rsidRPr="00A85E18">
        <w:rPr>
          <w:rFonts w:ascii="Times New Roman" w:hAnsi="Times New Roman"/>
          <w:sz w:val="24"/>
          <w:szCs w:val="24"/>
          <w:lang w:eastAsia="ru-RU"/>
        </w:rPr>
        <w:t>хингидронного</w:t>
      </w:r>
      <w:proofErr w:type="spell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электрода в растворе с рН = 5,7 относительно каломельного электрода в растворе хлорида калия с концентр</w:t>
      </w:r>
      <w:r w:rsidRPr="00A85E18">
        <w:rPr>
          <w:rFonts w:ascii="Times New Roman" w:hAnsi="Times New Roman"/>
          <w:sz w:val="24"/>
          <w:szCs w:val="24"/>
          <w:lang w:eastAsia="ru-RU"/>
        </w:rPr>
        <w:t>а</w:t>
      </w:r>
      <w:r w:rsidRPr="00A85E18">
        <w:rPr>
          <w:rFonts w:ascii="Times New Roman" w:hAnsi="Times New Roman"/>
          <w:sz w:val="24"/>
          <w:szCs w:val="24"/>
          <w:lang w:eastAsia="ru-RU"/>
        </w:rPr>
        <w:t>цией 0,1 моль/</w:t>
      </w:r>
      <w:proofErr w:type="gramStart"/>
      <w:r w:rsidRPr="00A85E18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A85E18">
        <w:rPr>
          <w:rFonts w:ascii="Times New Roman" w:hAnsi="Times New Roman"/>
          <w:sz w:val="24"/>
          <w:szCs w:val="24"/>
          <w:lang w:eastAsia="ru-RU"/>
        </w:rPr>
        <w:t xml:space="preserve"> при 25 °С.</w:t>
      </w:r>
    </w:p>
    <w:p w:rsidR="00C36736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E18">
        <w:rPr>
          <w:rFonts w:ascii="Times New Roman" w:hAnsi="Times New Roman"/>
          <w:sz w:val="24"/>
          <w:szCs w:val="24"/>
          <w:lang w:eastAsia="ru-RU"/>
        </w:rPr>
        <w:t>3. Напишите уравнения реакций электролиза водных растворов сульфата натрия, хлорида железа (</w:t>
      </w:r>
      <w:r w:rsidRPr="00A85E18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A85E18">
        <w:rPr>
          <w:rFonts w:ascii="Times New Roman" w:hAnsi="Times New Roman"/>
          <w:sz w:val="24"/>
          <w:szCs w:val="24"/>
          <w:lang w:eastAsia="ru-RU"/>
        </w:rPr>
        <w:t>). Уравнения реакций на катоде и на аноде. Об</w:t>
      </w:r>
      <w:r w:rsidRPr="00A85E18">
        <w:rPr>
          <w:rFonts w:ascii="Times New Roman" w:hAnsi="Times New Roman"/>
          <w:sz w:val="24"/>
          <w:szCs w:val="24"/>
          <w:lang w:eastAsia="ru-RU"/>
        </w:rPr>
        <w:t>ъ</w:t>
      </w:r>
      <w:r w:rsidRPr="00A85E18">
        <w:rPr>
          <w:rFonts w:ascii="Times New Roman" w:hAnsi="Times New Roman"/>
          <w:sz w:val="24"/>
          <w:szCs w:val="24"/>
          <w:lang w:eastAsia="ru-RU"/>
        </w:rPr>
        <w:t>ясните направление катодного и анодного процессов.</w:t>
      </w:r>
    </w:p>
    <w:p w:rsidR="00C36736" w:rsidRPr="00CE708A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E708A">
        <w:rPr>
          <w:rFonts w:ascii="Times New Roman" w:hAnsi="Times New Roman"/>
          <w:sz w:val="24"/>
          <w:szCs w:val="24"/>
          <w:lang w:eastAsia="ru-RU"/>
        </w:rPr>
        <w:t>. Для определения никеля в сплаве навеска массой 0,1540 г после соответствующей обр</w:t>
      </w:r>
      <w:r w:rsidRPr="00CE708A">
        <w:rPr>
          <w:rFonts w:ascii="Times New Roman" w:hAnsi="Times New Roman"/>
          <w:sz w:val="24"/>
          <w:szCs w:val="24"/>
          <w:lang w:eastAsia="ru-RU"/>
        </w:rPr>
        <w:t>а</w:t>
      </w:r>
      <w:r w:rsidRPr="00CE708A">
        <w:rPr>
          <w:rFonts w:ascii="Times New Roman" w:hAnsi="Times New Roman"/>
          <w:sz w:val="24"/>
          <w:szCs w:val="24"/>
          <w:lang w:eastAsia="ru-RU"/>
        </w:rPr>
        <w:t>ботки перенесена в мерную колбу емкостью 200,00 мл; 10,00 мл полученного раствора отобраны для анализа в мерную колбу емкостью 100,00 мл. Оптическая плотность иссл</w:t>
      </w:r>
      <w:r w:rsidRPr="00CE708A">
        <w:rPr>
          <w:rFonts w:ascii="Times New Roman" w:hAnsi="Times New Roman"/>
          <w:sz w:val="24"/>
          <w:szCs w:val="24"/>
          <w:lang w:eastAsia="ru-RU"/>
        </w:rPr>
        <w:t>е</w:t>
      </w:r>
      <w:r w:rsidRPr="00CE708A">
        <w:rPr>
          <w:rFonts w:ascii="Times New Roman" w:hAnsi="Times New Roman"/>
          <w:sz w:val="24"/>
          <w:szCs w:val="24"/>
          <w:lang w:eastAsia="ru-RU"/>
        </w:rPr>
        <w:t>дуемого раствора в объеме 5,00 мл соответствует оптической плотности в объеме 10,00 мл стандартного раствора с концентрацией 0,000025 г/мл никеля. Определите  массовую д</w:t>
      </w:r>
      <w:r w:rsidRPr="00CE708A">
        <w:rPr>
          <w:rFonts w:ascii="Times New Roman" w:hAnsi="Times New Roman"/>
          <w:sz w:val="24"/>
          <w:szCs w:val="24"/>
          <w:lang w:eastAsia="ru-RU"/>
        </w:rPr>
        <w:t>о</w:t>
      </w:r>
      <w:r w:rsidRPr="00CE708A">
        <w:rPr>
          <w:rFonts w:ascii="Times New Roman" w:hAnsi="Times New Roman"/>
          <w:sz w:val="24"/>
          <w:szCs w:val="24"/>
          <w:lang w:eastAsia="ru-RU"/>
        </w:rPr>
        <w:t>лю никеля в сплаве.</w:t>
      </w:r>
    </w:p>
    <w:p w:rsidR="00C36736" w:rsidRPr="00A85E18" w:rsidRDefault="00C36736" w:rsidP="00C367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E708A">
        <w:rPr>
          <w:rFonts w:ascii="Times New Roman" w:hAnsi="Times New Roman"/>
          <w:sz w:val="24"/>
          <w:szCs w:val="24"/>
          <w:lang w:eastAsia="ru-RU"/>
        </w:rPr>
        <w:t>. Для определения хрома в стали приготовили стандартный раствор, содержащий дихр</w:t>
      </w:r>
      <w:r w:rsidRPr="00CE708A">
        <w:rPr>
          <w:rFonts w:ascii="Times New Roman" w:hAnsi="Times New Roman"/>
          <w:sz w:val="24"/>
          <w:szCs w:val="24"/>
          <w:lang w:eastAsia="ru-RU"/>
        </w:rPr>
        <w:t>о</w:t>
      </w:r>
      <w:r w:rsidRPr="00CE708A">
        <w:rPr>
          <w:rFonts w:ascii="Times New Roman" w:hAnsi="Times New Roman"/>
          <w:sz w:val="24"/>
          <w:szCs w:val="24"/>
          <w:lang w:eastAsia="ru-RU"/>
        </w:rPr>
        <w:t xml:space="preserve">мат калия массой 0,7500 г в растворе объемом 250,00 мл. Навеску металла массой 0,5000 г растворили в кислоте, и после окисления хрома (III) до дихромата раствор </w:t>
      </w:r>
      <w:r w:rsidRPr="00CE708A">
        <w:rPr>
          <w:rFonts w:ascii="Times New Roman" w:hAnsi="Times New Roman"/>
          <w:sz w:val="24"/>
          <w:szCs w:val="24"/>
          <w:lang w:eastAsia="ru-RU"/>
        </w:rPr>
        <w:lastRenderedPageBreak/>
        <w:t>разбавили в</w:t>
      </w:r>
      <w:r w:rsidRPr="00CE708A">
        <w:rPr>
          <w:rFonts w:ascii="Times New Roman" w:hAnsi="Times New Roman"/>
          <w:sz w:val="24"/>
          <w:szCs w:val="24"/>
          <w:lang w:eastAsia="ru-RU"/>
        </w:rPr>
        <w:t>о</w:t>
      </w:r>
      <w:r w:rsidRPr="00CE708A">
        <w:rPr>
          <w:rFonts w:ascii="Times New Roman" w:hAnsi="Times New Roman"/>
          <w:sz w:val="24"/>
          <w:szCs w:val="24"/>
          <w:lang w:eastAsia="ru-RU"/>
        </w:rPr>
        <w:t>дой до 200,00 мл. Полученный раствор сравнили со стандартным, причем для уравнивания окрасок стандартный раствор объемом 6,80 мл разбавили водой до 25,00 мл</w:t>
      </w:r>
      <w:proofErr w:type="gramStart"/>
      <w:r w:rsidRPr="00CE708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E70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708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E708A">
        <w:rPr>
          <w:rFonts w:ascii="Times New Roman" w:hAnsi="Times New Roman"/>
          <w:sz w:val="24"/>
          <w:szCs w:val="24"/>
          <w:lang w:eastAsia="ru-RU"/>
        </w:rPr>
        <w:t>ычислите массовую долю хрома в стали.</w:t>
      </w:r>
    </w:p>
    <w:p w:rsidR="00C36736" w:rsidRDefault="00C36736" w:rsidP="00C36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736" w:rsidRPr="00514E9C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Критерии оценки знаний 2 семестра (зачёт)</w:t>
      </w:r>
    </w:p>
    <w:p w:rsidR="00C36736" w:rsidRPr="00514E9C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«зачтено»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ставится в случае полного выполнения учебного плана с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местра:</w:t>
      </w:r>
    </w:p>
    <w:p w:rsidR="00C36736" w:rsidRPr="00514E9C" w:rsidRDefault="00C36736" w:rsidP="00C367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предусматривающего знания вопросов теоретической части (по пр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грамме);</w:t>
      </w:r>
    </w:p>
    <w:p w:rsidR="00C36736" w:rsidRPr="00514E9C" w:rsidRDefault="00C36736" w:rsidP="00C367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практической  (выполнение лабораторных опытов) части: работы выполнены и оформлены полностью и правильно;</w:t>
      </w:r>
    </w:p>
    <w:p w:rsidR="00C36736" w:rsidRPr="00514E9C" w:rsidRDefault="00C36736" w:rsidP="00C367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студент на основании своих наблюдений сделал правильные выводы; п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казал знания  техники безопасности и правил работы с веществами и оборудованием;</w:t>
      </w:r>
    </w:p>
    <w:p w:rsidR="00C36736" w:rsidRPr="00514E9C" w:rsidRDefault="00C36736" w:rsidP="00C367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выполнены все предусмотренные программой экспериментальные зад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чи.</w:t>
      </w:r>
    </w:p>
    <w:p w:rsidR="00C36736" w:rsidRPr="00514E9C" w:rsidRDefault="00C36736" w:rsidP="00C36736">
      <w:pPr>
        <w:spacing w:after="0" w:line="36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незачтено</w:t>
      </w:r>
      <w:proofErr w:type="spellEnd"/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»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ставится в случае пропусков занятий и не отработки практических з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даний по пропущенным темам.</w:t>
      </w:r>
    </w:p>
    <w:p w:rsidR="00C36736" w:rsidRPr="00514E9C" w:rsidRDefault="00C36736" w:rsidP="00C367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Критерии оценки знаний </w:t>
      </w:r>
      <w:r w:rsidRPr="00F61890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семестра </w:t>
      </w:r>
      <w:r w:rsidRPr="00514E9C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(экзамен)</w:t>
      </w:r>
    </w:p>
    <w:p w:rsidR="00C36736" w:rsidRPr="00514E9C" w:rsidRDefault="00C36736" w:rsidP="00C367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</w:t>
      </w:r>
      <w:r w:rsidRPr="00514E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«отлично» 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 студенту, глубоко и прочно усвоившему пр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граммный материал, исчерпывающе, последовательно, грамотно и логически стройно его излагающему, в ответе которого тесно увязывается теория с практикой. При этом студент не затрудняется с ответами при видоизменении задания, свободно справляется с задани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ми, вопросами, умело находит путь решения предложенных задач как расчетных, так и мысленных, экспериментальных, показывает знания учебной литературы, умение польз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ваться справочной литературой, убедительно доказывает принятые решения, владеет ра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носторонними навыками и приемами выполнения практических работ.</w:t>
      </w:r>
    </w:p>
    <w:p w:rsidR="00C36736" w:rsidRPr="00514E9C" w:rsidRDefault="00C36736" w:rsidP="00C367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</w:t>
      </w:r>
      <w:r w:rsidRPr="00514E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«хорошо» 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 студенту, твердо знающему программный матер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ал, грамотно по существу, излагающему его, который не допускает существенных неточностей в ответе на вопрос, правильно применяет те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ретические положения при решении практических вопросов и задач, владеет необходимыми навыками и приемами их выпо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нения, при правильном ходе решения расчетных задач возможны незначительные ошибки в расчетах.</w:t>
      </w:r>
    </w:p>
    <w:p w:rsidR="00C36736" w:rsidRPr="00514E9C" w:rsidRDefault="00C36736" w:rsidP="00C367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</w:t>
      </w:r>
      <w:r w:rsidRPr="00514E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«удовлетворительно» 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 студенту, который имеет знания только основного материала, но не усвоил его деталей, допускает н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точности, недостаточно правильные формулировки, нарушения последов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тельности в изложении программного материала и испытывает затруднения в выполнении практических работ, неправильно р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шает задачи.</w:t>
      </w:r>
    </w:p>
    <w:p w:rsidR="00C36736" w:rsidRPr="00514E9C" w:rsidRDefault="00C36736" w:rsidP="00C36736">
      <w:pPr>
        <w:shd w:val="clear" w:color="auto" w:fill="FFFFFF"/>
        <w:spacing w:after="0" w:line="240" w:lineRule="auto"/>
        <w:ind w:firstLine="5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</w:t>
      </w:r>
      <w:r w:rsidRPr="00514E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«неудовлетворительно» 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 студенту, который не знает знач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color w:val="000000"/>
          <w:sz w:val="24"/>
          <w:szCs w:val="24"/>
          <w:lang w:eastAsia="ru-RU"/>
        </w:rPr>
        <w:t>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:rsidR="00C36736" w:rsidRPr="00514E9C" w:rsidRDefault="00C36736" w:rsidP="00C36736">
      <w:pPr>
        <w:shd w:val="clear" w:color="auto" w:fill="FFFFFF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36" w:rsidRPr="00514E9C" w:rsidRDefault="00C36736" w:rsidP="00C367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Вопросы к экзамену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Аналитическая химия, ее задачи и методы.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История развития аналитической химии. 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Чувствительность аналитических реакций.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Качественный анализ. Классификаци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 катионов и анионов.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Характеристика катионов </w:t>
      </w:r>
      <w:r>
        <w:rPr>
          <w:rFonts w:ascii="Times New Roman" w:hAnsi="Times New Roman"/>
          <w:sz w:val="24"/>
          <w:szCs w:val="24"/>
          <w:lang w:eastAsia="ru-RU"/>
        </w:rPr>
        <w:t>шести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 аналитических групп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кислотно-основной </w:t>
      </w:r>
      <w:r w:rsidRPr="00514E9C">
        <w:rPr>
          <w:rFonts w:ascii="Times New Roman" w:hAnsi="Times New Roman"/>
          <w:sz w:val="24"/>
          <w:szCs w:val="24"/>
          <w:lang w:eastAsia="ru-RU"/>
        </w:rPr>
        <w:t>класс</w:t>
      </w:r>
      <w:r w:rsidRPr="00514E9C"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>фикации, общие свойства катионов в группе и различие свойств между группами.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Метрологические основы химического анализа. Погрешности химич</w:t>
      </w:r>
      <w:r w:rsidRPr="00514E9C">
        <w:rPr>
          <w:rFonts w:ascii="Times New Roman" w:hAnsi="Times New Roman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sz w:val="24"/>
          <w:szCs w:val="24"/>
          <w:lang w:eastAsia="ru-RU"/>
        </w:rPr>
        <w:t>ского анализа. Абсолютные и относительные погрешности. Систематические и случайные погре</w:t>
      </w:r>
      <w:r w:rsidRPr="00514E9C">
        <w:rPr>
          <w:rFonts w:ascii="Times New Roman" w:hAnsi="Times New Roman"/>
          <w:sz w:val="24"/>
          <w:szCs w:val="24"/>
          <w:lang w:eastAsia="ru-RU"/>
        </w:rPr>
        <w:t>ш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ности, промахи. Правильность, сходимость,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воспроизводимость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результатов анализа. Выбор метода анализа.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Типы реакций и процессов аналитической химии. Примеры. Уравнения реакций.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Кислотно-основное равновесие.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Протолитическая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теория кислот и осн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ваний.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Вычисление рН в растворах сильных и слабых кислот и оснований.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Титриметрический анализ. Точка эквивалентности. Конечная точка титрования, понятия, зависимость от различных факторов. Способы титр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вания.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Кислотно-основное титрование. Способы обнаружения точки эквивалентности. И</w:t>
      </w:r>
      <w:r w:rsidRPr="00514E9C">
        <w:rPr>
          <w:rFonts w:ascii="Times New Roman" w:hAnsi="Times New Roman"/>
          <w:sz w:val="24"/>
          <w:szCs w:val="24"/>
          <w:lang w:eastAsia="ru-RU"/>
        </w:rPr>
        <w:t>н</w:t>
      </w:r>
      <w:r w:rsidRPr="00514E9C">
        <w:rPr>
          <w:rFonts w:ascii="Times New Roman" w:hAnsi="Times New Roman"/>
          <w:sz w:val="24"/>
          <w:szCs w:val="24"/>
          <w:lang w:eastAsia="ru-RU"/>
        </w:rPr>
        <w:t>дикаторы рН. Теории индикаторов. Равновесия в растворах индикаторов.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 Кривые кислотно-основного титрования. Расчет рН, построение кривых титрования сильной кислоты сильным основанием, анализ, выбор инд</w:t>
      </w:r>
      <w:r w:rsidRPr="00514E9C"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>каторов для титрования.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Кривые кислотно-основного титрования. Построение кривых титрования слабой кислоты сильным основанием, расчет рН, анализ, выбор индик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тора для титрования.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Реакции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комплексообразования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в аналитической химии. Циклические комплексные соединения в анализе.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-восстановительное равновесие. Направление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</w:t>
      </w:r>
      <w:r w:rsidRPr="00514E9C">
        <w:rPr>
          <w:rFonts w:ascii="Times New Roman" w:hAnsi="Times New Roman"/>
          <w:sz w:val="24"/>
          <w:szCs w:val="24"/>
          <w:lang w:eastAsia="ru-RU"/>
        </w:rPr>
        <w:t>ь</w:t>
      </w:r>
      <w:r w:rsidRPr="00514E9C">
        <w:rPr>
          <w:rFonts w:ascii="Times New Roman" w:hAnsi="Times New Roman"/>
          <w:sz w:val="24"/>
          <w:szCs w:val="24"/>
          <w:lang w:eastAsia="ru-RU"/>
        </w:rPr>
        <w:t>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-восстановительных реакций. Влияние различных факторов на значение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-восстановительного потенциала и направление реа</w:t>
      </w:r>
      <w:r w:rsidRPr="00514E9C">
        <w:rPr>
          <w:rFonts w:ascii="Times New Roman" w:hAnsi="Times New Roman"/>
          <w:sz w:val="24"/>
          <w:szCs w:val="24"/>
          <w:lang w:eastAsia="ru-RU"/>
        </w:rPr>
        <w:t>к</w:t>
      </w:r>
      <w:r w:rsidRPr="00514E9C">
        <w:rPr>
          <w:rFonts w:ascii="Times New Roman" w:hAnsi="Times New Roman"/>
          <w:sz w:val="24"/>
          <w:szCs w:val="24"/>
          <w:lang w:eastAsia="ru-RU"/>
        </w:rPr>
        <w:t>ций.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Равновесие в гетерогенной системе раство</w:t>
      </w:r>
      <w:proofErr w:type="gramStart"/>
      <w:r w:rsidRPr="00514E9C">
        <w:rPr>
          <w:rFonts w:ascii="Times New Roman" w:hAnsi="Times New Roman"/>
          <w:sz w:val="24"/>
          <w:szCs w:val="24"/>
          <w:lang w:eastAsia="ru-RU"/>
        </w:rPr>
        <w:t>р-</w:t>
      </w:r>
      <w:proofErr w:type="gram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осадок. Образование и растворение осадков. Факторы, влияющие на растворимость осадков.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Хроматографический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анализ, определение, сущность, классификация методов. Адсорбционная хроматография. Распределительная хроматография. Осадочная хром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тография.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Ионообменная хроматография, сущность, применение.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Гравиметрический анализ, сущность, операции гравиметрического анализа. Вычисление массы навески, объема растворителя, объема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осадит</w:t>
      </w:r>
      <w:r w:rsidRPr="00514E9C">
        <w:rPr>
          <w:rFonts w:ascii="Times New Roman" w:hAnsi="Times New Roman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sz w:val="24"/>
          <w:szCs w:val="24"/>
          <w:lang w:eastAsia="ru-RU"/>
        </w:rPr>
        <w:t>ля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 Обработка результатов анализа.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Образование кристаллических и аморфных осадков. Чистота осадка.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С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осаждение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-восстановительное титрование.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Перманганатометрия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 Стандартизация раствора. Возможности практического применения м</w:t>
      </w:r>
      <w:r w:rsidRPr="00514E9C">
        <w:rPr>
          <w:rFonts w:ascii="Times New Roman" w:hAnsi="Times New Roman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sz w:val="24"/>
          <w:szCs w:val="24"/>
          <w:lang w:eastAsia="ru-RU"/>
        </w:rPr>
        <w:t>тода.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Комплексонометрическое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титрование. Комплексонометрия, сущность метода, обнаружение конечной точки титрования, практическое прим</w:t>
      </w:r>
      <w:r w:rsidRPr="00514E9C">
        <w:rPr>
          <w:rFonts w:ascii="Times New Roman" w:hAnsi="Times New Roman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sz w:val="24"/>
          <w:szCs w:val="24"/>
          <w:lang w:eastAsia="ru-RU"/>
        </w:rPr>
        <w:t>нение.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ЯМР-спектроскопия. Теоретические основы. ЯМР-спектр, его использование в ан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лизе.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Молекулярная абсорбционная спектроскопия. Теоретические основы. Основной закон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светопоглощения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 Спектр поглощения, его использов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ние в анализе.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Получение окрашенных соединений. Выбор соединения для анализа. О</w:t>
      </w:r>
      <w:r w:rsidRPr="00514E9C">
        <w:rPr>
          <w:rFonts w:ascii="Times New Roman" w:hAnsi="Times New Roman"/>
          <w:sz w:val="24"/>
          <w:szCs w:val="24"/>
          <w:lang w:eastAsia="ru-RU"/>
        </w:rPr>
        <w:t>п</w:t>
      </w:r>
      <w:r w:rsidRPr="00514E9C">
        <w:rPr>
          <w:rFonts w:ascii="Times New Roman" w:hAnsi="Times New Roman"/>
          <w:sz w:val="24"/>
          <w:szCs w:val="24"/>
          <w:lang w:eastAsia="ru-RU"/>
        </w:rPr>
        <w:t>тимальные условия фотометрических определений.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Методы определения и вычисления концентрации веществ в растворах. Определение оптической плотности раствора на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фотоэлектроколориме</w:t>
      </w:r>
      <w:r w:rsidRPr="00514E9C">
        <w:rPr>
          <w:rFonts w:ascii="Times New Roman" w:hAnsi="Times New Roman"/>
          <w:sz w:val="24"/>
          <w:szCs w:val="24"/>
          <w:lang w:eastAsia="ru-RU"/>
        </w:rPr>
        <w:t>т</w:t>
      </w:r>
      <w:r w:rsidRPr="00514E9C">
        <w:rPr>
          <w:rFonts w:ascii="Times New Roman" w:hAnsi="Times New Roman"/>
          <w:sz w:val="24"/>
          <w:szCs w:val="24"/>
          <w:lang w:eastAsia="ru-RU"/>
        </w:rPr>
        <w:t>ре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</w:t>
      </w:r>
    </w:p>
    <w:p w:rsidR="00C36736" w:rsidRPr="00514E9C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Электрохимические методы анализа. Потенциометрия и потенциометрическое титр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вание, сущность, возможности метода. Индикаторные электроды и электроды сра</w:t>
      </w:r>
      <w:r w:rsidRPr="00514E9C">
        <w:rPr>
          <w:rFonts w:ascii="Times New Roman" w:hAnsi="Times New Roman"/>
          <w:sz w:val="24"/>
          <w:szCs w:val="24"/>
          <w:lang w:eastAsia="ru-RU"/>
        </w:rPr>
        <w:t>в</w:t>
      </w:r>
      <w:r w:rsidRPr="00514E9C">
        <w:rPr>
          <w:rFonts w:ascii="Times New Roman" w:hAnsi="Times New Roman"/>
          <w:sz w:val="24"/>
          <w:szCs w:val="24"/>
          <w:lang w:eastAsia="ru-RU"/>
        </w:rPr>
        <w:t>нения.</w:t>
      </w:r>
    </w:p>
    <w:p w:rsidR="00C36736" w:rsidRDefault="00C36736" w:rsidP="00C367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Определение точки эквивалентности при потенциометрическом титров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нии. Кривые титрования, их построение, анализ, использование при обработке результатов анал</w:t>
      </w:r>
      <w:r w:rsidRPr="00514E9C"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>за.</w:t>
      </w:r>
    </w:p>
    <w:p w:rsidR="00C36736" w:rsidRPr="00D00BC3" w:rsidRDefault="00C36736" w:rsidP="00C3673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36" w:rsidRPr="006D019B" w:rsidRDefault="00C36736" w:rsidP="00C36736">
      <w:pPr>
        <w:tabs>
          <w:tab w:val="left" w:pos="142"/>
        </w:tabs>
        <w:spacing w:after="0" w:line="240" w:lineRule="auto"/>
        <w:ind w:left="502" w:hanging="50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D019B">
        <w:rPr>
          <w:rFonts w:ascii="Times New Roman" w:hAnsi="Times New Roman"/>
          <w:b/>
          <w:i/>
          <w:sz w:val="24"/>
          <w:szCs w:val="24"/>
          <w:lang w:eastAsia="ru-RU"/>
        </w:rPr>
        <w:t>Задачи к экзамену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1. Составить схему хода анализа, проанализировать практически и написать уравн</w:t>
      </w:r>
      <w:r w:rsidRPr="00D00BC3">
        <w:rPr>
          <w:rFonts w:ascii="Times New Roman" w:hAnsi="Times New Roman"/>
          <w:sz w:val="24"/>
          <w:szCs w:val="24"/>
          <w:lang w:eastAsia="ru-RU"/>
        </w:rPr>
        <w:t>е</w:t>
      </w:r>
      <w:r w:rsidRPr="00D00BC3">
        <w:rPr>
          <w:rFonts w:ascii="Times New Roman" w:hAnsi="Times New Roman"/>
          <w:sz w:val="24"/>
          <w:szCs w:val="24"/>
          <w:lang w:eastAsia="ru-RU"/>
        </w:rPr>
        <w:t>ния реакций открытия следующих катионов: Fe</w:t>
      </w:r>
      <w:r w:rsidRPr="00D00BC3">
        <w:rPr>
          <w:rFonts w:ascii="Times New Roman" w:hAnsi="Times New Roman"/>
          <w:sz w:val="24"/>
          <w:szCs w:val="24"/>
          <w:vertAlign w:val="superscript"/>
          <w:lang w:eastAsia="ru-RU"/>
        </w:rPr>
        <w:t>3+</w:t>
      </w:r>
      <w:r w:rsidRPr="00D00BC3">
        <w:rPr>
          <w:rFonts w:ascii="Times New Roman" w:hAnsi="Times New Roman"/>
          <w:sz w:val="24"/>
          <w:szCs w:val="24"/>
          <w:lang w:eastAsia="ru-RU"/>
        </w:rPr>
        <w:t>, Cu</w:t>
      </w:r>
      <w:r w:rsidRPr="00D00BC3">
        <w:rPr>
          <w:rFonts w:ascii="Times New Roman" w:hAnsi="Times New Roman"/>
          <w:sz w:val="24"/>
          <w:szCs w:val="24"/>
          <w:vertAlign w:val="superscript"/>
          <w:lang w:eastAsia="ru-RU"/>
        </w:rPr>
        <w:t>2+</w:t>
      </w:r>
      <w:r w:rsidRPr="00D00BC3">
        <w:rPr>
          <w:rFonts w:ascii="Times New Roman" w:hAnsi="Times New Roman"/>
          <w:sz w:val="24"/>
          <w:szCs w:val="24"/>
          <w:lang w:eastAsia="ru-RU"/>
        </w:rPr>
        <w:t>, Hg</w:t>
      </w:r>
      <w:r w:rsidRPr="00D00BC3">
        <w:rPr>
          <w:rFonts w:ascii="Times New Roman" w:hAnsi="Times New Roman"/>
          <w:sz w:val="24"/>
          <w:szCs w:val="24"/>
          <w:vertAlign w:val="superscript"/>
          <w:lang w:eastAsia="ru-RU"/>
        </w:rPr>
        <w:t>2+</w:t>
      </w:r>
      <w:r w:rsidRPr="00D00BC3">
        <w:rPr>
          <w:rFonts w:ascii="Times New Roman" w:hAnsi="Times New Roman"/>
          <w:sz w:val="24"/>
          <w:szCs w:val="24"/>
          <w:lang w:eastAsia="ru-RU"/>
        </w:rPr>
        <w:t>, Pb</w:t>
      </w:r>
      <w:r w:rsidRPr="00D00BC3">
        <w:rPr>
          <w:rFonts w:ascii="Times New Roman" w:hAnsi="Times New Roman"/>
          <w:sz w:val="24"/>
          <w:szCs w:val="24"/>
          <w:vertAlign w:val="superscript"/>
          <w:lang w:eastAsia="ru-RU"/>
        </w:rPr>
        <w:t>2+</w:t>
      </w:r>
      <w:r w:rsidRPr="00D00BC3">
        <w:rPr>
          <w:rFonts w:ascii="Times New Roman" w:hAnsi="Times New Roman"/>
          <w:sz w:val="24"/>
          <w:szCs w:val="24"/>
          <w:lang w:eastAsia="ru-RU"/>
        </w:rPr>
        <w:t>, K</w:t>
      </w:r>
      <w:r w:rsidRPr="00D00BC3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D00BC3">
        <w:rPr>
          <w:rFonts w:ascii="Times New Roman" w:hAnsi="Times New Roman"/>
          <w:sz w:val="24"/>
          <w:szCs w:val="24"/>
          <w:lang w:eastAsia="ru-RU"/>
        </w:rPr>
        <w:t>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D00BC3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D00BC3">
        <w:rPr>
          <w:rFonts w:ascii="Times New Roman" w:hAnsi="Times New Roman"/>
          <w:sz w:val="24"/>
          <w:szCs w:val="24"/>
          <w:lang w:eastAsia="ru-RU"/>
        </w:rPr>
        <w:t>оставьте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схему хода анализа смеси сухих солей состава MnCl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D00BC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00BC3">
        <w:rPr>
          <w:rFonts w:ascii="Times New Roman" w:hAnsi="Times New Roman"/>
          <w:sz w:val="24"/>
          <w:szCs w:val="24"/>
          <w:lang w:eastAsia="ru-RU"/>
        </w:rPr>
        <w:t>Ba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>(NO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D00BC3">
        <w:rPr>
          <w:rFonts w:ascii="Times New Roman" w:hAnsi="Times New Roman"/>
          <w:sz w:val="24"/>
          <w:szCs w:val="24"/>
          <w:lang w:eastAsia="ru-RU"/>
        </w:rPr>
        <w:t>)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D00BC3">
        <w:rPr>
          <w:rFonts w:ascii="Times New Roman" w:hAnsi="Times New Roman"/>
          <w:sz w:val="24"/>
          <w:szCs w:val="24"/>
          <w:lang w:eastAsia="ru-RU"/>
        </w:rPr>
        <w:t>, Cr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D00BC3">
        <w:rPr>
          <w:rFonts w:ascii="Times New Roman" w:hAnsi="Times New Roman"/>
          <w:sz w:val="24"/>
          <w:szCs w:val="24"/>
          <w:lang w:eastAsia="ru-RU"/>
        </w:rPr>
        <w:t>(SO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D00BC3">
        <w:rPr>
          <w:rFonts w:ascii="Times New Roman" w:hAnsi="Times New Roman"/>
          <w:sz w:val="24"/>
          <w:szCs w:val="24"/>
          <w:lang w:eastAsia="ru-RU"/>
        </w:rPr>
        <w:t>)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D00BC3">
        <w:rPr>
          <w:rFonts w:ascii="Times New Roman" w:hAnsi="Times New Roman"/>
          <w:sz w:val="24"/>
          <w:szCs w:val="24"/>
          <w:lang w:eastAsia="ru-RU"/>
        </w:rPr>
        <w:t>. Напишите уравнения реакций открытия катионов и анионов.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3. Сколько мл концентрированного раствора гидроксида. натрия (плотность 1,43 г/см3) нужно взять для приготовления 0,5 л 0,1 н раствора?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lastRenderedPageBreak/>
        <w:t>4. Вычислить нормальность рабочего раствора хлористоводородной кислоты, если на титрование 10,00 мл 0,09150 н раствори карбоната натрия израсходовано 10,12 мл раствора кислоты.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5. Вычислить рН начала и конца скачка титрования 100 мл 0,2 н раствора гидроксида аммония 0,2 н раствором хлористоводородной кислоты (без учета разбавления).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6. Вычислить концентрацию ионов водорода в точке эквивалентности при титровании 200 мл 0,5 н раствора уксусной кислоты 0,5 н раствором едкого натра с учетом ра</w:t>
      </w:r>
      <w:r w:rsidRPr="00D00BC3">
        <w:rPr>
          <w:rFonts w:ascii="Times New Roman" w:hAnsi="Times New Roman"/>
          <w:sz w:val="24"/>
          <w:szCs w:val="24"/>
          <w:lang w:eastAsia="ru-RU"/>
        </w:rPr>
        <w:t>з</w:t>
      </w:r>
      <w:r w:rsidRPr="00D00BC3">
        <w:rPr>
          <w:rFonts w:ascii="Times New Roman" w:hAnsi="Times New Roman"/>
          <w:sz w:val="24"/>
          <w:szCs w:val="24"/>
          <w:lang w:eastAsia="ru-RU"/>
        </w:rPr>
        <w:t>бавления.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 xml:space="preserve">7. Навеска карбоната натрия массой 2,5000 г перенесена в мерную колбу объемом 200,00 мл, и раствор довели до метки водой. На титрование 10,00 мл полученного раствора израсходован раствор </w:t>
      </w:r>
      <w:proofErr w:type="spellStart"/>
      <w:r w:rsidRPr="00D00BC3">
        <w:rPr>
          <w:rFonts w:ascii="Times New Roman" w:hAnsi="Times New Roman"/>
          <w:sz w:val="24"/>
          <w:szCs w:val="24"/>
          <w:lang w:eastAsia="ru-RU"/>
        </w:rPr>
        <w:t>хлороводородной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кислоты с концентрацией 0,1000 моль/л об</w:t>
      </w:r>
      <w:r w:rsidRPr="00D00BC3">
        <w:rPr>
          <w:rFonts w:ascii="Times New Roman" w:hAnsi="Times New Roman"/>
          <w:sz w:val="24"/>
          <w:szCs w:val="24"/>
          <w:lang w:eastAsia="ru-RU"/>
        </w:rPr>
        <w:t>ъ</w:t>
      </w:r>
      <w:r w:rsidRPr="00D00BC3">
        <w:rPr>
          <w:rFonts w:ascii="Times New Roman" w:hAnsi="Times New Roman"/>
          <w:sz w:val="24"/>
          <w:szCs w:val="24"/>
          <w:lang w:eastAsia="ru-RU"/>
        </w:rPr>
        <w:t>емом 20,00 мл. Вычислите массовую долю Na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D00BC3">
        <w:rPr>
          <w:rFonts w:ascii="Times New Roman" w:hAnsi="Times New Roman"/>
          <w:sz w:val="24"/>
          <w:szCs w:val="24"/>
          <w:lang w:eastAsia="ru-RU"/>
        </w:rPr>
        <w:t>CO</w:t>
      </w:r>
      <w:r w:rsidRPr="00D00BC3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D00BC3">
        <w:rPr>
          <w:rFonts w:ascii="Times New Roman" w:hAnsi="Times New Roman"/>
          <w:sz w:val="24"/>
          <w:szCs w:val="24"/>
          <w:lang w:eastAsia="ru-RU"/>
        </w:rPr>
        <w:t> в навеске карбоната натрия.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8. Сколько мл концентрированного раствора гидроксида натрия (плотность 1,39 г/см3) нужно взять для приготовления 1,0 л 0,1 н раствора?     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 xml:space="preserve">9. Вычислить нормальность, рабочего раствора хлористоводородной кислоты, если на титрование 10,00 мл 0,1120 н раствора </w:t>
      </w:r>
      <w:proofErr w:type="spellStart"/>
      <w:r w:rsidRPr="00D00BC3">
        <w:rPr>
          <w:rFonts w:ascii="Times New Roman" w:hAnsi="Times New Roman"/>
          <w:sz w:val="24"/>
          <w:szCs w:val="24"/>
          <w:lang w:eastAsia="ru-RU"/>
        </w:rPr>
        <w:t>карбонатанатрия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израсходовано 10,48 мл ра</w:t>
      </w:r>
      <w:r w:rsidRPr="00D00BC3">
        <w:rPr>
          <w:rFonts w:ascii="Times New Roman" w:hAnsi="Times New Roman"/>
          <w:sz w:val="24"/>
          <w:szCs w:val="24"/>
          <w:lang w:eastAsia="ru-RU"/>
        </w:rPr>
        <w:t>с</w:t>
      </w:r>
      <w:r w:rsidRPr="00D00BC3">
        <w:rPr>
          <w:rFonts w:ascii="Times New Roman" w:hAnsi="Times New Roman"/>
          <w:sz w:val="24"/>
          <w:szCs w:val="24"/>
          <w:lang w:eastAsia="ru-RU"/>
        </w:rPr>
        <w:t>твора кислоты.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10. Вычислить рН начала и конца скачка нитрования при титровании 100 мл 0,2 н ра</w:t>
      </w:r>
      <w:r w:rsidRPr="00D00BC3">
        <w:rPr>
          <w:rFonts w:ascii="Times New Roman" w:hAnsi="Times New Roman"/>
          <w:sz w:val="24"/>
          <w:szCs w:val="24"/>
          <w:lang w:eastAsia="ru-RU"/>
        </w:rPr>
        <w:t>с</w:t>
      </w:r>
      <w:r w:rsidRPr="00D00BC3">
        <w:rPr>
          <w:rFonts w:ascii="Times New Roman" w:hAnsi="Times New Roman"/>
          <w:sz w:val="24"/>
          <w:szCs w:val="24"/>
          <w:lang w:eastAsia="ru-RU"/>
        </w:rPr>
        <w:t>твора азотистой кислоты 0,2 н раствором едкого натра без учета разбавления.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11. Вычислить концентрацию ионов водорода в точке эквивалентности при титров</w:t>
      </w:r>
      <w:r w:rsidRPr="00D00BC3">
        <w:rPr>
          <w:rFonts w:ascii="Times New Roman" w:hAnsi="Times New Roman"/>
          <w:sz w:val="24"/>
          <w:szCs w:val="24"/>
          <w:lang w:eastAsia="ru-RU"/>
        </w:rPr>
        <w:t>а</w:t>
      </w:r>
      <w:r w:rsidRPr="00D00BC3">
        <w:rPr>
          <w:rFonts w:ascii="Times New Roman" w:hAnsi="Times New Roman"/>
          <w:sz w:val="24"/>
          <w:szCs w:val="24"/>
          <w:lang w:eastAsia="ru-RU"/>
        </w:rPr>
        <w:t>нии 50 мл 0,25 н раствора гидроксида аммония 0,25 н раствором, соляной, кислоты с уч</w:t>
      </w:r>
      <w:r w:rsidRPr="00D00BC3">
        <w:rPr>
          <w:rFonts w:ascii="Times New Roman" w:hAnsi="Times New Roman"/>
          <w:sz w:val="24"/>
          <w:szCs w:val="24"/>
          <w:lang w:eastAsia="ru-RU"/>
        </w:rPr>
        <w:t>е</w:t>
      </w:r>
      <w:r w:rsidRPr="00D00BC3">
        <w:rPr>
          <w:rFonts w:ascii="Times New Roman" w:hAnsi="Times New Roman"/>
          <w:sz w:val="24"/>
          <w:szCs w:val="24"/>
          <w:lang w:eastAsia="ru-RU"/>
        </w:rPr>
        <w:t>том разбавления.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 xml:space="preserve">12. Навеска раствора </w:t>
      </w:r>
      <w:proofErr w:type="spellStart"/>
      <w:r w:rsidRPr="00D00BC3">
        <w:rPr>
          <w:rFonts w:ascii="Times New Roman" w:hAnsi="Times New Roman"/>
          <w:sz w:val="24"/>
          <w:szCs w:val="24"/>
          <w:lang w:eastAsia="ru-RU"/>
        </w:rPr>
        <w:t>хлороводородной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кислоты массой 12 г растворена в мерной колбе объемом 200,00 мл. На титрование полученного раствора объема 10,00 мл израсход</w:t>
      </w:r>
      <w:r w:rsidRPr="00D00BC3">
        <w:rPr>
          <w:rFonts w:ascii="Times New Roman" w:hAnsi="Times New Roman"/>
          <w:sz w:val="24"/>
          <w:szCs w:val="24"/>
          <w:lang w:eastAsia="ru-RU"/>
        </w:rPr>
        <w:t>о</w:t>
      </w:r>
      <w:r w:rsidRPr="00D00BC3">
        <w:rPr>
          <w:rFonts w:ascii="Times New Roman" w:hAnsi="Times New Roman"/>
          <w:sz w:val="24"/>
          <w:szCs w:val="24"/>
          <w:lang w:eastAsia="ru-RU"/>
        </w:rPr>
        <w:t xml:space="preserve">ван раствор гидроксида натрия с концентрацией 0,4000 моль/л объемом 20,00 мл. Вычислите массовую долю </w:t>
      </w:r>
      <w:proofErr w:type="spellStart"/>
      <w:r w:rsidRPr="00D00BC3">
        <w:rPr>
          <w:rFonts w:ascii="Times New Roman" w:hAnsi="Times New Roman"/>
          <w:sz w:val="24"/>
          <w:szCs w:val="24"/>
          <w:lang w:eastAsia="ru-RU"/>
        </w:rPr>
        <w:t>хлороводорода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в исходном растворе.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13. Навеску пиролюзита массой 0,3800 г обработали разбавленной серной кислотой и щавелевой кислотой массой 0,4000 г. Избыток щавелевой кислоты оттитрован раствором перманганата калия объемом 35,00 мл с молярной концентрацией эквивале</w:t>
      </w:r>
      <w:r w:rsidRPr="00D00BC3">
        <w:rPr>
          <w:rFonts w:ascii="Times New Roman" w:hAnsi="Times New Roman"/>
          <w:sz w:val="24"/>
          <w:szCs w:val="24"/>
          <w:lang w:eastAsia="ru-RU"/>
        </w:rPr>
        <w:t>н</w:t>
      </w:r>
      <w:r w:rsidRPr="00D00BC3">
        <w:rPr>
          <w:rFonts w:ascii="Times New Roman" w:hAnsi="Times New Roman"/>
          <w:sz w:val="24"/>
          <w:szCs w:val="24"/>
          <w:lang w:eastAsia="ru-RU"/>
        </w:rPr>
        <w:t>та 0,0800 моль/л. вычислите массовую долю MnO2 в пиролюзите.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 xml:space="preserve">14. Вычислите массу навески железной руды, которую следует взять для анализа на определение железа, если руда </w:t>
      </w:r>
      <w:proofErr w:type="gramStart"/>
      <w:r w:rsidRPr="00D00BC3">
        <w:rPr>
          <w:rFonts w:ascii="Times New Roman" w:hAnsi="Times New Roman"/>
          <w:sz w:val="24"/>
          <w:szCs w:val="24"/>
          <w:lang w:eastAsia="ru-RU"/>
        </w:rPr>
        <w:t>содержит 50% железа и на титрование навески было</w:t>
      </w:r>
      <w:proofErr w:type="gram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бы затрачено 20,00 мл раствора перманганата калия с молярной концентрацией  э</w:t>
      </w:r>
      <w:r w:rsidRPr="00D00BC3">
        <w:rPr>
          <w:rFonts w:ascii="Times New Roman" w:hAnsi="Times New Roman"/>
          <w:sz w:val="24"/>
          <w:szCs w:val="24"/>
          <w:lang w:eastAsia="ru-RU"/>
        </w:rPr>
        <w:t>к</w:t>
      </w:r>
      <w:r w:rsidRPr="00D00BC3">
        <w:rPr>
          <w:rFonts w:ascii="Times New Roman" w:hAnsi="Times New Roman"/>
          <w:sz w:val="24"/>
          <w:szCs w:val="24"/>
          <w:lang w:eastAsia="ru-RU"/>
        </w:rPr>
        <w:t>вивалента 0,0500 моль/л.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15. Вычислите массу навески технического сульфита натрия Na2SO3, массовая доля к</w:t>
      </w:r>
      <w:r w:rsidRPr="00D00BC3">
        <w:rPr>
          <w:rFonts w:ascii="Times New Roman" w:hAnsi="Times New Roman"/>
          <w:sz w:val="24"/>
          <w:szCs w:val="24"/>
          <w:lang w:eastAsia="ru-RU"/>
        </w:rPr>
        <w:t>о</w:t>
      </w:r>
      <w:r w:rsidRPr="00D00BC3">
        <w:rPr>
          <w:rFonts w:ascii="Times New Roman" w:hAnsi="Times New Roman"/>
          <w:sz w:val="24"/>
          <w:szCs w:val="24"/>
          <w:lang w:eastAsia="ru-RU"/>
        </w:rPr>
        <w:t xml:space="preserve">торого в образце равна 46%, необходимую для приготовления раствора в мерной колбе объемом 250,00 мл на титрование 10,00 мл которого расходовалось бы 15,00 мл раствора перманганата калия с молярной концентрацией эквивалента 0,0200 моль/л. </w:t>
      </w:r>
      <w:proofErr w:type="spellStart"/>
      <w:r w:rsidRPr="00D00BC3">
        <w:rPr>
          <w:rFonts w:ascii="Times New Roman" w:hAnsi="Times New Roman"/>
          <w:sz w:val="24"/>
          <w:szCs w:val="24"/>
          <w:lang w:eastAsia="ru-RU"/>
        </w:rPr>
        <w:t>Титрант</w:t>
      </w:r>
      <w:proofErr w:type="spellEnd"/>
      <w:r w:rsidRPr="00D00BC3">
        <w:rPr>
          <w:rFonts w:ascii="Times New Roman" w:hAnsi="Times New Roman"/>
          <w:sz w:val="24"/>
          <w:szCs w:val="24"/>
          <w:lang w:eastAsia="ru-RU"/>
        </w:rPr>
        <w:t xml:space="preserve"> используется в кислой среде.</w:t>
      </w:r>
    </w:p>
    <w:p w:rsidR="00C36736" w:rsidRPr="00D00BC3" w:rsidRDefault="00C36736" w:rsidP="00C36736">
      <w:pPr>
        <w:spacing w:after="0" w:line="240" w:lineRule="auto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16. На титрование навески щавелевой кислоты массой 0,0945 г, растворенной в прои</w:t>
      </w:r>
      <w:r w:rsidRPr="00D00BC3">
        <w:rPr>
          <w:rFonts w:ascii="Times New Roman" w:hAnsi="Times New Roman"/>
          <w:sz w:val="24"/>
          <w:szCs w:val="24"/>
          <w:lang w:eastAsia="ru-RU"/>
        </w:rPr>
        <w:t>з</w:t>
      </w:r>
      <w:r w:rsidRPr="00D00BC3">
        <w:rPr>
          <w:rFonts w:ascii="Times New Roman" w:hAnsi="Times New Roman"/>
          <w:sz w:val="24"/>
          <w:szCs w:val="24"/>
          <w:lang w:eastAsia="ru-RU"/>
        </w:rPr>
        <w:t>вольном объеме воды, израсходован раствор перманганата калия в кислой среде объемом 25,00 мл молярной концентрацией эквивалента 0,0600 моль/л. Сколько м</w:t>
      </w:r>
      <w:r w:rsidRPr="00D00BC3">
        <w:rPr>
          <w:rFonts w:ascii="Times New Roman" w:hAnsi="Times New Roman"/>
          <w:sz w:val="24"/>
          <w:szCs w:val="24"/>
          <w:lang w:eastAsia="ru-RU"/>
        </w:rPr>
        <w:t>о</w:t>
      </w:r>
      <w:r w:rsidRPr="00D00BC3">
        <w:rPr>
          <w:rFonts w:ascii="Times New Roman" w:hAnsi="Times New Roman"/>
          <w:sz w:val="24"/>
          <w:szCs w:val="24"/>
          <w:lang w:eastAsia="ru-RU"/>
        </w:rPr>
        <w:t>лекул кристаллизационной воды  в формуле кристаллогидрата щавелевой кислоты?</w:t>
      </w:r>
    </w:p>
    <w:p w:rsidR="00C36736" w:rsidRPr="00D00BC3" w:rsidRDefault="00C36736" w:rsidP="00C3673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BC3">
        <w:rPr>
          <w:rFonts w:ascii="Times New Roman" w:hAnsi="Times New Roman"/>
          <w:sz w:val="24"/>
          <w:szCs w:val="24"/>
          <w:lang w:eastAsia="ru-RU"/>
        </w:rPr>
        <w:t> </w:t>
      </w:r>
    </w:p>
    <w:p w:rsidR="00C36736" w:rsidRPr="00514E9C" w:rsidRDefault="00C36736" w:rsidP="00C36736">
      <w:pPr>
        <w:tabs>
          <w:tab w:val="left" w:pos="360"/>
          <w:tab w:val="left" w:pos="851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Требования к курсовой работе</w:t>
      </w:r>
    </w:p>
    <w:p w:rsidR="00C36736" w:rsidRPr="00514E9C" w:rsidRDefault="00C36736" w:rsidP="00C36736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Курсовая работа является одним из видов самостоятельной деятельности студентов, в процессе выполнения которой формируются первоначал</w:t>
      </w:r>
      <w:r w:rsidRPr="00514E9C">
        <w:rPr>
          <w:rFonts w:ascii="Times New Roman" w:hAnsi="Times New Roman"/>
          <w:sz w:val="24"/>
          <w:szCs w:val="24"/>
          <w:lang w:eastAsia="ru-RU"/>
        </w:rPr>
        <w:t>ь</w:t>
      </w:r>
      <w:r w:rsidRPr="00514E9C">
        <w:rPr>
          <w:rFonts w:ascii="Times New Roman" w:hAnsi="Times New Roman"/>
          <w:sz w:val="24"/>
          <w:szCs w:val="24"/>
          <w:lang w:eastAsia="ru-RU"/>
        </w:rPr>
        <w:t>ные исследовательские умения, научное мышление.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Выбор темы курсовой работы определяется личным интересом студента, возмо</w:t>
      </w:r>
      <w:r w:rsidRPr="00514E9C">
        <w:rPr>
          <w:rFonts w:ascii="Times New Roman" w:hAnsi="Times New Roman"/>
          <w:sz w:val="24"/>
          <w:szCs w:val="24"/>
          <w:lang w:eastAsia="ru-RU"/>
        </w:rPr>
        <w:t>ж</w:t>
      </w:r>
      <w:r w:rsidRPr="00514E9C">
        <w:rPr>
          <w:rFonts w:ascii="Times New Roman" w:hAnsi="Times New Roman"/>
          <w:sz w:val="24"/>
          <w:szCs w:val="24"/>
          <w:lang w:eastAsia="ru-RU"/>
        </w:rPr>
        <w:t>ностью ее выполнения на кафедре (наличие информационных ресурсов, опыта преподавателей и т. п.), или научными интересами руковод</w:t>
      </w:r>
      <w:r w:rsidRPr="00514E9C"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теля. 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lastRenderedPageBreak/>
        <w:tab/>
        <w:t>Основная цель курсовой работы – самостоятельная разработка студентом по выбранной теме (эксперимента или теоретического вопроса) в о</w:t>
      </w:r>
      <w:r w:rsidRPr="00514E9C">
        <w:rPr>
          <w:rFonts w:ascii="Times New Roman" w:hAnsi="Times New Roman"/>
          <w:sz w:val="24"/>
          <w:szCs w:val="24"/>
          <w:lang w:eastAsia="ru-RU"/>
        </w:rPr>
        <w:t>б</w:t>
      </w:r>
      <w:r w:rsidRPr="00514E9C">
        <w:rPr>
          <w:rFonts w:ascii="Times New Roman" w:hAnsi="Times New Roman"/>
          <w:sz w:val="24"/>
          <w:szCs w:val="24"/>
          <w:lang w:eastAsia="ru-RU"/>
        </w:rPr>
        <w:t>ласти органической химии. Студент должен указать цель и задачи курсовой работы, актуальность темы.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Выполнение курсовой работы осуществляется студентом самостоятельно или под руководством преподавателя при выполнении экспериме</w:t>
      </w:r>
      <w:r w:rsidRPr="00514E9C">
        <w:rPr>
          <w:rFonts w:ascii="Times New Roman" w:hAnsi="Times New Roman"/>
          <w:sz w:val="24"/>
          <w:szCs w:val="24"/>
          <w:lang w:eastAsia="ru-RU"/>
        </w:rPr>
        <w:t>н</w:t>
      </w:r>
      <w:r w:rsidRPr="00514E9C">
        <w:rPr>
          <w:rFonts w:ascii="Times New Roman" w:hAnsi="Times New Roman"/>
          <w:sz w:val="24"/>
          <w:szCs w:val="24"/>
          <w:lang w:eastAsia="ru-RU"/>
        </w:rPr>
        <w:t>тальной работы. В ходе работы над курсовым заданием студент должен пр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вести анализ имеющихся по данной проблеме информационных источников. Студент при необходимости может обратиться за консультацией к препод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вателю, являющемуся  руководителем курсовой работы.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4E9C">
        <w:rPr>
          <w:rFonts w:ascii="Times New Roman" w:hAnsi="Times New Roman"/>
          <w:sz w:val="24"/>
          <w:szCs w:val="24"/>
          <w:lang w:eastAsia="ru-RU"/>
        </w:rPr>
        <w:t>Основными структурными компонентами курсовой работы являются титульный лист, оглавление, введение, обзор литературы, экспериментальная часть, заключение (в</w:t>
      </w:r>
      <w:r w:rsidRPr="00514E9C">
        <w:rPr>
          <w:rFonts w:ascii="Times New Roman" w:hAnsi="Times New Roman"/>
          <w:sz w:val="24"/>
          <w:szCs w:val="24"/>
          <w:lang w:eastAsia="ru-RU"/>
        </w:rPr>
        <w:t>ы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воды), библиографический список, приложения (если таковые имеются). </w:t>
      </w:r>
      <w:proofErr w:type="gramEnd"/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4E9C">
        <w:rPr>
          <w:rFonts w:ascii="Times New Roman" w:hAnsi="Times New Roman"/>
          <w:sz w:val="24"/>
          <w:szCs w:val="24"/>
          <w:lang w:eastAsia="ru-RU"/>
        </w:rPr>
        <w:t>На титульном листе в самом верху указываются название вуза (Ярославский государственный педагогический университет имени К.Д. Уши</w:t>
      </w:r>
      <w:r w:rsidRPr="00514E9C">
        <w:rPr>
          <w:rFonts w:ascii="Times New Roman" w:hAnsi="Times New Roman"/>
          <w:sz w:val="24"/>
          <w:szCs w:val="24"/>
          <w:lang w:eastAsia="ru-RU"/>
        </w:rPr>
        <w:t>н</w:t>
      </w:r>
      <w:r w:rsidRPr="00514E9C">
        <w:rPr>
          <w:rFonts w:ascii="Times New Roman" w:hAnsi="Times New Roman"/>
          <w:sz w:val="24"/>
          <w:szCs w:val="24"/>
          <w:lang w:eastAsia="ru-RU"/>
        </w:rPr>
        <w:t>ского) и кафедры (кафедра ботаники, теории и методики обучения биологии); примерно по центру листа дается название курсовой работы; ниже справа – инициалы и фамилия студента, выполнившего работу, указаны номер гру</w:t>
      </w:r>
      <w:r w:rsidRPr="00514E9C">
        <w:rPr>
          <w:rFonts w:ascii="Times New Roman" w:hAnsi="Times New Roman"/>
          <w:sz w:val="24"/>
          <w:szCs w:val="24"/>
          <w:lang w:eastAsia="ru-RU"/>
        </w:rPr>
        <w:t>п</w:t>
      </w:r>
      <w:r w:rsidRPr="00514E9C">
        <w:rPr>
          <w:rFonts w:ascii="Times New Roman" w:hAnsi="Times New Roman"/>
          <w:sz w:val="24"/>
          <w:szCs w:val="24"/>
          <w:lang w:eastAsia="ru-RU"/>
        </w:rPr>
        <w:t>пы, факультет; а также инициалы и фамилия руководителя, его ученая степень и должность;</w:t>
      </w:r>
      <w:proofErr w:type="gram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внизу страницы посредине – место и год выполнения р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боты.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В оглавлении, помещаемом, как правило, в начале работы, указываются номера страниц, с которых начинаются все компоненты курсовой работы.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Иллюстративный материал (графики, таблицы, схемы, диаграммы и т.д.) должен быть пронумерован. Он может содержаться как в тексте работы, так и быть оформленным в виде приложений в ее конце. 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Библиографический список должен быть оформлен в соответствии с требованиями, предъявляемыми к описанию печатных и других информационных ресурсов. На все и</w:t>
      </w:r>
      <w:r w:rsidRPr="00514E9C">
        <w:rPr>
          <w:rFonts w:ascii="Times New Roman" w:hAnsi="Times New Roman"/>
          <w:sz w:val="24"/>
          <w:szCs w:val="24"/>
          <w:lang w:eastAsia="ru-RU"/>
        </w:rPr>
        <w:t>с</w:t>
      </w:r>
      <w:r w:rsidRPr="00514E9C">
        <w:rPr>
          <w:rFonts w:ascii="Times New Roman" w:hAnsi="Times New Roman"/>
          <w:sz w:val="24"/>
          <w:szCs w:val="24"/>
          <w:lang w:eastAsia="ru-RU"/>
        </w:rPr>
        <w:t>точники, указанные в библиографическом списке, должны быть ссылки в тексте работы.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Курсовая работа должна быть написана грамотно, литературным языком. В ней раскрываются содержание выбранного аспекта, результаты, формулируются выводы. Объем курсовой работы может варьировать в пределах 20-30 страниц, что зависит от характера темы, условий выполнения. Офор</w:t>
      </w:r>
      <w:r w:rsidRPr="00514E9C">
        <w:rPr>
          <w:rFonts w:ascii="Times New Roman" w:hAnsi="Times New Roman"/>
          <w:sz w:val="24"/>
          <w:szCs w:val="24"/>
          <w:lang w:eastAsia="ru-RU"/>
        </w:rPr>
        <w:t>м</w:t>
      </w:r>
      <w:r w:rsidRPr="00514E9C">
        <w:rPr>
          <w:rFonts w:ascii="Times New Roman" w:hAnsi="Times New Roman"/>
          <w:sz w:val="24"/>
          <w:szCs w:val="24"/>
          <w:lang w:eastAsia="ru-RU"/>
        </w:rPr>
        <w:t>ление работы на компьютере  выполняется в соответствии с требованиями, предъявляемыми для выпускных квалификационных работ.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По окончании выполнения курсовая работа проверяется руководителем, который осуществляет допуск работы к защите перед комиссией, в с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став которой должны входить не менее двух преподавателей. Курсовая раб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та оценивается как дифференцированный зачет.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В случае отрицательного отзыва курсовая работа должна быть переработана ст</w:t>
      </w:r>
      <w:r w:rsidRPr="00514E9C">
        <w:rPr>
          <w:rFonts w:ascii="Times New Roman" w:hAnsi="Times New Roman"/>
          <w:sz w:val="24"/>
          <w:szCs w:val="24"/>
          <w:lang w:eastAsia="ru-RU"/>
        </w:rPr>
        <w:t>у</w:t>
      </w:r>
      <w:r w:rsidRPr="00514E9C">
        <w:rPr>
          <w:rFonts w:ascii="Times New Roman" w:hAnsi="Times New Roman"/>
          <w:sz w:val="24"/>
          <w:szCs w:val="24"/>
          <w:lang w:eastAsia="ru-RU"/>
        </w:rPr>
        <w:t>дентом в соответствии с указаниями и замечаниями руководителя, а затем быть предста</w:t>
      </w:r>
      <w:r w:rsidRPr="00514E9C">
        <w:rPr>
          <w:rFonts w:ascii="Times New Roman" w:hAnsi="Times New Roman"/>
          <w:sz w:val="24"/>
          <w:szCs w:val="24"/>
          <w:lang w:eastAsia="ru-RU"/>
        </w:rPr>
        <w:t>в</w:t>
      </w:r>
      <w:r w:rsidRPr="00514E9C">
        <w:rPr>
          <w:rFonts w:ascii="Times New Roman" w:hAnsi="Times New Roman"/>
          <w:sz w:val="24"/>
          <w:szCs w:val="24"/>
          <w:lang w:eastAsia="ru-RU"/>
        </w:rPr>
        <w:t>лена к защите.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36736" w:rsidRPr="00514E9C" w:rsidRDefault="00C36736" w:rsidP="00C367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Критерии оценивания курсовой работы</w:t>
      </w:r>
    </w:p>
    <w:p w:rsidR="00C36736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Оценка «отлично»: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1. Курсовая работа имеет логичную структуру, грамотно оформлена; в тексте имеются ссылки на все информационные источники, указанные в библи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графическом списке.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2. Обосновывается выбор темы, показывается ее актуальность.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3. Выполнен достаточный анализ научной литературы по обозначенной проблеме (или эксперимент).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4. Проведено полное исследование  (теоретическое или экспериментальное) по выбранной теме, указаны его результаты.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5. Четко сформулированы выводы.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Оценка «хорошо»: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lastRenderedPageBreak/>
        <w:t>1. Курсовая работа имеет вполне логичную структуру, но в тексте не всегда имеются ссылки на информационные источники, указанные в библиограф</w:t>
      </w:r>
      <w:r w:rsidRPr="00514E9C"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>ческом списке.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2. Обосновывается выбор темы, показывается ее актуальность.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3. Выполнен достаточный анализ научной литературы по обозначенной пр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блеме.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4. Проведено исследование, которое не полностью раскрыло тему исследов</w:t>
      </w:r>
      <w:r w:rsidRPr="00514E9C">
        <w:rPr>
          <w:rFonts w:ascii="Times New Roman" w:hAnsi="Times New Roman"/>
          <w:sz w:val="24"/>
          <w:szCs w:val="24"/>
          <w:lang w:eastAsia="ru-RU"/>
        </w:rPr>
        <w:t>а</w:t>
      </w:r>
      <w:r w:rsidRPr="00514E9C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5. Выводы сформулированы недостаточно четко.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Оценка «удовлетворительно»: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1. Курсовая работа имеет вполне логичную структуру, но в тексте отсу</w:t>
      </w:r>
      <w:r w:rsidRPr="00514E9C">
        <w:rPr>
          <w:rFonts w:ascii="Times New Roman" w:hAnsi="Times New Roman"/>
          <w:sz w:val="24"/>
          <w:szCs w:val="24"/>
          <w:lang w:eastAsia="ru-RU"/>
        </w:rPr>
        <w:t>т</w:t>
      </w:r>
      <w:r w:rsidRPr="00514E9C">
        <w:rPr>
          <w:rFonts w:ascii="Times New Roman" w:hAnsi="Times New Roman"/>
          <w:sz w:val="24"/>
          <w:szCs w:val="24"/>
          <w:lang w:eastAsia="ru-RU"/>
        </w:rPr>
        <w:t>ствуют ссылки на информационные источники, указанные в библиографич</w:t>
      </w:r>
      <w:r w:rsidRPr="00514E9C">
        <w:rPr>
          <w:rFonts w:ascii="Times New Roman" w:hAnsi="Times New Roman"/>
          <w:sz w:val="24"/>
          <w:szCs w:val="24"/>
          <w:lang w:eastAsia="ru-RU"/>
        </w:rPr>
        <w:t>е</w:t>
      </w:r>
      <w:r w:rsidRPr="00514E9C">
        <w:rPr>
          <w:rFonts w:ascii="Times New Roman" w:hAnsi="Times New Roman"/>
          <w:sz w:val="24"/>
          <w:szCs w:val="24"/>
          <w:lang w:eastAsia="ru-RU"/>
        </w:rPr>
        <w:t>ском списке.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2. Выбор темы не обосновывается.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14E9C">
        <w:rPr>
          <w:rFonts w:ascii="Times New Roman" w:hAnsi="Times New Roman"/>
          <w:sz w:val="24"/>
          <w:szCs w:val="24"/>
          <w:lang w:eastAsia="ru-RU"/>
        </w:rPr>
        <w:t>Выполнен не вполне достаточный научной анализ литературы по обозначенной пр</w:t>
      </w:r>
      <w:r w:rsidRPr="00514E9C">
        <w:rPr>
          <w:rFonts w:ascii="Times New Roman" w:hAnsi="Times New Roman"/>
          <w:sz w:val="24"/>
          <w:szCs w:val="24"/>
          <w:lang w:eastAsia="ru-RU"/>
        </w:rPr>
        <w:t>о</w:t>
      </w:r>
      <w:r w:rsidRPr="00514E9C">
        <w:rPr>
          <w:rFonts w:ascii="Times New Roman" w:hAnsi="Times New Roman"/>
          <w:sz w:val="24"/>
          <w:szCs w:val="24"/>
          <w:lang w:eastAsia="ru-RU"/>
        </w:rPr>
        <w:t>блеме.</w:t>
      </w:r>
      <w:proofErr w:type="gramEnd"/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4. Проведено исследование на низком теоретическом уровне.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5. Выводы сформулированы недостаточно четко.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Оценка «неудовлетворительно»:</w:t>
      </w:r>
    </w:p>
    <w:p w:rsidR="00C36736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Работа в срок не представлена или является полной копией </w:t>
      </w:r>
      <w:proofErr w:type="gramStart"/>
      <w:r w:rsidRPr="00514E9C">
        <w:rPr>
          <w:rFonts w:ascii="Times New Roman" w:hAnsi="Times New Roman"/>
          <w:sz w:val="24"/>
          <w:szCs w:val="24"/>
          <w:lang w:eastAsia="ru-RU"/>
        </w:rPr>
        <w:t>Интернет-версии</w:t>
      </w:r>
      <w:proofErr w:type="gram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(выполнена несамостоятельно).</w:t>
      </w:r>
    </w:p>
    <w:p w:rsidR="00C36736" w:rsidRPr="00514E9C" w:rsidRDefault="00C36736" w:rsidP="00C3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36" w:rsidRDefault="00C36736" w:rsidP="00C36736">
      <w:pPr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bCs/>
          <w:sz w:val="24"/>
          <w:szCs w:val="24"/>
          <w:lang w:eastAsia="ru-RU"/>
        </w:rPr>
        <w:t>Интерактивные формы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0"/>
        <w:gridCol w:w="2127"/>
        <w:gridCol w:w="3687"/>
        <w:gridCol w:w="1382"/>
      </w:tblGrid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1C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1C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8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D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интерактивного занятия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22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Трудоемкость (час.)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</w:tcPr>
          <w:p w:rsidR="00C36736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Качественный анализ</w:t>
            </w: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Микрокристал-лоскопические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микрокристаллоскопических реакций</w:t>
            </w:r>
            <w:r w:rsidRPr="00E30904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презентаций.</w:t>
            </w:r>
            <w:r w:rsidRPr="00E30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Проводится на лаб./з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30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30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E30904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04">
              <w:rPr>
                <w:rFonts w:ascii="Times New Roman" w:hAnsi="Times New Roman"/>
                <w:sz w:val="24"/>
                <w:szCs w:val="24"/>
                <w:lang w:eastAsia="ru-RU"/>
              </w:rPr>
              <w:t>(1, 1)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Титриметрический анализ</w:t>
            </w:r>
          </w:p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растворов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примеров решения задач по приготовлению растворов. Создание презентаций.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>роводится на 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6</w:t>
            </w:r>
            <w:r w:rsidRPr="008344B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7,8.</w:t>
            </w:r>
          </w:p>
        </w:tc>
        <w:tc>
          <w:tcPr>
            <w:tcW w:w="722" w:type="pct"/>
          </w:tcPr>
          <w:p w:rsidR="00C36736" w:rsidRPr="008C4059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Pr="00BB63E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3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2, 2, 2</w:t>
            </w:r>
            <w:r w:rsidRPr="00BB63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Кислотно-основное титрование</w:t>
            </w: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Кислотно-основное титрование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примеров решения задач по результатам кислотно-основного титрования.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3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Проводится на лаб./з № 7,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</w:t>
            </w:r>
            <w:r w:rsidRPr="00BB63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кривых титрования. </w:t>
            </w: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презентаций.</w:t>
            </w:r>
            <w:r>
              <w:rPr>
                <w:rFonts w:ascii="Times New Roman" w:hAnsi="Times New Roman"/>
                <w:b/>
              </w:rPr>
              <w:t xml:space="preserve"> П</w:t>
            </w:r>
            <w:r w:rsidRPr="008344B3">
              <w:rPr>
                <w:rFonts w:ascii="Times New Roman" w:hAnsi="Times New Roman"/>
                <w:b/>
              </w:rPr>
              <w:t xml:space="preserve">роводится на </w:t>
            </w:r>
            <w:proofErr w:type="spellStart"/>
            <w:r>
              <w:rPr>
                <w:rFonts w:ascii="Times New Roman" w:hAnsi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</w:rPr>
              <w:t xml:space="preserve">./з № 10 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(2, 1, 4)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Pr="00BB63E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667D44">
              <w:rPr>
                <w:b/>
                <w:sz w:val="24"/>
                <w:szCs w:val="24"/>
              </w:rPr>
              <w:t>Окислител</w:t>
            </w:r>
            <w:r w:rsidRPr="00667D44">
              <w:rPr>
                <w:b/>
                <w:sz w:val="24"/>
                <w:szCs w:val="24"/>
              </w:rPr>
              <w:t>ь</w:t>
            </w:r>
            <w:r w:rsidRPr="00667D44">
              <w:rPr>
                <w:b/>
                <w:sz w:val="24"/>
                <w:szCs w:val="24"/>
              </w:rPr>
              <w:t>но</w:t>
            </w:r>
            <w:proofErr w:type="spellEnd"/>
            <w:r w:rsidRPr="00667D44">
              <w:rPr>
                <w:b/>
                <w:sz w:val="24"/>
                <w:szCs w:val="24"/>
              </w:rPr>
              <w:t>-восстанов</w:t>
            </w:r>
            <w:r w:rsidRPr="00667D44">
              <w:rPr>
                <w:b/>
                <w:sz w:val="24"/>
                <w:szCs w:val="24"/>
              </w:rPr>
              <w:t>и</w:t>
            </w:r>
            <w:r w:rsidRPr="00667D44">
              <w:rPr>
                <w:b/>
                <w:sz w:val="24"/>
                <w:szCs w:val="24"/>
              </w:rPr>
              <w:t>тельное ти</w:t>
            </w:r>
            <w:r w:rsidRPr="00667D44">
              <w:rPr>
                <w:b/>
                <w:sz w:val="24"/>
                <w:szCs w:val="24"/>
              </w:rPr>
              <w:t>т</w:t>
            </w:r>
            <w:r w:rsidRPr="00667D44">
              <w:rPr>
                <w:b/>
                <w:sz w:val="24"/>
                <w:szCs w:val="24"/>
              </w:rPr>
              <w:t>рование</w:t>
            </w:r>
          </w:p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-восстановительное титрование</w:t>
            </w:r>
          </w:p>
        </w:tc>
        <w:tc>
          <w:tcPr>
            <w:tcW w:w="1926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примеров решения задач по результатам </w:t>
            </w:r>
            <w:proofErr w:type="spellStart"/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-восстановительного титрования.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 xml:space="preserve">роводится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 w:rsidRPr="008344B3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11,12</w:t>
            </w:r>
          </w:p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кривых титрования. </w:t>
            </w: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презентаций.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 xml:space="preserve">роводится на </w:t>
            </w:r>
            <w:proofErr w:type="spellStart"/>
            <w:r>
              <w:rPr>
                <w:rFonts w:ascii="Times New Roman" w:hAnsi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</w:rPr>
              <w:t xml:space="preserve">./з № 13 </w:t>
            </w:r>
          </w:p>
        </w:tc>
        <w:tc>
          <w:tcPr>
            <w:tcW w:w="722" w:type="pct"/>
          </w:tcPr>
          <w:p w:rsidR="00C36736" w:rsidRPr="00BB63E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(2, 2)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36" w:rsidRPr="00C43F7D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Комплексонометрическое</w:t>
            </w:r>
            <w:proofErr w:type="spellEnd"/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титрование</w:t>
            </w: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титрование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примеров решения задач по результатам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комплексонометрического</w:t>
            </w:r>
            <w:proofErr w:type="spellEnd"/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титрования. Создание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резен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таций.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 xml:space="preserve">роводится на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344B3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E30904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</w:tcPr>
          <w:p w:rsidR="00C36736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Равновесие в гетерогенной системе ра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твор-осадок</w:t>
            </w:r>
          </w:p>
        </w:tc>
        <w:tc>
          <w:tcPr>
            <w:tcW w:w="1111" w:type="pct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 в гетерогенной с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стеме раствор-осадок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примеров решения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Учебная дискуссия.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 xml:space="preserve">роводится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 w:rsidRPr="008344B3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A93148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c>
          <w:tcPr>
            <w:tcW w:w="353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в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деления, ра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деления и концентр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111" w:type="pct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выдел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ния, разделения и концентриров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стол, учебная дискуссия.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 xml:space="preserve">роводится на </w:t>
            </w:r>
            <w:proofErr w:type="spellStart"/>
            <w:r>
              <w:rPr>
                <w:rFonts w:ascii="Times New Roman" w:hAnsi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</w:rPr>
              <w:t xml:space="preserve">./з № 16 и на </w:t>
            </w:r>
            <w:r w:rsidRPr="008344B3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A93148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Гравиметрический анализ</w:t>
            </w: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Гравиметрический анализ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примеров решения задач по результатам гравиметрического анализа. Создание презентаций.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8344B3">
              <w:rPr>
                <w:rFonts w:ascii="Times New Roman" w:hAnsi="Times New Roman"/>
                <w:b/>
              </w:rPr>
              <w:t>роводится на 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14,15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A93148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pct"/>
          </w:tcPr>
          <w:p w:rsidR="00C36736" w:rsidRPr="00667D44" w:rsidRDefault="00C36736" w:rsidP="00A92295">
            <w:pPr>
              <w:pStyle w:val="a4"/>
              <w:rPr>
                <w:b/>
                <w:sz w:val="23"/>
                <w:szCs w:val="24"/>
              </w:rPr>
            </w:pPr>
            <w:r w:rsidRPr="00667D44">
              <w:rPr>
                <w:b/>
                <w:sz w:val="24"/>
                <w:szCs w:val="24"/>
              </w:rPr>
              <w:t>Спектроск</w:t>
            </w:r>
            <w:r w:rsidRPr="00667D44">
              <w:rPr>
                <w:b/>
                <w:sz w:val="24"/>
                <w:szCs w:val="24"/>
              </w:rPr>
              <w:t>о</w:t>
            </w:r>
            <w:r w:rsidRPr="00667D44">
              <w:rPr>
                <w:b/>
                <w:sz w:val="24"/>
                <w:szCs w:val="24"/>
              </w:rPr>
              <w:t>пические м</w:t>
            </w:r>
            <w:r w:rsidRPr="00667D44">
              <w:rPr>
                <w:b/>
                <w:sz w:val="24"/>
                <w:szCs w:val="24"/>
              </w:rPr>
              <w:t>е</w:t>
            </w:r>
            <w:r w:rsidRPr="00667D44">
              <w:rPr>
                <w:b/>
                <w:sz w:val="24"/>
                <w:szCs w:val="24"/>
              </w:rPr>
              <w:t>тоды анализа</w:t>
            </w:r>
          </w:p>
        </w:tc>
        <w:tc>
          <w:tcPr>
            <w:tcW w:w="1111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3"/>
                <w:szCs w:val="24"/>
                <w:lang w:eastAsia="ru-RU"/>
              </w:rPr>
              <w:t xml:space="preserve">ЯМР-спектроскопия 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Компьютерная презентация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П</w:t>
            </w:r>
            <w:r w:rsidRPr="008344B3">
              <w:rPr>
                <w:rFonts w:ascii="Times New Roman" w:hAnsi="Times New Roman"/>
                <w:b/>
              </w:rPr>
              <w:t xml:space="preserve">роводится на </w:t>
            </w:r>
            <w:proofErr w:type="spellStart"/>
            <w:r>
              <w:rPr>
                <w:rFonts w:ascii="Times New Roman" w:hAnsi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</w:rPr>
              <w:t>./з № 18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6F78D7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36" w:rsidRPr="00AA1C8A" w:rsidTr="00A92295">
        <w:tc>
          <w:tcPr>
            <w:tcW w:w="353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pct"/>
          </w:tcPr>
          <w:p w:rsidR="00C36736" w:rsidRPr="008344B3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 мол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кулярной а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сорбционной спектроск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пии</w:t>
            </w:r>
          </w:p>
        </w:tc>
        <w:tc>
          <w:tcPr>
            <w:tcW w:w="1111" w:type="pct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Фотометрия 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лориметрия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955">
              <w:rPr>
                <w:rFonts w:ascii="Times New Roman" w:hAnsi="Times New Roman"/>
              </w:rPr>
              <w:t>Учебная дискуссия, творческое задание</w:t>
            </w:r>
            <w:r>
              <w:rPr>
                <w:rFonts w:ascii="Times New Roman" w:hAnsi="Times New Roman"/>
              </w:rPr>
              <w:t xml:space="preserve">, </w:t>
            </w:r>
            <w:r w:rsidRPr="0070595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с литературой</w:t>
            </w:r>
            <w:r>
              <w:rPr>
                <w:rFonts w:ascii="Times New Roman" w:hAnsi="Times New Roman"/>
                <w:b/>
              </w:rPr>
              <w:t>. П</w:t>
            </w:r>
            <w:r w:rsidRPr="008344B3">
              <w:rPr>
                <w:rFonts w:ascii="Times New Roman" w:hAnsi="Times New Roman"/>
                <w:b/>
              </w:rPr>
              <w:t>роводится на 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18,19,20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A93148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8" w:type="pct"/>
          </w:tcPr>
          <w:p w:rsidR="00C36736" w:rsidRPr="008344B3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Потенци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метрические методы ан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1111" w:type="pct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Электрохимич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ские 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методы ан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57EA2">
              <w:rPr>
                <w:rFonts w:ascii="Times New Roman" w:hAnsi="Times New Roman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955">
              <w:rPr>
                <w:rFonts w:ascii="Times New Roman" w:hAnsi="Times New Roman"/>
              </w:rPr>
              <w:t>Учебная дискуссия, творческое задание</w:t>
            </w:r>
            <w:r>
              <w:rPr>
                <w:rFonts w:ascii="Times New Roman" w:hAnsi="Times New Roman"/>
              </w:rPr>
              <w:t xml:space="preserve">, </w:t>
            </w:r>
            <w:r w:rsidRPr="0070595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с литературой</w:t>
            </w:r>
            <w:r>
              <w:rPr>
                <w:rFonts w:ascii="Times New Roman" w:hAnsi="Times New Roman"/>
                <w:b/>
              </w:rPr>
              <w:t>. П</w:t>
            </w:r>
            <w:r w:rsidRPr="008344B3">
              <w:rPr>
                <w:rFonts w:ascii="Times New Roman" w:hAnsi="Times New Roman"/>
                <w:b/>
              </w:rPr>
              <w:t xml:space="preserve">роводится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 w:rsidRPr="008344B3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21,22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A93148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6736" w:rsidRPr="00AA1C8A" w:rsidTr="00A92295">
        <w:tc>
          <w:tcPr>
            <w:tcW w:w="353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8" w:type="pct"/>
          </w:tcPr>
          <w:p w:rsidR="00C36736" w:rsidRPr="008344B3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Хроматогр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фические</w:t>
            </w:r>
            <w:proofErr w:type="spellEnd"/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методы ан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3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1111" w:type="pct"/>
          </w:tcPr>
          <w:p w:rsidR="00C36736" w:rsidRPr="00757EA2" w:rsidRDefault="00C36736" w:rsidP="00A922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Ионнообменные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смолы. Хромат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926" w:type="pct"/>
          </w:tcPr>
          <w:p w:rsidR="00C36736" w:rsidRPr="00AA1C8A" w:rsidRDefault="00C36736" w:rsidP="00A922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955">
              <w:rPr>
                <w:rFonts w:ascii="Times New Roman" w:hAnsi="Times New Roman"/>
              </w:rPr>
              <w:t>Учебная дискуссия, творческое задание</w:t>
            </w:r>
            <w:r>
              <w:rPr>
                <w:rFonts w:ascii="Times New Roman" w:hAnsi="Times New Roman"/>
              </w:rPr>
              <w:t xml:space="preserve">, </w:t>
            </w:r>
            <w:r w:rsidRPr="0070595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с литературой</w:t>
            </w:r>
            <w:r>
              <w:rPr>
                <w:rFonts w:ascii="Times New Roman" w:hAnsi="Times New Roman"/>
                <w:b/>
              </w:rPr>
              <w:t>. П</w:t>
            </w:r>
            <w:r w:rsidRPr="008344B3">
              <w:rPr>
                <w:rFonts w:ascii="Times New Roman" w:hAnsi="Times New Roman"/>
                <w:b/>
              </w:rPr>
              <w:t xml:space="preserve">роводится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 w:rsidRPr="008344B3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аб.</w:t>
            </w:r>
            <w:r w:rsidRPr="008344B3">
              <w:rPr>
                <w:rFonts w:ascii="Times New Roman" w:hAnsi="Times New Roman"/>
                <w:b/>
              </w:rPr>
              <w:t xml:space="preserve">/з № </w:t>
            </w:r>
            <w:r>
              <w:rPr>
                <w:rFonts w:ascii="Times New Roman" w:hAnsi="Times New Roman"/>
                <w:b/>
              </w:rPr>
              <w:t>23,24,25</w:t>
            </w:r>
          </w:p>
        </w:tc>
        <w:tc>
          <w:tcPr>
            <w:tcW w:w="722" w:type="pct"/>
          </w:tcPr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C36736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736" w:rsidRPr="00A93148" w:rsidRDefault="00C36736" w:rsidP="00A92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1, 1</w:t>
            </w:r>
            <w:r w:rsidRPr="00A93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6736" w:rsidRPr="00AA1C8A" w:rsidTr="00A92295">
        <w:trPr>
          <w:trHeight w:val="20"/>
        </w:trPr>
        <w:tc>
          <w:tcPr>
            <w:tcW w:w="1241" w:type="pct"/>
            <w:gridSpan w:val="2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gridSpan w:val="2"/>
          </w:tcPr>
          <w:p w:rsidR="00C36736" w:rsidRPr="00AA1C8A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1C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2" w:type="pct"/>
          </w:tcPr>
          <w:p w:rsidR="00C36736" w:rsidRPr="00C43F7D" w:rsidRDefault="00C36736" w:rsidP="00A92295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C36736" w:rsidRDefault="00C36736" w:rsidP="00C3673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E6DC8" w:rsidRDefault="009E6DC8" w:rsidP="00C36736">
      <w:bookmarkStart w:id="1" w:name="_GoBack"/>
      <w:bookmarkEnd w:id="1"/>
    </w:p>
    <w:sectPr w:rsidR="009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i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i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i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/>
      </w:r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20C4146"/>
    <w:multiLevelType w:val="hybridMultilevel"/>
    <w:tmpl w:val="9F8C6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7C48FE"/>
    <w:multiLevelType w:val="multilevel"/>
    <w:tmpl w:val="7486D2E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7">
    <w:nsid w:val="0CAF5243"/>
    <w:multiLevelType w:val="hybridMultilevel"/>
    <w:tmpl w:val="5B08B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475EE3"/>
    <w:multiLevelType w:val="hybridMultilevel"/>
    <w:tmpl w:val="F8743F7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0FE337EF"/>
    <w:multiLevelType w:val="hybridMultilevel"/>
    <w:tmpl w:val="2E4C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A8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406F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8D11D4"/>
    <w:multiLevelType w:val="hybridMultilevel"/>
    <w:tmpl w:val="C3762D16"/>
    <w:lvl w:ilvl="0" w:tplc="325C7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6AE7"/>
    <w:multiLevelType w:val="hybridMultilevel"/>
    <w:tmpl w:val="D14E29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E224AB"/>
    <w:multiLevelType w:val="multilevel"/>
    <w:tmpl w:val="F130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81F52"/>
    <w:multiLevelType w:val="hybridMultilevel"/>
    <w:tmpl w:val="D14E29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237B5800"/>
    <w:multiLevelType w:val="hybridMultilevel"/>
    <w:tmpl w:val="E5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80432"/>
    <w:multiLevelType w:val="hybridMultilevel"/>
    <w:tmpl w:val="1DBE6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D9536D"/>
    <w:multiLevelType w:val="multilevel"/>
    <w:tmpl w:val="A2703A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581B40"/>
    <w:multiLevelType w:val="hybridMultilevel"/>
    <w:tmpl w:val="2AFA1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752A9"/>
    <w:multiLevelType w:val="hybridMultilevel"/>
    <w:tmpl w:val="5B009F00"/>
    <w:lvl w:ilvl="0" w:tplc="5FD2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5E0297"/>
    <w:multiLevelType w:val="multilevel"/>
    <w:tmpl w:val="BE5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F0DCA"/>
    <w:multiLevelType w:val="multilevel"/>
    <w:tmpl w:val="C6DEAF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1A62F27"/>
    <w:multiLevelType w:val="hybridMultilevel"/>
    <w:tmpl w:val="321E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3D498C"/>
    <w:multiLevelType w:val="hybridMultilevel"/>
    <w:tmpl w:val="94702584"/>
    <w:lvl w:ilvl="0" w:tplc="34BC659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435C6"/>
    <w:multiLevelType w:val="multilevel"/>
    <w:tmpl w:val="0C9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3B7A3C"/>
    <w:multiLevelType w:val="hybridMultilevel"/>
    <w:tmpl w:val="21CE1DDA"/>
    <w:lvl w:ilvl="0" w:tplc="75C47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1533E8"/>
    <w:multiLevelType w:val="hybridMultilevel"/>
    <w:tmpl w:val="07384D08"/>
    <w:lvl w:ilvl="0" w:tplc="1722F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14501"/>
    <w:multiLevelType w:val="multilevel"/>
    <w:tmpl w:val="D08C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F95D6C"/>
    <w:multiLevelType w:val="hybridMultilevel"/>
    <w:tmpl w:val="8F0C5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C04C8E"/>
    <w:multiLevelType w:val="hybridMultilevel"/>
    <w:tmpl w:val="5F9E8A92"/>
    <w:lvl w:ilvl="0" w:tplc="1722FA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66FF9"/>
    <w:multiLevelType w:val="hybridMultilevel"/>
    <w:tmpl w:val="EC2A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55F5"/>
    <w:multiLevelType w:val="hybridMultilevel"/>
    <w:tmpl w:val="A5F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12E9"/>
    <w:multiLevelType w:val="hybridMultilevel"/>
    <w:tmpl w:val="F3F8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5409C"/>
    <w:multiLevelType w:val="hybridMultilevel"/>
    <w:tmpl w:val="A6C2F684"/>
    <w:lvl w:ilvl="0" w:tplc="0660F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B841FD"/>
    <w:multiLevelType w:val="hybridMultilevel"/>
    <w:tmpl w:val="7734A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748F1"/>
    <w:multiLevelType w:val="hybridMultilevel"/>
    <w:tmpl w:val="3A6A50DC"/>
    <w:lvl w:ilvl="0" w:tplc="5C58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CD0574"/>
    <w:multiLevelType w:val="hybridMultilevel"/>
    <w:tmpl w:val="E14252F8"/>
    <w:lvl w:ilvl="0" w:tplc="B562E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6B38209F"/>
    <w:multiLevelType w:val="multilevel"/>
    <w:tmpl w:val="5F50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0856554"/>
    <w:multiLevelType w:val="hybridMultilevel"/>
    <w:tmpl w:val="3BB62848"/>
    <w:lvl w:ilvl="0" w:tplc="C1F8E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717C2"/>
    <w:multiLevelType w:val="multilevel"/>
    <w:tmpl w:val="38965F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9">
    <w:nsid w:val="73537AAC"/>
    <w:multiLevelType w:val="hybridMultilevel"/>
    <w:tmpl w:val="379A8882"/>
    <w:lvl w:ilvl="0" w:tplc="9F66B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11721"/>
    <w:multiLevelType w:val="hybridMultilevel"/>
    <w:tmpl w:val="5B08B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D81A62"/>
    <w:multiLevelType w:val="multilevel"/>
    <w:tmpl w:val="D08C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EAA0708"/>
    <w:multiLevelType w:val="multilevel"/>
    <w:tmpl w:val="BB808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0"/>
  </w:num>
  <w:num w:numId="4">
    <w:abstractNumId w:val="18"/>
  </w:num>
  <w:num w:numId="5">
    <w:abstractNumId w:val="4"/>
  </w:num>
  <w:num w:numId="6">
    <w:abstractNumId w:val="24"/>
  </w:num>
  <w:num w:numId="7">
    <w:abstractNumId w:val="31"/>
  </w:num>
  <w:num w:numId="8">
    <w:abstractNumId w:val="11"/>
  </w:num>
  <w:num w:numId="9">
    <w:abstractNumId w:val="28"/>
  </w:num>
  <w:num w:numId="10">
    <w:abstractNumId w:val="20"/>
  </w:num>
  <w:num w:numId="11">
    <w:abstractNumId w:val="8"/>
  </w:num>
  <w:num w:numId="12">
    <w:abstractNumId w:val="19"/>
  </w:num>
  <w:num w:numId="13">
    <w:abstractNumId w:val="27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40"/>
  </w:num>
  <w:num w:numId="19">
    <w:abstractNumId w:val="32"/>
  </w:num>
  <w:num w:numId="20">
    <w:abstractNumId w:val="35"/>
  </w:num>
  <w:num w:numId="21">
    <w:abstractNumId w:val="17"/>
  </w:num>
  <w:num w:numId="22">
    <w:abstractNumId w:val="15"/>
  </w:num>
  <w:num w:numId="23">
    <w:abstractNumId w:val="33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4"/>
  </w:num>
  <w:num w:numId="29">
    <w:abstractNumId w:val="13"/>
  </w:num>
  <w:num w:numId="30">
    <w:abstractNumId w:val="9"/>
  </w:num>
  <w:num w:numId="31">
    <w:abstractNumId w:val="39"/>
  </w:num>
  <w:num w:numId="32">
    <w:abstractNumId w:val="6"/>
  </w:num>
  <w:num w:numId="33">
    <w:abstractNumId w:val="25"/>
  </w:num>
  <w:num w:numId="34">
    <w:abstractNumId w:val="26"/>
  </w:num>
  <w:num w:numId="35">
    <w:abstractNumId w:val="41"/>
  </w:num>
  <w:num w:numId="36">
    <w:abstractNumId w:val="42"/>
  </w:num>
  <w:num w:numId="37">
    <w:abstractNumId w:val="3"/>
  </w:num>
  <w:num w:numId="38">
    <w:abstractNumId w:val="2"/>
  </w:num>
  <w:num w:numId="39">
    <w:abstractNumId w:val="1"/>
  </w:num>
  <w:num w:numId="40">
    <w:abstractNumId w:val="30"/>
  </w:num>
  <w:num w:numId="41">
    <w:abstractNumId w:val="10"/>
  </w:num>
  <w:num w:numId="42">
    <w:abstractNumId w:val="3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6"/>
    <w:rsid w:val="00007F53"/>
    <w:rsid w:val="00024EC5"/>
    <w:rsid w:val="00030513"/>
    <w:rsid w:val="00060043"/>
    <w:rsid w:val="000C3EE3"/>
    <w:rsid w:val="00116820"/>
    <w:rsid w:val="001B3D81"/>
    <w:rsid w:val="001C243B"/>
    <w:rsid w:val="00205803"/>
    <w:rsid w:val="0024384E"/>
    <w:rsid w:val="00251368"/>
    <w:rsid w:val="00286EAE"/>
    <w:rsid w:val="002F05D1"/>
    <w:rsid w:val="00354917"/>
    <w:rsid w:val="00380FE7"/>
    <w:rsid w:val="00423E8D"/>
    <w:rsid w:val="00460222"/>
    <w:rsid w:val="00487EB2"/>
    <w:rsid w:val="004E6D1A"/>
    <w:rsid w:val="005402E7"/>
    <w:rsid w:val="00565BA4"/>
    <w:rsid w:val="005E7343"/>
    <w:rsid w:val="005F0995"/>
    <w:rsid w:val="00665908"/>
    <w:rsid w:val="006B5ED9"/>
    <w:rsid w:val="006D6715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97FA5"/>
    <w:rsid w:val="00BA50C8"/>
    <w:rsid w:val="00BB2BB0"/>
    <w:rsid w:val="00BD2E67"/>
    <w:rsid w:val="00BE1CA9"/>
    <w:rsid w:val="00C36736"/>
    <w:rsid w:val="00C5728F"/>
    <w:rsid w:val="00C753D7"/>
    <w:rsid w:val="00C7621B"/>
    <w:rsid w:val="00C9617C"/>
    <w:rsid w:val="00CE2C47"/>
    <w:rsid w:val="00D4608C"/>
    <w:rsid w:val="00D85A58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367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673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7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367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36736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67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uiPriority w:val="99"/>
    <w:qFormat/>
    <w:rsid w:val="00C36736"/>
    <w:rPr>
      <w:rFonts w:cs="Times New Roman"/>
      <w:i/>
      <w:iCs/>
    </w:rPr>
  </w:style>
  <w:style w:type="character" w:customStyle="1" w:styleId="WW8Num2z0">
    <w:name w:val="WW8Num2z0"/>
    <w:uiPriority w:val="99"/>
    <w:rsid w:val="00C36736"/>
    <w:rPr>
      <w:rFonts w:ascii="Symbol" w:hAnsi="Symbol"/>
    </w:rPr>
  </w:style>
  <w:style w:type="character" w:styleId="a7">
    <w:name w:val="Hyperlink"/>
    <w:uiPriority w:val="99"/>
    <w:rsid w:val="00C36736"/>
    <w:rPr>
      <w:rFonts w:cs="Times New Roman"/>
      <w:color w:val="008000"/>
      <w:u w:val="single"/>
    </w:rPr>
  </w:style>
  <w:style w:type="paragraph" w:styleId="a8">
    <w:name w:val="List Paragraph"/>
    <w:basedOn w:val="a"/>
    <w:uiPriority w:val="99"/>
    <w:qFormat/>
    <w:rsid w:val="00C3673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367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C36736"/>
    <w:rPr>
      <w:rFonts w:cs="Times New Roman"/>
    </w:rPr>
  </w:style>
  <w:style w:type="table" w:styleId="ac">
    <w:name w:val="Table Grid"/>
    <w:basedOn w:val="a1"/>
    <w:uiPriority w:val="99"/>
    <w:rsid w:val="00C367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3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73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36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36736"/>
  </w:style>
  <w:style w:type="character" w:styleId="af">
    <w:name w:val="Strong"/>
    <w:uiPriority w:val="22"/>
    <w:qFormat/>
    <w:rsid w:val="00C36736"/>
    <w:rPr>
      <w:b/>
      <w:bCs/>
    </w:rPr>
  </w:style>
  <w:style w:type="paragraph" w:customStyle="1" w:styleId="171">
    <w:name w:val="171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1">
    <w:name w:val="51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71">
    <w:name w:val="371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367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673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7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367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36736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67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uiPriority w:val="99"/>
    <w:qFormat/>
    <w:rsid w:val="00C36736"/>
    <w:rPr>
      <w:rFonts w:cs="Times New Roman"/>
      <w:i/>
      <w:iCs/>
    </w:rPr>
  </w:style>
  <w:style w:type="character" w:customStyle="1" w:styleId="WW8Num2z0">
    <w:name w:val="WW8Num2z0"/>
    <w:uiPriority w:val="99"/>
    <w:rsid w:val="00C36736"/>
    <w:rPr>
      <w:rFonts w:ascii="Symbol" w:hAnsi="Symbol"/>
    </w:rPr>
  </w:style>
  <w:style w:type="character" w:styleId="a7">
    <w:name w:val="Hyperlink"/>
    <w:uiPriority w:val="99"/>
    <w:rsid w:val="00C36736"/>
    <w:rPr>
      <w:rFonts w:cs="Times New Roman"/>
      <w:color w:val="008000"/>
      <w:u w:val="single"/>
    </w:rPr>
  </w:style>
  <w:style w:type="paragraph" w:styleId="a8">
    <w:name w:val="List Paragraph"/>
    <w:basedOn w:val="a"/>
    <w:uiPriority w:val="99"/>
    <w:qFormat/>
    <w:rsid w:val="00C3673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367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C36736"/>
    <w:rPr>
      <w:rFonts w:cs="Times New Roman"/>
    </w:rPr>
  </w:style>
  <w:style w:type="table" w:styleId="ac">
    <w:name w:val="Table Grid"/>
    <w:basedOn w:val="a1"/>
    <w:uiPriority w:val="99"/>
    <w:rsid w:val="00C367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3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73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36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36736"/>
  </w:style>
  <w:style w:type="character" w:styleId="af">
    <w:name w:val="Strong"/>
    <w:uiPriority w:val="22"/>
    <w:qFormat/>
    <w:rsid w:val="00C36736"/>
    <w:rPr>
      <w:b/>
      <w:bCs/>
    </w:rPr>
  </w:style>
  <w:style w:type="paragraph" w:customStyle="1" w:styleId="171">
    <w:name w:val="171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1">
    <w:name w:val="51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71">
    <w:name w:val="371"/>
    <w:basedOn w:val="a"/>
    <w:rsid w:val="00C36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usu.su:8081/rus/chemweb/welcom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k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u/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m.ukla.edu/chempoint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hoo.com/Science/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9665</Words>
  <Characters>55095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2014-01-22T17:27:00Z</dcterms:created>
  <dcterms:modified xsi:type="dcterms:W3CDTF">2014-01-22T17:31:00Z</dcterms:modified>
</cp:coreProperties>
</file>