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 xml:space="preserve">Ярославский государственный педагогический университет </w:t>
      </w: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>им. К.Д. Ушинского</w:t>
      </w: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>Институт педагогики</w:t>
      </w:r>
      <w:r w:rsidRPr="00241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41D">
        <w:rPr>
          <w:rFonts w:ascii="Times New Roman" w:hAnsi="Times New Roman" w:cs="Times New Roman"/>
          <w:b/>
          <w:sz w:val="28"/>
          <w:szCs w:val="28"/>
        </w:rPr>
        <w:t>и психологии</w:t>
      </w: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>Факультет социального управления</w:t>
      </w: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Кафедра социальной педагогики и организации работы с молодежью</w:t>
      </w: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ЛЕКЦИЯ</w:t>
      </w: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sz w:val="28"/>
          <w:szCs w:val="28"/>
        </w:rPr>
        <w:t>«</w:t>
      </w:r>
      <w:r w:rsidRPr="0080141D">
        <w:rPr>
          <w:rFonts w:ascii="Times New Roman" w:hAnsi="Times New Roman" w:cs="Times New Roman"/>
          <w:bCs/>
          <w:sz w:val="28"/>
          <w:szCs w:val="28"/>
        </w:rPr>
        <w:t>ВВЕДЕНИЕ В МЕЖКУЛЬТУРНУЮ КОММУНИКАЦИЮ В ПРОФЕССИОНАЛЬНОМ ВЗАИМОДЕЙСТВИИ</w:t>
      </w:r>
      <w:r w:rsidRPr="0080141D">
        <w:rPr>
          <w:rFonts w:ascii="Times New Roman" w:hAnsi="Times New Roman" w:cs="Times New Roman"/>
          <w:sz w:val="28"/>
          <w:szCs w:val="28"/>
        </w:rPr>
        <w:t>»</w:t>
      </w:r>
    </w:p>
    <w:p w:rsidR="00241F87" w:rsidRPr="0080141D" w:rsidRDefault="00241F87" w:rsidP="00241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F87" w:rsidRPr="0080141D" w:rsidRDefault="00241F87" w:rsidP="00241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41D">
        <w:rPr>
          <w:rFonts w:ascii="Times New Roman" w:hAnsi="Times New Roman" w:cs="Times New Roman"/>
          <w:b/>
          <w:sz w:val="28"/>
          <w:szCs w:val="28"/>
        </w:rPr>
        <w:t xml:space="preserve">ТЕМА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14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41F87">
        <w:rPr>
          <w:rFonts w:ascii="Times New Roman" w:hAnsi="Times New Roman" w:cs="Times New Roman"/>
          <w:b/>
          <w:bCs/>
          <w:sz w:val="28"/>
          <w:szCs w:val="28"/>
        </w:rPr>
        <w:t>ПСИХОЛОГИЧЕСКИЕ АСПЕКТЫ КОММУНИКАЦИИ</w:t>
      </w: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80141D" w:rsidRDefault="00241F87" w:rsidP="00241F8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</w:p>
    <w:p w:rsidR="00241F87" w:rsidRPr="0080141D" w:rsidRDefault="00241F87" w:rsidP="00241F8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DB6A53" w:rsidRPr="00DB6A53">
        <w:rPr>
          <w:rFonts w:ascii="Times New Roman" w:hAnsi="Times New Roman" w:cs="Times New Roman"/>
          <w:color w:val="auto"/>
          <w:sz w:val="28"/>
          <w:szCs w:val="28"/>
        </w:rPr>
        <w:t>Личность. Я-концепция. Идентичность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41F87" w:rsidRPr="0080141D" w:rsidRDefault="00241F87" w:rsidP="00241F8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DB6A53" w:rsidRPr="00DB6A53">
        <w:rPr>
          <w:rFonts w:ascii="Times New Roman" w:hAnsi="Times New Roman" w:cs="Times New Roman"/>
          <w:bCs/>
          <w:color w:val="auto"/>
          <w:sz w:val="28"/>
          <w:szCs w:val="28"/>
        </w:rPr>
        <w:t>Теория вежливости</w:t>
      </w:r>
      <w:r w:rsidRPr="008014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41F87" w:rsidRDefault="00241F87" w:rsidP="00241F8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141D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:rsidR="00241F87" w:rsidRDefault="00241F87" w:rsidP="00241F8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F87" w:rsidRPr="005C603D" w:rsidRDefault="005C603D" w:rsidP="005C603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603D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241F87" w:rsidRDefault="00241F87" w:rsidP="00241F8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Цель данной </w:t>
      </w:r>
      <w:r w:rsidR="00AE721E">
        <w:rPr>
          <w:rFonts w:ascii="Times New Roman" w:hAnsi="Times New Roman" w:cs="Times New Roman"/>
          <w:color w:val="auto"/>
          <w:sz w:val="28"/>
          <w:szCs w:val="28"/>
        </w:rPr>
        <w:t>лекции</w:t>
      </w:r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721E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сформировать представление о влиянии психологических факторов на коммуникацию. В теме будут рассмотрены следующие основные понятия: </w:t>
      </w:r>
      <w:r w:rsidR="00AE721E" w:rsidRPr="00241F8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-концепция, личность, идентичность, </w:t>
      </w:r>
      <w:proofErr w:type="spellStart"/>
      <w:r w:rsidRPr="00241F87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 (публичный образ </w:t>
      </w:r>
      <w:r w:rsidR="00AE721E" w:rsidRPr="00241F8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). Взаимосвязь между этими базовыми психологическими понятиями представляется очевидной, поэтому в некоторых случаях она не эксплицируется в тексте. В конце </w:t>
      </w:r>
      <w:r w:rsidR="00AE721E">
        <w:rPr>
          <w:rFonts w:ascii="Times New Roman" w:hAnsi="Times New Roman" w:cs="Times New Roman"/>
          <w:color w:val="auto"/>
          <w:sz w:val="28"/>
          <w:szCs w:val="28"/>
        </w:rPr>
        <w:t>лекции</w:t>
      </w:r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 рассматривается теория вежливости, которая устанавливает взаимосвязь между характером коммуникации и выбором речевых форм вербального взаимодействия с понятием публичного образа </w:t>
      </w:r>
      <w:proofErr w:type="gramStart"/>
      <w:r w:rsidR="00AE721E" w:rsidRPr="00241F87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241F87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) и определяет вежливость как выражение намерения говорящего уменьшить опасность, которой подвергается публичное </w:t>
      </w:r>
      <w:r w:rsidR="00AE721E" w:rsidRPr="00241F8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241F87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) его самого и его собеседников в процессе коммуникации. Эта теория описывает стратегии коммуникации в зависимости от ее воздействия на публичный образ </w:t>
      </w:r>
      <w:proofErr w:type="gramStart"/>
      <w:r w:rsidR="00AE721E" w:rsidRPr="00241F87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241F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41F87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241F8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E721E" w:rsidRDefault="00AE721E" w:rsidP="00241F8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721E" w:rsidRDefault="00431DCD" w:rsidP="00431DC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b/>
          <w:color w:val="auto"/>
          <w:sz w:val="28"/>
          <w:szCs w:val="28"/>
        </w:rPr>
        <w:t>ВОПРОС 1. ЛИЧНОСТЬ. Я-КОНЦЕПЦИЯ. ИДЕНТИЧНОСТЬ</w:t>
      </w:r>
    </w:p>
    <w:p w:rsidR="00431DCD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Коммуникация, в том числе и межкультурная,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это в первую очередь межличностное взаимодействие. </w:t>
      </w:r>
      <w:r w:rsidRPr="00431DCD">
        <w:rPr>
          <w:rFonts w:ascii="Times New Roman" w:hAnsi="Times New Roman" w:cs="Times New Roman"/>
          <w:i/>
          <w:color w:val="auto"/>
          <w:sz w:val="28"/>
          <w:szCs w:val="28"/>
        </w:rPr>
        <w:t>Личность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относительно устойчивая система поведения индивида, построенная прежде всего на основе включенности в социальный контекст. Стержневым образованием личности является самооценка, которая строится на оценках индивида другими людьми и его оценивании этих других. </w:t>
      </w:r>
    </w:p>
    <w:p w:rsidR="00684624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b/>
          <w:color w:val="auto"/>
          <w:sz w:val="28"/>
          <w:szCs w:val="28"/>
        </w:rPr>
        <w:t>Личность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взаимодействия биологического, психологического и социального начал. Общество воздействует на личность на микро- и макроуровнях. Микроуровень — ближайшее социальное окружение личности (друзья, семья, однокурсники, коллеги по работе и пр.). Макроуровень — социальная среда, то общество, к которому принадлежит личность (человечество вообще на конкретном этапе своего развития, государство, его отдельные структуры). </w:t>
      </w:r>
    </w:p>
    <w:p w:rsidR="00684624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Все это воздействует на личность, она осознает себя частью общества, однако главным регулятором собственного поведения 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вляется она сама. То, как человек видит себя и как он истолковывает собственные действия, составляет я-концепцию личности. В соответствии с ней человек ведет свою деятельность. Источники знания личности о своем я: </w:t>
      </w:r>
    </w:p>
    <w:p w:rsidR="00684624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1. Ранняя </w:t>
      </w:r>
      <w:r w:rsidR="00952EA9" w:rsidRPr="00431DCD">
        <w:rPr>
          <w:rFonts w:ascii="Times New Roman" w:hAnsi="Times New Roman" w:cs="Times New Roman"/>
          <w:color w:val="auto"/>
          <w:sz w:val="28"/>
          <w:szCs w:val="28"/>
        </w:rPr>
        <w:t>социализация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: имеется сильная связь между тем, что родители думают о способностях своего ребенка, и детской я-концепцией; </w:t>
      </w:r>
    </w:p>
    <w:p w:rsidR="00684624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2. Оценки других людей (концепция «зеркального я»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чарльза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кули (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charles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h.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Cooley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)): человек воспринимает себя на основе того, как другие 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воспринимают его и реагируют на него. Восприятие того, как другие реагируют на нас, называется отраженной оценкой; </w:t>
      </w:r>
    </w:p>
    <w:p w:rsidR="00684624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3. Самонаблюдение; </w:t>
      </w:r>
    </w:p>
    <w:p w:rsidR="00684624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4. Социальное сравнение: самонаблюдение + наблюдение за другими; </w:t>
      </w:r>
    </w:p>
    <w:p w:rsidR="00C35F02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5. Членство в различных социальных группах — социальная идентичность; </w:t>
      </w:r>
    </w:p>
    <w:p w:rsidR="00C35F02" w:rsidRDefault="00C35F02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431DCD"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ве стороны я: </w:t>
      </w:r>
    </w:p>
    <w:p w:rsidR="00C35F02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C35F02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результат отделения человеком самого себя от окружающей среды, общества; </w:t>
      </w:r>
    </w:p>
    <w:p w:rsidR="00C35F02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C35F02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объект самопознания человека (самовосприятие и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самопонимание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C35F02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Я-концепция может быть подвержена изменениям в течение всей жизни личности. Она зарождается в младенчестве, когда ребенок осознает свою «отдельность» от мира, и подвергается изменениям даже в преклонном возрасте. </w:t>
      </w:r>
    </w:p>
    <w:p w:rsidR="00C35F02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5F02">
        <w:rPr>
          <w:rFonts w:ascii="Times New Roman" w:hAnsi="Times New Roman" w:cs="Times New Roman"/>
          <w:b/>
          <w:color w:val="auto"/>
          <w:sz w:val="28"/>
          <w:szCs w:val="28"/>
        </w:rPr>
        <w:t>Идентичностью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(эго-идентичностью), вслед за </w:t>
      </w:r>
      <w:r w:rsidR="00C35F02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риком </w:t>
      </w:r>
      <w:r w:rsidR="00C35F02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>риксоном (</w:t>
      </w:r>
      <w:proofErr w:type="spellStart"/>
      <w:r w:rsidR="00C35F02" w:rsidRPr="00431DCD">
        <w:rPr>
          <w:rFonts w:ascii="Times New Roman" w:hAnsi="Times New Roman" w:cs="Times New Roman"/>
          <w:color w:val="auto"/>
          <w:sz w:val="28"/>
          <w:szCs w:val="28"/>
        </w:rPr>
        <w:t>E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>rik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5F02" w:rsidRPr="00431DCD">
        <w:rPr>
          <w:rFonts w:ascii="Times New Roman" w:hAnsi="Times New Roman" w:cs="Times New Roman"/>
          <w:color w:val="auto"/>
          <w:sz w:val="28"/>
          <w:szCs w:val="28"/>
        </w:rPr>
        <w:t>H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Erikson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), называют ощущение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самотождественности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личности. Это ощущение тождественности нашего я самому себе несмотря на изменения, которые происходят с нами в течение жизни. </w:t>
      </w:r>
    </w:p>
    <w:p w:rsidR="00431DCD" w:rsidRPr="00431DCD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Однако идентичность может пониматься и как «соотнесение индивида с социальной группой или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этносоциальной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общностью, с которой он разделяет определенные нормы, ценности, групповые установки, а также то, как воспринимают человека окружающие, </w:t>
      </w:r>
      <w:r w:rsidR="00C35F0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какой из групп его соотносят». Каждый человек является членом нескольких социальных групп, и в зависимости от характера той или иной группы, а также природы самой идентичности, выделяют разные ее виды.</w:t>
      </w:r>
    </w:p>
    <w:p w:rsidR="00C35F02" w:rsidRPr="00C35F02" w:rsidRDefault="00431DCD" w:rsidP="00C35F02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5F02">
        <w:rPr>
          <w:rFonts w:ascii="Times New Roman" w:hAnsi="Times New Roman" w:cs="Times New Roman"/>
          <w:b/>
          <w:color w:val="auto"/>
          <w:sz w:val="28"/>
          <w:szCs w:val="28"/>
        </w:rPr>
        <w:t>Виды идентичностей</w:t>
      </w:r>
    </w:p>
    <w:p w:rsidR="00C35F02" w:rsidRDefault="00C35F02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5F02">
        <w:rPr>
          <w:rFonts w:ascii="Times New Roman" w:hAnsi="Times New Roman" w:cs="Times New Roman"/>
          <w:b/>
          <w:i/>
          <w:color w:val="auto"/>
          <w:sz w:val="28"/>
          <w:szCs w:val="28"/>
        </w:rPr>
        <w:t>С</w:t>
      </w:r>
      <w:r w:rsidR="00431DCD" w:rsidRPr="00C35F02">
        <w:rPr>
          <w:rFonts w:ascii="Times New Roman" w:hAnsi="Times New Roman" w:cs="Times New Roman"/>
          <w:b/>
          <w:i/>
          <w:color w:val="auto"/>
          <w:sz w:val="28"/>
          <w:szCs w:val="28"/>
        </w:rPr>
        <w:t>оциальная идентичность индивида</w:t>
      </w:r>
      <w:r w:rsidR="00431DCD"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представление человека о том, кем он является, определяемое принадлежностью к той или иной социальной группе вместе с присущими ей нормами и ценностями. Важным является то, что человек рассматривает других людей как членов тех социальных групп, в которые входит он сам («нас»), или же как членов других групп («их»). При этом «мы» — это люди, принадлежащие к группам, членство в которых важно для индивида. Например, человек, для которого большое значение имеет его семья и рабочий коллектив, будет относить всех членов этих групп к категории «мы». Соседи по лестничной клетке, сотрудники конкурирующей фирмы, американцы, украинцы — вообще все, кто не является членом семьи или коллектива, — это «они», чужаки, не входящие в «нашу» группу. Группы, входящие для нас в категорию «мы», составляют часть нашей социальной идентичности. </w:t>
      </w:r>
    </w:p>
    <w:p w:rsidR="00C35F02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Социальная идентичность составляет интегральную часть я-концепции. Мы разделяем успехи и неудачи «наших» групп, поскольку мы отчасти воспринимаем их как наши собственные. </w:t>
      </w:r>
    </w:p>
    <w:p w:rsidR="00C35F02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Мы ощущаем себя не просто как часть общества, а как часть конкретных социальных групп. В зависимости от характера этих групп выделяют различные типы идентичностей: </w:t>
      </w:r>
    </w:p>
    <w:p w:rsidR="00C35F02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C35F02">
        <w:rPr>
          <w:rFonts w:ascii="Times New Roman" w:hAnsi="Times New Roman" w:cs="Times New Roman"/>
          <w:i/>
          <w:color w:val="auto"/>
          <w:sz w:val="28"/>
          <w:szCs w:val="28"/>
        </w:rPr>
        <w:t>гендерная идентичность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идентификация личности с группой, обладающей культурными нормами, соответствующими представлениям о мужественности или женственности. Гендер — не то же самое, что биологический пол. Гендер — это следование образцам поведения, </w:t>
      </w:r>
      <w:r w:rsidR="00C35F0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оответствующим сложившемуся в обществе представлению о том, что значит быть мужчиной или женщиной, это «социальный пол», который определяет поведение человека в обществе.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C35F02">
        <w:rPr>
          <w:rFonts w:ascii="Times New Roman" w:hAnsi="Times New Roman" w:cs="Times New Roman"/>
          <w:i/>
          <w:color w:val="auto"/>
          <w:sz w:val="28"/>
          <w:szCs w:val="28"/>
        </w:rPr>
        <w:t>сексуальная идентичность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самоидентификация индивида с людьми, имеющими ту же сексуальную ориентацию. Человек может считать себя гетеро/гомосексуалом, педофилом,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геронтофилом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и т.</w:t>
      </w:r>
      <w:r w:rsidR="006416EB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. Стоит отметить, что в разных обществах на разных этапах их исторического развития поощрялись или, по крайней мере, считались приемлемыми все известные в настоящий момент варианты сексуальной идентичности.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6416EB">
        <w:rPr>
          <w:rFonts w:ascii="Times New Roman" w:hAnsi="Times New Roman" w:cs="Times New Roman"/>
          <w:i/>
          <w:color w:val="auto"/>
          <w:sz w:val="28"/>
          <w:szCs w:val="28"/>
        </w:rPr>
        <w:t>возрастная идентичность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самоидентификация личности с группой людей определенного возраста (как биологического, так и психологического), поколения и со своим представлением о людях этого возраста и поколения.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6416EB">
        <w:rPr>
          <w:rFonts w:ascii="Times New Roman" w:hAnsi="Times New Roman" w:cs="Times New Roman"/>
          <w:i/>
          <w:color w:val="auto"/>
          <w:sz w:val="28"/>
          <w:szCs w:val="28"/>
        </w:rPr>
        <w:t>этническая идентичность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индивидуальное чувство личной идентификации с определенной этнической группой. На нее влияет ряд факторов: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1) место проживания на своей этнической территории или в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иноэтнической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среде;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2) возраст: молодые люди больше ориентированы на собственный выбор национальности, в меньшей — на происхождение;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3) уровень образования: более образованные люди в большей степени ориентированы на выбор национальности «по желанию».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Этническая идентичность рассматривается некоторыми исследователями как основная идентичность.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6416EB">
        <w:rPr>
          <w:rFonts w:ascii="Times New Roman" w:hAnsi="Times New Roman" w:cs="Times New Roman"/>
          <w:i/>
          <w:color w:val="auto"/>
          <w:sz w:val="28"/>
          <w:szCs w:val="28"/>
        </w:rPr>
        <w:t>религиозная идентичность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чувство принадлежности к определенной религиозной группе.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6416EB">
        <w:rPr>
          <w:rFonts w:ascii="Times New Roman" w:hAnsi="Times New Roman" w:cs="Times New Roman"/>
          <w:i/>
          <w:color w:val="auto"/>
          <w:sz w:val="28"/>
          <w:szCs w:val="28"/>
        </w:rPr>
        <w:t>классовая идентичность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идентификация личности как члена социальной группы, обладающей определенной профессией, экономическим или социальным статусом. Принадлежность к тому или иному классу не всегда осознается, </w:t>
      </w:r>
      <w:r w:rsidR="006416E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днако сказывается на вкусах, привычках и предпочтениях (например, в искусстве или спорте).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6416EB">
        <w:rPr>
          <w:rFonts w:ascii="Times New Roman" w:hAnsi="Times New Roman" w:cs="Times New Roman"/>
          <w:i/>
          <w:color w:val="auto"/>
          <w:sz w:val="28"/>
          <w:szCs w:val="28"/>
        </w:rPr>
        <w:t>национальная идентичность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идентификация личности как гражданина какого-либо государства (самоидентификация эскимоса как россиянина, гражданина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рф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6416EB">
        <w:rPr>
          <w:rFonts w:ascii="Times New Roman" w:hAnsi="Times New Roman" w:cs="Times New Roman"/>
          <w:i/>
          <w:color w:val="auto"/>
          <w:sz w:val="28"/>
          <w:szCs w:val="28"/>
        </w:rPr>
        <w:t>региональная идентичность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(южане — северяне в </w:t>
      </w:r>
      <w:r w:rsidR="006416EB" w:rsidRPr="00431DCD">
        <w:rPr>
          <w:rFonts w:ascii="Times New Roman" w:hAnsi="Times New Roman" w:cs="Times New Roman"/>
          <w:color w:val="auto"/>
          <w:sz w:val="28"/>
          <w:szCs w:val="28"/>
        </w:rPr>
        <w:t>США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6416EB">
        <w:rPr>
          <w:rFonts w:ascii="Times New Roman" w:hAnsi="Times New Roman" w:cs="Times New Roman"/>
          <w:color w:val="auto"/>
          <w:sz w:val="28"/>
          <w:szCs w:val="28"/>
          <w:u w:val="single"/>
        </w:rPr>
        <w:t>зависимости от природы идентичности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выделяют: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6416EB">
        <w:rPr>
          <w:rFonts w:ascii="Times New Roman" w:hAnsi="Times New Roman" w:cs="Times New Roman"/>
          <w:i/>
          <w:color w:val="auto"/>
          <w:sz w:val="28"/>
          <w:szCs w:val="28"/>
        </w:rPr>
        <w:t>Естественные идентичности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идентичности, которые присущи человеку в силу тех признаков, поменять которые для него (почти) 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невозможно. При этом либо он не может поменять саму идентичность, либо это дастся ему очень нелегко. Естественными идентичностями считаются, например, этническая, расовая и т.</w:t>
      </w:r>
      <w:r w:rsidR="006416EB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. Даже в условиях миграции (групповой) этническая идентичность окончательно меняется в лучшем случае в третьем поколении. </w:t>
      </w:r>
    </w:p>
    <w:p w:rsidR="00431DCD" w:rsidRPr="00431DCD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6416EB">
        <w:rPr>
          <w:rFonts w:ascii="Times New Roman" w:hAnsi="Times New Roman" w:cs="Times New Roman"/>
          <w:i/>
          <w:color w:val="auto"/>
          <w:sz w:val="28"/>
          <w:szCs w:val="28"/>
        </w:rPr>
        <w:t>Искусственные идентичности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идентичности, для создания и поддержания которых требуется социальный институт или организация. К ним относятся, например, классовая и религиозная идентичности.</w:t>
      </w:r>
    </w:p>
    <w:p w:rsidR="006416EB" w:rsidRPr="006416EB" w:rsidRDefault="00431DCD" w:rsidP="006416EB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416EB">
        <w:rPr>
          <w:rFonts w:ascii="Times New Roman" w:hAnsi="Times New Roman" w:cs="Times New Roman"/>
          <w:b/>
          <w:color w:val="auto"/>
          <w:sz w:val="28"/>
          <w:szCs w:val="28"/>
        </w:rPr>
        <w:t>Социальная роль</w:t>
      </w:r>
    </w:p>
    <w:p w:rsidR="006416EB" w:rsidRDefault="006416EB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31DCD"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удучи членом разных социальных групп, человек обладает в каждой из них тем или иным социальным статусом (позицией) — местом в системе социальных взаимосвязей этой группы. </w:t>
      </w:r>
      <w:r w:rsidR="00431DCD" w:rsidRPr="006416EB">
        <w:rPr>
          <w:rFonts w:ascii="Times New Roman" w:hAnsi="Times New Roman" w:cs="Times New Roman"/>
          <w:b/>
          <w:color w:val="auto"/>
          <w:sz w:val="28"/>
          <w:szCs w:val="28"/>
        </w:rPr>
        <w:t>Социальная роль</w:t>
      </w:r>
      <w:r w:rsidR="00431DCD"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— это нормативная система действий, ожидаемых от индивида в соответствии с его социальным статусом. Любой индивид входит в несколько социальных групп, следовательно, играет в жизни несколько социальных ролей: один и тот же человек может выполнять роли студент</w:t>
      </w:r>
      <w:r>
        <w:rPr>
          <w:rFonts w:ascii="Times New Roman" w:hAnsi="Times New Roman" w:cs="Times New Roman"/>
          <w:color w:val="auto"/>
          <w:sz w:val="28"/>
          <w:szCs w:val="28"/>
        </w:rPr>
        <w:t>а, сына, мужа, брата, отца и т.д</w:t>
      </w:r>
      <w:r w:rsidR="00431DCD"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. Помимо прочего социальные роли определяют характер коммуникации человека. В наборе социальных ролей, которые человек «исполняет» в социальном взаимодействии с другими, реализуется социальная идентичность.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К исполнителю той или иной роли окружающие предъявляют ролевые ожидания. Одни и те же социальные роли в разных </w:t>
      </w:r>
      <w:r w:rsidR="006416E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бществах «проигрываются» по-разному. Так, например, социальные роли отца в </w:t>
      </w:r>
      <w:r w:rsidR="006416EB" w:rsidRPr="00431DCD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и в </w:t>
      </w:r>
      <w:r w:rsidR="006416EB" w:rsidRPr="00431DCD">
        <w:rPr>
          <w:rFonts w:ascii="Times New Roman" w:hAnsi="Times New Roman" w:cs="Times New Roman"/>
          <w:color w:val="auto"/>
          <w:sz w:val="28"/>
          <w:szCs w:val="28"/>
        </w:rPr>
        <w:t>Японии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не совпадают, к исполнителям ролей в этих обществах предъявляются разные ролевые ожидания.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16EB">
        <w:rPr>
          <w:rFonts w:ascii="Times New Roman" w:hAnsi="Times New Roman" w:cs="Times New Roman"/>
          <w:color w:val="auto"/>
          <w:sz w:val="28"/>
          <w:szCs w:val="28"/>
          <w:u w:val="single"/>
        </w:rPr>
        <w:t>Для успешного выполнения той или иной социальной роли необходимо</w:t>
      </w: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1) информирование о требованиях к поведению в данной роли;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proofErr w:type="spellStart"/>
      <w:r w:rsidRPr="00431DCD">
        <w:rPr>
          <w:rFonts w:ascii="Times New Roman" w:hAnsi="Times New Roman" w:cs="Times New Roman"/>
          <w:color w:val="auto"/>
          <w:sz w:val="28"/>
          <w:szCs w:val="28"/>
        </w:rPr>
        <w:t>интернализация</w:t>
      </w:r>
      <w:proofErr w:type="spellEnd"/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 этой роли (согласие с ее требованиями);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3) соответствие особенностей я индивида и требований социальной роли; </w:t>
      </w:r>
    </w:p>
    <w:p w:rsidR="006416EB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 xml:space="preserve">4) определенная мотивация (без мотивации сложно успешно выполнять, например, роль студента). </w:t>
      </w:r>
    </w:p>
    <w:p w:rsidR="00431DCD" w:rsidRDefault="00431DCD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DCD">
        <w:rPr>
          <w:rFonts w:ascii="Times New Roman" w:hAnsi="Times New Roman" w:cs="Times New Roman"/>
          <w:color w:val="auto"/>
          <w:sz w:val="28"/>
          <w:szCs w:val="28"/>
        </w:rPr>
        <w:t>Нужно помнить о том, что исполнение социальной роли может идти вразрез с я-концепцией человека. Так, прокурор может воспринимать себя как человека жалостливого и мягкого, но социальная роль, которую он выполняет в профессиональной деятельности, вынуждает его публично произносить обвинительные речи, быть жестким и непреклонным.</w:t>
      </w:r>
    </w:p>
    <w:p w:rsidR="00E81702" w:rsidRDefault="00E81702" w:rsidP="00431DC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1702" w:rsidRPr="00E81702" w:rsidRDefault="00E81702" w:rsidP="00E81702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ВОПРОС 2. ТЕОРИЯ ВЕЖЛИВОСТИ</w:t>
      </w:r>
    </w:p>
    <w:p w:rsidR="00E81702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дной из наиболее популярных теорий, развиваемых в рамках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лингвопрагматики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>, является так называемая теория вежливости (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Politeness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Theory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). Эта теория базируется на понятиях «личность» и «идентичность», которые были рассмотрены ранее в этой теме. одно из ее ключевых понятий —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или публичный образ </w:t>
      </w:r>
      <w:proofErr w:type="gramStart"/>
      <w:r w:rsidRPr="00E81702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E81702">
        <w:rPr>
          <w:rFonts w:ascii="Times New Roman" w:hAnsi="Times New Roman" w:cs="Times New Roman"/>
          <w:color w:val="auto"/>
        </w:rPr>
        <w:t xml:space="preserve">термин введен </w:t>
      </w:r>
      <w:r w:rsidRPr="00E81702">
        <w:rPr>
          <w:rFonts w:ascii="Times New Roman" w:hAnsi="Times New Roman" w:cs="Times New Roman"/>
          <w:color w:val="auto"/>
        </w:rPr>
        <w:t>И</w:t>
      </w:r>
      <w:r w:rsidRPr="00E81702">
        <w:rPr>
          <w:rFonts w:ascii="Times New Roman" w:hAnsi="Times New Roman" w:cs="Times New Roman"/>
          <w:color w:val="auto"/>
        </w:rPr>
        <w:t xml:space="preserve">. </w:t>
      </w:r>
      <w:r w:rsidRPr="00E81702">
        <w:rPr>
          <w:rFonts w:ascii="Times New Roman" w:hAnsi="Times New Roman" w:cs="Times New Roman"/>
          <w:color w:val="auto"/>
        </w:rPr>
        <w:t>Г</w:t>
      </w:r>
      <w:r w:rsidRPr="00E81702">
        <w:rPr>
          <w:rFonts w:ascii="Times New Roman" w:hAnsi="Times New Roman" w:cs="Times New Roman"/>
          <w:color w:val="auto"/>
        </w:rPr>
        <w:t xml:space="preserve">офманом, рассматривавшим социальное взаимодействие как ритуальное действие, одним из элементов которого </w:t>
      </w:r>
      <w:r w:rsidRPr="00E81702">
        <w:rPr>
          <w:rFonts w:ascii="Times New Roman" w:hAnsi="Times New Roman" w:cs="Times New Roman"/>
          <w:color w:val="auto"/>
        </w:rPr>
        <w:lastRenderedPageBreak/>
        <w:t>является своего рода маска — тот образ себя, который создан в ходе взаимодействия, который человек стремится сохранить и поддержать, с которым у него устанавливается определенная эмоциональная связь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81702" w:rsidRPr="00E81702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>ермин «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» происходит из английского выражения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to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save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— спасти репутацию, буквально «сохранить лицо». 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еория рассматривает как понятие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или публичного я, так и механизмы его «сохранения», «поддержания».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создается и поддерживается в процессе социального взаимодействия.</w:t>
      </w:r>
    </w:p>
    <w:p w:rsidR="00E81702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В теории Браун и Левинсона </w:t>
      </w:r>
      <w:r w:rsidRPr="00E81702">
        <w:rPr>
          <w:rFonts w:ascii="Times New Roman" w:hAnsi="Times New Roman" w:cs="Times New Roman"/>
          <w:i/>
          <w:color w:val="auto"/>
          <w:sz w:val="28"/>
          <w:szCs w:val="28"/>
        </w:rPr>
        <w:t>вежливость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определяется как выражение </w:t>
      </w:r>
      <w:proofErr w:type="gramStart"/>
      <w:r w:rsidRPr="00E81702">
        <w:rPr>
          <w:rFonts w:ascii="Times New Roman" w:hAnsi="Times New Roman" w:cs="Times New Roman"/>
          <w:color w:val="auto"/>
          <w:sz w:val="28"/>
          <w:szCs w:val="28"/>
        </w:rPr>
        <w:t>намерения</w:t>
      </w:r>
      <w:proofErr w:type="gram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говорящего уменьшить опасность, которому подвергается публичное Я (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) его самого и его собеседников в процессе коммуникации. Быть вежливым, таким образом, означает «сохранять лицо» собеседника. </w:t>
      </w:r>
    </w:p>
    <w:p w:rsidR="00E81702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Согласно этой теории,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  <w:u w:val="single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имеет два аспекта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E81702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E81702">
        <w:rPr>
          <w:rFonts w:ascii="Times New Roman" w:hAnsi="Times New Roman" w:cs="Times New Roman"/>
          <w:i/>
          <w:color w:val="auto"/>
          <w:sz w:val="28"/>
          <w:szCs w:val="28"/>
        </w:rPr>
        <w:t>негативный образ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negative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>) — подр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>азумевает стремление к свободе действий, желание оставаться самим собой, не связывать себя обязательствами и избегать давления со стороны других.</w:t>
      </w:r>
    </w:p>
    <w:p w:rsidR="00E81702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E81702">
        <w:rPr>
          <w:rFonts w:ascii="Times New Roman" w:hAnsi="Times New Roman" w:cs="Times New Roman"/>
          <w:i/>
          <w:color w:val="auto"/>
          <w:sz w:val="28"/>
          <w:szCs w:val="28"/>
        </w:rPr>
        <w:t>позитивный образ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positive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>) — предполагает стремление к признанию, одобрению своих действий, сотрудниче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ству с другими людьми. </w:t>
      </w:r>
    </w:p>
    <w:p w:rsidR="00E81702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коммуникации оба аспекта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постоянно подвергаются угрозам и нуждаются в «поддержании» (т.е., грубо говоря, защите). При этом каждый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коммуникант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согласно теории вежливости, стремится защитить как свое публичное </w:t>
      </w:r>
      <w:proofErr w:type="gramStart"/>
      <w:r w:rsidRPr="00E81702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так и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собеседника. В ходе дальнейшего развития теории было замечено, что представители индивидуалистских культур (американской, немецкой, британской) более склонны к «защите» собственного публичного </w:t>
      </w:r>
      <w:proofErr w:type="gramStart"/>
      <w:r w:rsidRPr="00E81702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тогда как представители коллективистских культур чаще прибегают к ритуалам «поддержания» публичного образа собеседника либо к стратегиям, позволяющим защитить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обоих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. При этом в случае угрозы конфликта представитель индивидуалистской культуры скорее проявит агрессию и пойдет на конфликт (защищая, очевидно, свой негативный образ), тогда как представитель коллективистской культуры, для которого важен публичный образ своего собеседника, вероятнее всего будет избегать конфликта всеми возможными способами. </w:t>
      </w:r>
    </w:p>
    <w:p w:rsidR="00FA2776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Некоторые речевые акты очевидным образом представляют опасность для публичного образа </w:t>
      </w:r>
      <w:proofErr w:type="gramStart"/>
      <w:r w:rsidRPr="00E81702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face-threatening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acts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— FTA). Такие речевые акты могут представлять угрозу как для говорящего, так и для слушающего; как для позитивного, так и для негативного образа одного из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. Существуют различные типы </w:t>
      </w:r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FTA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использование каждого из которых в коммуникации имеет свои преимущества и недостатки. </w:t>
      </w:r>
    </w:p>
    <w:p w:rsidR="00FA2776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Согласно теории вежливости, публичное </w:t>
      </w:r>
      <w:proofErr w:type="gramStart"/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) защищают с помощью тех или иных коммуникативных стратегий. В данной теории различают </w:t>
      </w:r>
      <w:r w:rsidRPr="00FA2776">
        <w:rPr>
          <w:rFonts w:ascii="Times New Roman" w:hAnsi="Times New Roman" w:cs="Times New Roman"/>
          <w:color w:val="auto"/>
          <w:sz w:val="28"/>
          <w:szCs w:val="28"/>
          <w:u w:val="single"/>
        </w:rPr>
        <w:t>4 основные стратегии вежливости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FA2776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FA2776">
        <w:rPr>
          <w:rFonts w:ascii="Times New Roman" w:hAnsi="Times New Roman" w:cs="Times New Roman"/>
          <w:i/>
          <w:color w:val="auto"/>
          <w:sz w:val="28"/>
          <w:szCs w:val="28"/>
        </w:rPr>
        <w:t>Осуществление прямого речевого акта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. Эта стратегия позволяет избежать недопонимания, связанного с неверным истолкованием 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высказывания адресанта (если, конечно, слушающий распознает его стратегию). </w:t>
      </w:r>
    </w:p>
    <w:p w:rsidR="00FA2776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2. Стратегия, которая предполагает преимущественное </w:t>
      </w:r>
      <w:r w:rsidRPr="00FA2776">
        <w:rPr>
          <w:rFonts w:ascii="Times New Roman" w:hAnsi="Times New Roman" w:cs="Times New Roman"/>
          <w:i/>
          <w:color w:val="auto"/>
          <w:sz w:val="28"/>
          <w:szCs w:val="28"/>
        </w:rPr>
        <w:t>использование приемов («ритуалов») позитивной вежливости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. Позитивная вежливость призвана поддержать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positive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слушающего. Она заключается в том, чтобы установить и поддержать контакт с партнером по коммуникации, в демонстрации расположения говорящего к адресату и направлена на сближение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на их объединение. </w:t>
      </w:r>
    </w:p>
    <w:p w:rsidR="00FA2776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3. Стратегия, которая предполагает преимущественное </w:t>
      </w:r>
      <w:r w:rsidRPr="00FA2776">
        <w:rPr>
          <w:rFonts w:ascii="Times New Roman" w:hAnsi="Times New Roman" w:cs="Times New Roman"/>
          <w:i/>
          <w:color w:val="auto"/>
          <w:sz w:val="28"/>
          <w:szCs w:val="28"/>
        </w:rPr>
        <w:t>использование приемов («ритуалов») негативной вежливости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. Негативная вежливость — это то, что мы привыкли называть собственно вежливостью. Она направлена на поддержание </w:t>
      </w:r>
      <w:proofErr w:type="spellStart"/>
      <w:r w:rsidRPr="00FA2776">
        <w:rPr>
          <w:rFonts w:ascii="Times New Roman" w:hAnsi="Times New Roman" w:cs="Times New Roman"/>
          <w:i/>
          <w:color w:val="auto"/>
          <w:sz w:val="28"/>
          <w:szCs w:val="28"/>
        </w:rPr>
        <w:t>negative</w:t>
      </w:r>
      <w:proofErr w:type="spellEnd"/>
      <w:r w:rsidRPr="00FA277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FA2776">
        <w:rPr>
          <w:rFonts w:ascii="Times New Roman" w:hAnsi="Times New Roman" w:cs="Times New Roman"/>
          <w:i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слушающего и состоит в политике избегания, в заверении, что говорящий признает и уважает потребности адресата и не будет (разве что минимально) стеснять свободу его действий. Для не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>гативной вежливости характерны формальность и сдержанность; ее типичные речевые акты — извинения, с языковым и паралингвистическим выражением почтения. Эта стратегия позволяет говорящему выдерживать дистанцию со слушающим, благодаря чему уменьшается угроза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для публичного образа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коммуникантов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A2776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FA2776">
        <w:rPr>
          <w:rFonts w:ascii="Times New Roman" w:hAnsi="Times New Roman" w:cs="Times New Roman"/>
          <w:i/>
          <w:color w:val="auto"/>
          <w:sz w:val="28"/>
          <w:szCs w:val="28"/>
        </w:rPr>
        <w:t>Осуществление косвенного речевого акта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>. Заявлением: «</w:t>
      </w:r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й, у меня нет с собой наличных, забыл снять деньги» — можно намекнуть на то, чтобы слушающий одолжил денег, но при этом прямо просьба не формулируется, и поэтому поймать говорящего на слове нельзя. Намерение говорящего выражается (одновременно </w:t>
      </w:r>
      <w:r w:rsidR="00FA277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>аркируется и скрывается) метафорой, иронией, риторическими вопросами, недосказанными фразами, тавтологиями, всякого рода намеками. Осуществление косвенного речевого акта (</w:t>
      </w:r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) позволяет говорящему избежать ответственности за потенциальную интерпретацию своего высказывания как оскорбительного. Косвенные </w:t>
      </w:r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могут иметь двоякую трактовку, что может быть удобно как для говорящего, так и для слушающего: фразу «</w:t>
      </w:r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десь холодно» можно понимать и как тактичную просьбу закрыть окно, и как простую констатацию факта. Слушающий сам выбирает, как интерпретировать этот </w:t>
      </w:r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в первом случае он к тому же может воспользоваться ситуацией и «оказать услугу» говорящему — закрыть окно (что может положительно сказаться на его публичном </w:t>
      </w:r>
      <w:proofErr w:type="gramStart"/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, его </w:t>
      </w:r>
      <w:proofErr w:type="spellStart"/>
      <w:r w:rsidRPr="00E81702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). Говорящий при этом избегает </w:t>
      </w:r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РА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>-приказа (</w:t>
      </w:r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акрой окно!), который бы представлял угрозу для его положительного образа и негативного образа слушающего. </w:t>
      </w:r>
    </w:p>
    <w:p w:rsidR="00FA2776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В ситуации реальной коммуникации в чистом виде разные стратегии вежливости могут встречаться вместе в одной и той же фразе. </w:t>
      </w:r>
    </w:p>
    <w:p w:rsidR="00FA2776" w:rsidRDefault="00FA2776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2776" w:rsidRPr="00FA2776" w:rsidRDefault="00FA2776" w:rsidP="00FA2776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</w:p>
    <w:p w:rsidR="00FA2776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Итак, становление и существование личности невозможно без социума. Идентичность представляет собой набор социальных ролей, которые конкретный человек «исполняет» в обществе. Социальные роли определяют и характер его коммуникации. </w:t>
      </w:r>
    </w:p>
    <w:p w:rsidR="00E81702" w:rsidRDefault="00E81702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1702">
        <w:rPr>
          <w:rFonts w:ascii="Times New Roman" w:hAnsi="Times New Roman" w:cs="Times New Roman"/>
          <w:color w:val="auto"/>
          <w:sz w:val="28"/>
          <w:szCs w:val="28"/>
        </w:rPr>
        <w:lastRenderedPageBreak/>
        <w:t>Психологическая теория вежливости может применяться для описания коммуникативного процесса, а также выработки собственной стратегии коммуникации с учетом желаемо</w:t>
      </w:r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го воздействия на публичный образ </w:t>
      </w:r>
      <w:proofErr w:type="gramStart"/>
      <w:r w:rsidR="00FA2776" w:rsidRPr="00E81702">
        <w:rPr>
          <w:rFonts w:ascii="Times New Roman" w:hAnsi="Times New Roman" w:cs="Times New Roman"/>
          <w:color w:val="auto"/>
          <w:sz w:val="28"/>
          <w:szCs w:val="28"/>
        </w:rPr>
        <w:t>Я</w:t>
      </w:r>
      <w:proofErr w:type="gramEnd"/>
      <w:r w:rsidRPr="00E81702">
        <w:rPr>
          <w:rFonts w:ascii="Times New Roman" w:hAnsi="Times New Roman" w:cs="Times New Roman"/>
          <w:color w:val="auto"/>
          <w:sz w:val="28"/>
          <w:szCs w:val="28"/>
        </w:rPr>
        <w:t xml:space="preserve"> партнера по коммуникации.</w:t>
      </w:r>
    </w:p>
    <w:p w:rsidR="00FA2776" w:rsidRDefault="00FA2776" w:rsidP="00E8170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A2776" w:rsidRPr="00FA2776" w:rsidRDefault="00FA2776" w:rsidP="00FA2776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b/>
          <w:color w:val="auto"/>
          <w:sz w:val="28"/>
          <w:szCs w:val="28"/>
        </w:rPr>
        <w:t>Задание</w:t>
      </w:r>
    </w:p>
    <w:p w:rsid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Прочитайте отрывок из книги </w:t>
      </w:r>
      <w:proofErr w:type="spellStart"/>
      <w:r w:rsidRPr="00FA2776">
        <w:rPr>
          <w:rFonts w:ascii="Times New Roman" w:hAnsi="Times New Roman" w:cs="Times New Roman"/>
          <w:color w:val="auto"/>
          <w:sz w:val="28"/>
          <w:szCs w:val="28"/>
        </w:rPr>
        <w:t>Ирвинга</w:t>
      </w:r>
      <w:proofErr w:type="spellEnd"/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 Гофмана «Стигма: заметки об управлении испорченной идентичностью»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FA2776">
        <w:rPr>
          <w:rFonts w:ascii="Times New Roman" w:hAnsi="Times New Roman" w:cs="Times New Roman"/>
          <w:color w:val="auto"/>
          <w:sz w:val="28"/>
          <w:szCs w:val="28"/>
        </w:rPr>
        <w:t>http://www.hse.ru/data/2011/11/15/1272895702/goffman_stigma.pdf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. Подготовьте аналитический конспект этого фрагмента. Текст должен включать в себя: </w:t>
      </w:r>
    </w:p>
    <w:p w:rsidR="00FA2776" w:rsidRP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>1) собственно конспект, в котором вам следует обратить внимание на социально-психологические мех</w:t>
      </w:r>
      <w:bookmarkStart w:id="0" w:name="_GoBack"/>
      <w:bookmarkEnd w:id="0"/>
      <w:r w:rsidRPr="00FA2776">
        <w:rPr>
          <w:rFonts w:ascii="Times New Roman" w:hAnsi="Times New Roman" w:cs="Times New Roman"/>
          <w:color w:val="auto"/>
          <w:sz w:val="28"/>
          <w:szCs w:val="28"/>
        </w:rPr>
        <w:t>анизмы социальной стигматизации;</w:t>
      </w:r>
    </w:p>
    <w:p w:rsid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>2) аналитическую часть, в которой вы должны попытаться спроец</w:t>
      </w:r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ировать эти ставшие классическими для микросоциологии идеи Гофмана на ситуацию межкультурной коммуникации. Для этого ответьте на два вопроса: </w:t>
      </w:r>
    </w:p>
    <w:p w:rsid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▪ в каких ситуациях межкультурного общения может возникать эффект, подобный эффекту стигматизации? </w:t>
      </w:r>
    </w:p>
    <w:p w:rsid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▪ как профессиональные навыки межкультурного общения позволяют справляться с эффектами «испорченной идентичности» в отношении самого себя и других? </w:t>
      </w:r>
    </w:p>
    <w:p w:rsidR="00FA2776" w:rsidRPr="00FA2776" w:rsidRDefault="00FA2776" w:rsidP="00FA2776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b/>
          <w:color w:val="auto"/>
          <w:sz w:val="28"/>
          <w:szCs w:val="28"/>
        </w:rPr>
        <w:t>Вопросы для самопроверки</w:t>
      </w:r>
    </w:p>
    <w:p w:rsid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1. Что такое личность? Как понятие личности соотносится с понятиями Я-концепции и идентичности? </w:t>
      </w:r>
    </w:p>
    <w:p w:rsid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2. Перечислите основные виды идентичностей, кратко охарактеризуйте каждый из них. Каковы возможные причины и последствия смены человеком естественной идентичности? </w:t>
      </w:r>
    </w:p>
    <w:p w:rsid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 xml:space="preserve">3. Дайте определение понятию </w:t>
      </w:r>
      <w:proofErr w:type="spellStart"/>
      <w:r w:rsidRPr="00FA2776">
        <w:rPr>
          <w:rFonts w:ascii="Times New Roman" w:hAnsi="Times New Roman" w:cs="Times New Roman"/>
          <w:color w:val="auto"/>
          <w:sz w:val="28"/>
          <w:szCs w:val="28"/>
        </w:rPr>
        <w:t>face</w:t>
      </w:r>
      <w:proofErr w:type="spellEnd"/>
      <w:r w:rsidRPr="00FA2776">
        <w:rPr>
          <w:rFonts w:ascii="Times New Roman" w:hAnsi="Times New Roman" w:cs="Times New Roman"/>
          <w:color w:val="auto"/>
          <w:sz w:val="28"/>
          <w:szCs w:val="28"/>
        </w:rPr>
        <w:t>. Можно ли считать его особой разновидностью идентичности? Аргументируйте свой ответ.</w:t>
      </w:r>
    </w:p>
    <w:p w:rsidR="00FA2776" w:rsidRPr="00FA2776" w:rsidRDefault="00FA2776" w:rsidP="00FA277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2776">
        <w:rPr>
          <w:rFonts w:ascii="Times New Roman" w:hAnsi="Times New Roman" w:cs="Times New Roman"/>
          <w:color w:val="auto"/>
          <w:sz w:val="28"/>
          <w:szCs w:val="28"/>
        </w:rPr>
        <w:t>4. Перечислите основные стратегии вежливости, кратко их охарактеризуйте.</w:t>
      </w:r>
    </w:p>
    <w:sectPr w:rsidR="00FA2776" w:rsidRPr="00FA2776" w:rsidSect="006416EB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EB" w:rsidRDefault="006416EB" w:rsidP="006416EB">
      <w:pPr>
        <w:spacing w:after="0" w:line="240" w:lineRule="auto"/>
      </w:pPr>
      <w:r>
        <w:separator/>
      </w:r>
    </w:p>
  </w:endnote>
  <w:endnote w:type="continuationSeparator" w:id="0">
    <w:p w:rsidR="006416EB" w:rsidRDefault="006416EB" w:rsidP="0064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Cyr Upright">
    <w:altName w:val="Helvetica Cyr Upr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890116"/>
      <w:docPartObj>
        <w:docPartGallery w:val="Page Numbers (Bottom of Page)"/>
        <w:docPartUnique/>
      </w:docPartObj>
    </w:sdtPr>
    <w:sdtContent>
      <w:p w:rsidR="006416EB" w:rsidRDefault="006416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20B">
          <w:rPr>
            <w:noProof/>
          </w:rPr>
          <w:t>7</w:t>
        </w:r>
        <w:r>
          <w:fldChar w:fldCharType="end"/>
        </w:r>
      </w:p>
    </w:sdtContent>
  </w:sdt>
  <w:p w:rsidR="006416EB" w:rsidRDefault="006416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EB" w:rsidRDefault="006416EB" w:rsidP="006416EB">
      <w:pPr>
        <w:spacing w:after="0" w:line="240" w:lineRule="auto"/>
      </w:pPr>
      <w:r>
        <w:separator/>
      </w:r>
    </w:p>
  </w:footnote>
  <w:footnote w:type="continuationSeparator" w:id="0">
    <w:p w:rsidR="006416EB" w:rsidRDefault="006416EB" w:rsidP="00641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87"/>
    <w:rsid w:val="000E2465"/>
    <w:rsid w:val="00241F87"/>
    <w:rsid w:val="00431DCD"/>
    <w:rsid w:val="004D2DE3"/>
    <w:rsid w:val="0059320B"/>
    <w:rsid w:val="005C603D"/>
    <w:rsid w:val="006416EB"/>
    <w:rsid w:val="00684624"/>
    <w:rsid w:val="00952EA9"/>
    <w:rsid w:val="00AE721E"/>
    <w:rsid w:val="00C35F02"/>
    <w:rsid w:val="00DB6A53"/>
    <w:rsid w:val="00E81702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85AB"/>
  <w15:chartTrackingRefBased/>
  <w15:docId w15:val="{EAA1FC50-0BF9-47C3-BE15-1D66937A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F87"/>
    <w:pPr>
      <w:autoSpaceDE w:val="0"/>
      <w:autoSpaceDN w:val="0"/>
      <w:adjustRightInd w:val="0"/>
      <w:spacing w:after="0" w:line="240" w:lineRule="auto"/>
    </w:pPr>
    <w:rPr>
      <w:rFonts w:ascii="Helvetica Cyr Upright" w:hAnsi="Helvetica Cyr Upright" w:cs="Helvetica Cyr Uprigh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6EB"/>
  </w:style>
  <w:style w:type="paragraph" w:styleId="a5">
    <w:name w:val="footer"/>
    <w:basedOn w:val="a"/>
    <w:link w:val="a6"/>
    <w:uiPriority w:val="99"/>
    <w:unhideWhenUsed/>
    <w:rsid w:val="0064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Гурьянчик</dc:creator>
  <cp:keywords/>
  <dc:description/>
  <cp:lastModifiedBy>Виталий Гурьянчик</cp:lastModifiedBy>
  <cp:revision>10</cp:revision>
  <dcterms:created xsi:type="dcterms:W3CDTF">2020-03-03T17:18:00Z</dcterms:created>
  <dcterms:modified xsi:type="dcterms:W3CDTF">2020-03-04T03:28:00Z</dcterms:modified>
</cp:coreProperties>
</file>