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 xml:space="preserve">Ярославский государственный педагогический университет </w:t>
      </w: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>им. К.Д. Ушинского</w:t>
      </w: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>Институт психологии и педагогики</w:t>
      </w: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>Факультет социального управления</w:t>
      </w: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Кафедра социальной педагогики и организации работы с молодежью</w:t>
      </w: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ЛЕКЦИЯ</w:t>
      </w: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«</w:t>
      </w:r>
      <w:r w:rsidRPr="0080141D">
        <w:rPr>
          <w:rFonts w:ascii="Times New Roman" w:hAnsi="Times New Roman" w:cs="Times New Roman"/>
          <w:bCs/>
          <w:sz w:val="28"/>
          <w:szCs w:val="28"/>
        </w:rPr>
        <w:t>ВВЕДЕНИЕ В МЕЖКУЛЬТУРНУЮ КОММУНИКАЦИЮ В ПРОФЕССИОНАЛЬНОМ ВЗАИМОДЕЙСТВИИ</w:t>
      </w:r>
      <w:r w:rsidRPr="0080141D">
        <w:rPr>
          <w:rFonts w:ascii="Times New Roman" w:hAnsi="Times New Roman" w:cs="Times New Roman"/>
          <w:sz w:val="28"/>
          <w:szCs w:val="28"/>
        </w:rPr>
        <w:t>»</w:t>
      </w: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8F" w:rsidRPr="0080141D" w:rsidRDefault="00B3008F" w:rsidP="00B3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="004C77FC" w:rsidRPr="0080141D">
        <w:rPr>
          <w:rFonts w:ascii="Times New Roman" w:hAnsi="Times New Roman" w:cs="Times New Roman"/>
          <w:b/>
          <w:sz w:val="28"/>
          <w:szCs w:val="28"/>
        </w:rPr>
        <w:t>1</w:t>
      </w:r>
      <w:r w:rsidRPr="008014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77FC" w:rsidRPr="0080141D">
        <w:rPr>
          <w:rFonts w:ascii="Times New Roman" w:hAnsi="Times New Roman" w:cs="Times New Roman"/>
          <w:b/>
          <w:bCs/>
          <w:sz w:val="28"/>
          <w:szCs w:val="28"/>
        </w:rPr>
        <w:t>КОММУНИКАЦИЯ И КУЛЬТУРА: ТЕОРИЯ И ПРАКТИКА СОЦИОКУЛЬТУРНОГО ВЗАИМОДЕЙСТВИЯ</w:t>
      </w: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08F" w:rsidRPr="0080141D" w:rsidRDefault="00B3008F" w:rsidP="00B300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</w:p>
    <w:p w:rsidR="00B3008F" w:rsidRPr="0080141D" w:rsidRDefault="00B3008F" w:rsidP="00B300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F13826" w:rsidRPr="0080141D">
        <w:rPr>
          <w:rFonts w:ascii="Times New Roman" w:hAnsi="Times New Roman" w:cs="Times New Roman"/>
          <w:color w:val="auto"/>
          <w:sz w:val="28"/>
          <w:szCs w:val="28"/>
        </w:rPr>
        <w:t>Межкультурная коммуникация как область знания и практической деятельности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3008F" w:rsidRPr="0080141D" w:rsidRDefault="00B3008F" w:rsidP="00B300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F13826" w:rsidRPr="0080141D">
        <w:rPr>
          <w:rFonts w:ascii="Times New Roman" w:hAnsi="Times New Roman" w:cs="Times New Roman"/>
          <w:color w:val="auto"/>
          <w:sz w:val="28"/>
          <w:szCs w:val="28"/>
        </w:rPr>
        <w:t>Понятие культуры и коммуникации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3008F" w:rsidRPr="0080141D" w:rsidRDefault="00B3008F" w:rsidP="00B300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F13826" w:rsidRPr="0080141D" w:rsidRDefault="00F13826" w:rsidP="00B300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3826" w:rsidRPr="0080141D" w:rsidRDefault="00F13826" w:rsidP="00F13826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</w:p>
    <w:p w:rsidR="009832CE" w:rsidRPr="0080141D" w:rsidRDefault="009832CE" w:rsidP="009832C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В ходе современного процесса глобализации экономики, науки, образования международные контакты стали явлением повседневной жизни. Необходимость установления и укрепления международных связей обусловлена расширением культурных границ и приобрела статус насущной необходимости. Однако в процессе межкультурного взаимодействия деловой человек сталкивается с рядом трудностей, среди которых языковое различие является далеко не единственным. Несовпадения в восприятии окружающего мира носителями разных культур влечет за собой непонимание и конфликт. Основные причины этих неудач лежат за пределами очевидных различий в одежде, обычаях, национальной кухне, нормах поведения или построения организационных отношений. Они — в различиях в мироощущении, то есть ином отношении к миру и к другим людям. Главное препятствие, мешающее успешному решению этой проблемы, состоит в том, что мы воспринимаем другие культуры через призму своей культуры, поэтому наши наблюдения и заключения ограничены ее рамками. С большим трудом мы понимаем значения слов, поступков, действий, которые не характерны для нас самих. Наш </w:t>
      </w:r>
      <w:proofErr w:type="spellStart"/>
      <w:r w:rsidRPr="0080141D">
        <w:rPr>
          <w:rFonts w:ascii="Times New Roman" w:hAnsi="Times New Roman" w:cs="Times New Roman"/>
          <w:color w:val="auto"/>
          <w:sz w:val="28"/>
          <w:szCs w:val="28"/>
        </w:rPr>
        <w:t>этноцентризм</w:t>
      </w:r>
      <w:proofErr w:type="spellEnd"/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 не только мешает межкультурной коммуникации, но его еще и трудно распознать, так как это бессознательный процесс. Отсюда напрашивается вывод, что эффективная межкультурная коммуникация не может возникнуть сама по себе, ей необходимо целенаправленно учиться. </w:t>
      </w:r>
    </w:p>
    <w:p w:rsidR="009832CE" w:rsidRPr="0080141D" w:rsidRDefault="009832CE" w:rsidP="009832C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>Для эффективного преодоления межкультурных противоречий становится чрезвычайно важным умение строить конструктивные отношения с партнерами-носителями иных культур, основанное на способности признавать альтернативные ценности и модели мышления и поведения другого.</w:t>
      </w:r>
    </w:p>
    <w:p w:rsidR="00F13826" w:rsidRPr="0080141D" w:rsidRDefault="00144FF6" w:rsidP="00144FF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>Межкультурная коммуникация (</w:t>
      </w:r>
      <w:r w:rsidR="00F5532A">
        <w:rPr>
          <w:rFonts w:ascii="Times New Roman" w:hAnsi="Times New Roman" w:cs="Times New Roman"/>
          <w:color w:val="auto"/>
          <w:sz w:val="28"/>
          <w:szCs w:val="28"/>
        </w:rPr>
        <w:t>МКК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>) представляет собой особый раздел общей теории коммуникации, исследующий — в теоретическом и практическом отношении — коммуникативное взаимодействие представителей разных культур.</w:t>
      </w:r>
    </w:p>
    <w:p w:rsidR="00F13826" w:rsidRPr="0080141D" w:rsidRDefault="00144FF6" w:rsidP="00144FF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Профессиональный </w:t>
      </w:r>
      <w:proofErr w:type="spellStart"/>
      <w:r w:rsidRPr="0080141D">
        <w:rPr>
          <w:rFonts w:ascii="Times New Roman" w:hAnsi="Times New Roman" w:cs="Times New Roman"/>
          <w:color w:val="auto"/>
          <w:sz w:val="28"/>
          <w:szCs w:val="28"/>
        </w:rPr>
        <w:t>коммуникант</w:t>
      </w:r>
      <w:proofErr w:type="spellEnd"/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, каковым является социальный работник, должен уметь управлять коммуникацией, создавая у собеседника нужные в данный конкретный момент ощущения, впечатления, должен уметь преодолевать различные коммуникативные барьеры — препятствия, затрудняющие процесс общения или направляющие его ход не так, как это нужно </w:t>
      </w:r>
      <w:proofErr w:type="spellStart"/>
      <w:r w:rsidRPr="0080141D">
        <w:rPr>
          <w:rFonts w:ascii="Times New Roman" w:hAnsi="Times New Roman" w:cs="Times New Roman"/>
          <w:color w:val="auto"/>
          <w:sz w:val="28"/>
          <w:szCs w:val="28"/>
        </w:rPr>
        <w:t>коммуниканту</w:t>
      </w:r>
      <w:proofErr w:type="spellEnd"/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. Чтобы научиться этому, необходимо прежде всего понимать, что коммуникация — это сложный процесс, затрагивающий различные аспекты субъектности его участников. Этим обусловливается и 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специфика межкультурной коммуникации как особого раздела науки: теория </w:t>
      </w:r>
      <w:r w:rsidR="00F5532A">
        <w:rPr>
          <w:rFonts w:ascii="Times New Roman" w:hAnsi="Times New Roman" w:cs="Times New Roman"/>
          <w:color w:val="auto"/>
          <w:sz w:val="28"/>
          <w:szCs w:val="28"/>
        </w:rPr>
        <w:t>МКК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 носит подчеркнуто междисциплинарный характер: понимание основ межкультурной коммуникации предполагает хотя бы частичное владение знаниями, теоретическими концепциями и практическими приемами, которые относятся к таким областям гуманитарного знания, как антропология, социология, психология, лингвистика — наукам, исследующим различные аспекты и стороны межчеловеческого взаимодействия.</w:t>
      </w:r>
    </w:p>
    <w:p w:rsidR="00D43FAF" w:rsidRPr="0080141D" w:rsidRDefault="00D43FAF" w:rsidP="00144FF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64FE4" w:rsidRPr="0080141D" w:rsidRDefault="00064FE4" w:rsidP="00064FE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b/>
          <w:color w:val="auto"/>
          <w:sz w:val="28"/>
          <w:szCs w:val="28"/>
        </w:rPr>
        <w:t>ВОПРОС 1. МЕЖКУЛЬТУРНАЯ КОММУНИКАЦИЯ КАК ОБЛАСТЬ ЗНАНИЯ И ПРАКТИЧЕСКОЙ ДЕЯТЕЛЬНОСТИ</w:t>
      </w:r>
    </w:p>
    <w:p w:rsidR="00D43FAF" w:rsidRPr="0080141D" w:rsidRDefault="00D43FAF" w:rsidP="00D43FA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b/>
          <w:i/>
          <w:color w:val="auto"/>
          <w:sz w:val="28"/>
          <w:szCs w:val="28"/>
        </w:rPr>
        <w:t>Теория межкультурной коммуникации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 — это дисциплина, которая описывает процесс межкультурного общения, условия его реализации, возможные затруднения и причины коммуникативных неудач. В данном вопросе будет рассмотрено понятие межкультурной коммуникации, ключевые особенности теории межкультурной коммуникации, междисциплинарные связи, история этой дисциплины, сферы применения знаний из области межкультурной коммуникации.</w:t>
      </w:r>
    </w:p>
    <w:p w:rsidR="00EB5F2C" w:rsidRPr="0080141D" w:rsidRDefault="00EB5F2C" w:rsidP="00EB5F2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>Межкультурная коммуникация — это взаимодействие носителей разных культур. Человек — не единственный носитель культуры, биологи и психологи утверждают, что некоторые животные (в частности, человекообразные обезьяны) способны развивать и передавать культуру. Таким образом, разные популяции животных являются носителями разных культур, и взаимодействие этих групп также можно назвать межкультурной коммуникацией. Теория межкультурной коммуникации (</w:t>
      </w:r>
      <w:r w:rsidR="00F5532A">
        <w:rPr>
          <w:rFonts w:ascii="Times New Roman" w:hAnsi="Times New Roman" w:cs="Times New Roman"/>
          <w:color w:val="auto"/>
          <w:sz w:val="28"/>
          <w:szCs w:val="28"/>
        </w:rPr>
        <w:t>МКК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), конечно, не занимается изучением анализа коммуникации животных. Важно, однако, понимать, что </w:t>
      </w:r>
      <w:r w:rsidR="00F5532A">
        <w:rPr>
          <w:rFonts w:ascii="Times New Roman" w:hAnsi="Times New Roman" w:cs="Times New Roman"/>
          <w:color w:val="auto"/>
          <w:sz w:val="28"/>
          <w:szCs w:val="28"/>
        </w:rPr>
        <w:t>МКК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 — это очень древнее явление, она появилась одновременно с формированием того, что мы называем разными культурами. Человек наблюдал за непохожими на него людьми и фиксировал свои наблюдения. попытки анализа «непохожестей» можно найти у античных авторов, в средневековых летописях, жизнеописаниях святых, в художественной литературе и пр. </w:t>
      </w:r>
    </w:p>
    <w:p w:rsidR="00EB5F2C" w:rsidRPr="0080141D" w:rsidRDefault="00EB5F2C" w:rsidP="00EB5F2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Однако теория </w:t>
      </w:r>
      <w:r w:rsidR="00F5532A">
        <w:rPr>
          <w:rFonts w:ascii="Times New Roman" w:hAnsi="Times New Roman" w:cs="Times New Roman"/>
          <w:color w:val="auto"/>
          <w:sz w:val="28"/>
          <w:szCs w:val="28"/>
        </w:rPr>
        <w:t>МКК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 как самостоятельная научная дисциплина возникла совсем недавно, в середине XX в. интерес к изучению процессов межкультурной коммуникации, к их теоретическому осмыслению возник прежде всего под воздействием глобализации. создаются транснациональные корпорации, развивается сфера туризма, усиливаются миграционные процессы, все больше людей вступает в межэтнические браки, усыновление детей из других стран становится все популярнее. </w:t>
      </w:r>
    </w:p>
    <w:p w:rsidR="00EB5F2C" w:rsidRPr="0080141D" w:rsidRDefault="00EB5F2C" w:rsidP="00EB5F2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Попытаемся теперь дать определение межкультурной коммуникации. для начала нужно разобраться с составляющими этого термина. </w:t>
      </w:r>
    </w:p>
    <w:p w:rsidR="00EB5F2C" w:rsidRPr="0080141D" w:rsidRDefault="00EB5F2C" w:rsidP="00EB5F2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Во-первых, нужно определиться с тем, что есть культура. </w:t>
      </w:r>
      <w:r w:rsidR="00C37D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пределений культуры существует множество. Ее изучают в разных гуманитарных науках: антропологии, культурологии, социологии, психологии и т.д., а также во множестве смежных дисциплин, в том числе в теории </w:t>
      </w:r>
      <w:r w:rsidR="00F5532A">
        <w:rPr>
          <w:rFonts w:ascii="Times New Roman" w:hAnsi="Times New Roman" w:cs="Times New Roman"/>
          <w:color w:val="auto"/>
          <w:sz w:val="28"/>
          <w:szCs w:val="28"/>
        </w:rPr>
        <w:t>МКК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. Ни в одной из 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этих наук нет устоявшегося понимания культуры. </w:t>
      </w:r>
      <w:r w:rsidR="00C37D2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 широком смысле культуру определяют как все то, что создано и создается в результате человеческой деятельности. Это не только материальные, физические объекты (орудия, предметы быта, предметы искусства), но и нечто нематериальное — ценности, привычки, обычаи, традиции, нормы поведения и т.д. Но культура — это не просто сумма отдельных предметов и явлений. </w:t>
      </w:r>
      <w:r w:rsidR="00C37D2A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>ультура — это система воззрений, ценностей, норм (в первую очередь поведенческих), верований, обычаев, традиций и знаний, присущих некоему обществу. Причем это общество не обязательно является этносом, это может быть более крупная группа людей, и тогда речь идет о межэтнических ценностях и нормах; в какой-то мере к ним относятся, например, различные религиозные культуры, носителями которых являются представители нескольких этносов. Носителями культуры могут быть более «мелкие» по сравнению с этносом социальные группы — общественные классы, отдельные поколения людей некоего общества. То есть вы и ваши родители в некотором смысле являетесь носителями разных культур.</w:t>
      </w:r>
    </w:p>
    <w:p w:rsidR="00F27BFB" w:rsidRPr="0080141D" w:rsidRDefault="00EB5F2C" w:rsidP="00EB5F2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С определением коммуникации тоже возникают некоторые трудности, поскольку она, как и культура, является объектом изучения самых разных наук. В этой теме мы ограничимся самым простым определением: коммуникация — это процесс обмена информацией. </w:t>
      </w:r>
    </w:p>
    <w:p w:rsidR="00064FE4" w:rsidRPr="0080141D" w:rsidRDefault="00EB5F2C" w:rsidP="00EB5F2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Итак, </w:t>
      </w:r>
      <w:r w:rsidRPr="0080141D">
        <w:rPr>
          <w:rFonts w:ascii="Times New Roman" w:hAnsi="Times New Roman" w:cs="Times New Roman"/>
          <w:b/>
          <w:i/>
          <w:color w:val="auto"/>
          <w:sz w:val="28"/>
          <w:szCs w:val="28"/>
        </w:rPr>
        <w:t>межкультурная коммуникация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 — это обмен информацией, осуществляемый носителями разных культур, причем то, что </w:t>
      </w:r>
      <w:proofErr w:type="spellStart"/>
      <w:r w:rsidRPr="0080141D">
        <w:rPr>
          <w:rFonts w:ascii="Times New Roman" w:hAnsi="Times New Roman" w:cs="Times New Roman"/>
          <w:color w:val="auto"/>
          <w:sz w:val="28"/>
          <w:szCs w:val="28"/>
        </w:rPr>
        <w:t>коммуниканты</w:t>
      </w:r>
      <w:proofErr w:type="spellEnd"/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 являются носителями разных культур, значительнейшим образом влияет на их коммуникацию и в некоторой степени определяет ее ход. Теория </w:t>
      </w:r>
      <w:r w:rsidR="00F5532A">
        <w:rPr>
          <w:rFonts w:ascii="Times New Roman" w:hAnsi="Times New Roman" w:cs="Times New Roman"/>
          <w:color w:val="auto"/>
          <w:sz w:val="28"/>
          <w:szCs w:val="28"/>
        </w:rPr>
        <w:t>МКК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 — дисциплина, изучающая такое взаимодействие.</w:t>
      </w:r>
    </w:p>
    <w:p w:rsidR="00064FE4" w:rsidRPr="0080141D" w:rsidRDefault="00A301BB" w:rsidP="00A30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b/>
          <w:bCs/>
          <w:sz w:val="28"/>
          <w:szCs w:val="28"/>
        </w:rPr>
        <w:t xml:space="preserve">История становления </w:t>
      </w:r>
      <w:r w:rsidR="00F5532A">
        <w:rPr>
          <w:rFonts w:ascii="Times New Roman" w:hAnsi="Times New Roman" w:cs="Times New Roman"/>
          <w:b/>
          <w:bCs/>
          <w:sz w:val="28"/>
          <w:szCs w:val="28"/>
        </w:rPr>
        <w:t>МКК</w:t>
      </w:r>
      <w:r w:rsidRPr="0080141D">
        <w:rPr>
          <w:rFonts w:ascii="Times New Roman" w:hAnsi="Times New Roman" w:cs="Times New Roman"/>
          <w:b/>
          <w:bCs/>
          <w:sz w:val="28"/>
          <w:szCs w:val="28"/>
        </w:rPr>
        <w:t xml:space="preserve"> как научной дисциплины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Теория </w:t>
      </w:r>
      <w:r w:rsidR="00F5532A">
        <w:rPr>
          <w:rFonts w:ascii="Times New Roman" w:eastAsia="TimesNewRomanPSMT" w:hAnsi="Times New Roman" w:cs="Times New Roman"/>
          <w:sz w:val="28"/>
          <w:szCs w:val="28"/>
        </w:rPr>
        <w:t>МКК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 — своеобразная дисциплина, многие ее особенности можно понять, если обратиться к ее истории.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>Представители разных культур взаимодействуют друг с другом со времен выделения в человечестве отдельных, специфических групп, т.е. со времен возникновения самих культур. Изучение других культур не прекращалось на протяжении всего исторического периода развития человечества, однако чаще всего носило эпизодический, бессистемный характер: отдельные сведения о жизни других народов содержатся в древних хрониках, летописях, дневниках и мемуарах путешественников и паломников, а также в житиях святых. Интерес к изучению других культур усилился в XVI в., в эпоху Великих географических открытий, когда люди Старого Света узнали о существовании огромного количества народов, культуры которых разительно отличались от европейских и соседствующих с ними народов.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>В эпоху Просвещения были предприняты попытки научного объяснения роли естественной (географической и социальной) среды в формировании различных культурных норм, изучались вопросы культурного взаимодействия и преемственности.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Сравнительно-исторический метод, утвердившийся в гуманитарных науках в первой половине XIX в., позволил начать целенаправленное и систематическое изучение культур. У истоков этого метода стоят В. фон Гумбольдт, братья Гримм, Ф. Шеллинг, М. Мюллер, В. Веселовский, В. </w:t>
      </w:r>
      <w:proofErr w:type="spellStart"/>
      <w:r w:rsidRPr="0080141D">
        <w:rPr>
          <w:rFonts w:ascii="Times New Roman" w:eastAsia="TimesNewRomanPSMT" w:hAnsi="Times New Roman" w:cs="Times New Roman"/>
          <w:sz w:val="28"/>
          <w:szCs w:val="28"/>
        </w:rPr>
        <w:t>Пропп</w:t>
      </w:r>
      <w:proofErr w:type="spellEnd"/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 и др.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Можно упомянуть тренды в гуманитарных исследованиях второй половины ХХ в., которые повлияли на развитие теории </w:t>
      </w:r>
      <w:r w:rsidR="00F5532A">
        <w:rPr>
          <w:rFonts w:ascii="Times New Roman" w:eastAsia="TimesNewRomanPSMT" w:hAnsi="Times New Roman" w:cs="Times New Roman"/>
          <w:sz w:val="28"/>
          <w:szCs w:val="28"/>
        </w:rPr>
        <w:t>МКК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>–– экспансия методов антропологии и этнографии;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–– разрушение концепции </w:t>
      </w:r>
      <w:proofErr w:type="spellStart"/>
      <w:r w:rsidRPr="0080141D">
        <w:rPr>
          <w:rFonts w:ascii="Times New Roman" w:eastAsia="TimesNewRomanPSMT" w:hAnsi="Times New Roman" w:cs="Times New Roman"/>
          <w:sz w:val="28"/>
          <w:szCs w:val="28"/>
        </w:rPr>
        <w:t>европоцентризма</w:t>
      </w:r>
      <w:proofErr w:type="spellEnd"/>
      <w:r w:rsidRPr="0080141D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>–– повышенный интерес к гендерным исследованиям;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>–– развитие социологических и психологических теорий власти;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>–– интерес лингвистики к неязыковым каналам коммуникации и развитие социолингвистики.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История собственно теории </w:t>
      </w:r>
      <w:r w:rsidR="00F5532A">
        <w:rPr>
          <w:rFonts w:ascii="Times New Roman" w:eastAsia="TimesNewRomanPSMT" w:hAnsi="Times New Roman" w:cs="Times New Roman"/>
          <w:sz w:val="28"/>
          <w:szCs w:val="28"/>
        </w:rPr>
        <w:t>МКК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 началась в 1947 г. в США. Изучение </w:t>
      </w:r>
      <w:r w:rsidR="00F5532A">
        <w:rPr>
          <w:rFonts w:ascii="Times New Roman" w:eastAsia="TimesNewRomanPSMT" w:hAnsi="Times New Roman" w:cs="Times New Roman"/>
          <w:sz w:val="28"/>
          <w:szCs w:val="28"/>
        </w:rPr>
        <w:t>МКК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 было связано (и связано по сей день) с практическими интересами бизнесменов, политиков, дипломатов. В 1947 г. правительство США создало Институт зарубежной службы (</w:t>
      </w:r>
      <w:proofErr w:type="spellStart"/>
      <w:r w:rsidRPr="0080141D">
        <w:rPr>
          <w:rFonts w:ascii="Times New Roman" w:eastAsia="TimesNewRomanPSMT" w:hAnsi="Times New Roman" w:cs="Times New Roman"/>
          <w:sz w:val="28"/>
          <w:szCs w:val="28"/>
        </w:rPr>
        <w:t>Foreign</w:t>
      </w:r>
      <w:proofErr w:type="spellEnd"/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80141D">
        <w:rPr>
          <w:rFonts w:ascii="Times New Roman" w:eastAsia="TimesNewRomanPSMT" w:hAnsi="Times New Roman" w:cs="Times New Roman"/>
          <w:sz w:val="28"/>
          <w:szCs w:val="28"/>
        </w:rPr>
        <w:t>Service</w:t>
      </w:r>
      <w:proofErr w:type="spellEnd"/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80141D">
        <w:rPr>
          <w:rFonts w:ascii="Times New Roman" w:eastAsia="TimesNewRomanPSMT" w:hAnsi="Times New Roman" w:cs="Times New Roman"/>
          <w:sz w:val="28"/>
          <w:szCs w:val="28"/>
        </w:rPr>
        <w:t>Institute</w:t>
      </w:r>
      <w:proofErr w:type="spellEnd"/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 — FSI) для подготовки американских граждан к службе за рубежом. Институт нанял известных ученых: антропологов Эдварда Т. Холла, </w:t>
      </w:r>
      <w:proofErr w:type="spellStart"/>
      <w:r w:rsidRPr="0080141D">
        <w:rPr>
          <w:rFonts w:ascii="Times New Roman" w:eastAsia="TimesNewRomanPSMT" w:hAnsi="Times New Roman" w:cs="Times New Roman"/>
          <w:sz w:val="28"/>
          <w:szCs w:val="28"/>
        </w:rPr>
        <w:t>Рэя</w:t>
      </w:r>
      <w:proofErr w:type="spellEnd"/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80141D">
        <w:rPr>
          <w:rFonts w:ascii="Times New Roman" w:eastAsia="TimesNewRomanPSMT" w:hAnsi="Times New Roman" w:cs="Times New Roman"/>
          <w:sz w:val="28"/>
          <w:szCs w:val="28"/>
        </w:rPr>
        <w:t>Бердвистелла</w:t>
      </w:r>
      <w:proofErr w:type="spellEnd"/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 и лингвиста Джорджа </w:t>
      </w:r>
      <w:proofErr w:type="spellStart"/>
      <w:r w:rsidRPr="0080141D">
        <w:rPr>
          <w:rFonts w:ascii="Times New Roman" w:eastAsia="TimesNewRomanPSMT" w:hAnsi="Times New Roman" w:cs="Times New Roman"/>
          <w:sz w:val="28"/>
          <w:szCs w:val="28"/>
        </w:rPr>
        <w:t>Трейджера</w:t>
      </w:r>
      <w:proofErr w:type="spellEnd"/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, которые в процессе работы над программой обучения американцев создали новую научную дисциплину — теорию </w:t>
      </w:r>
      <w:r w:rsidR="00F5532A">
        <w:rPr>
          <w:rFonts w:ascii="Times New Roman" w:eastAsia="TimesNewRomanPSMT" w:hAnsi="Times New Roman" w:cs="Times New Roman"/>
          <w:sz w:val="28"/>
          <w:szCs w:val="28"/>
        </w:rPr>
        <w:t>МКК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t>. С начала они ставили перед собой чисто практические задачи: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>–– подготовить дипломатов, политиков, военных специалистов, волонтеров Корпуса мира к более эффективной деятельности за рубежом;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>–– помочь иностранным студентам и стажерам более успешно адаптироваться в США;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>–– способствовать разрешению межрасовых и межэтнических конфликтов на территории США.</w:t>
      </w:r>
    </w:p>
    <w:p w:rsidR="00CE2799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>Поначалу деятельность Института зарубежной службы была не слишком эффективной — у сотрудников института не было достаточно опыта и знаний. В 1959 г. Э. Холл опубликовал книгу «</w:t>
      </w:r>
      <w:r w:rsidRPr="0080141D">
        <w:rPr>
          <w:rFonts w:ascii="Times New Roman" w:eastAsia="TimesNewRomanPSMT" w:hAnsi="Times New Roman" w:cs="Times New Roman"/>
          <w:sz w:val="28"/>
          <w:szCs w:val="28"/>
          <w:lang w:val="en-US"/>
        </w:rPr>
        <w:t>The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0141D">
        <w:rPr>
          <w:rFonts w:ascii="Times New Roman" w:eastAsia="TimesNewRomanPSMT" w:hAnsi="Times New Roman" w:cs="Times New Roman"/>
          <w:sz w:val="28"/>
          <w:szCs w:val="28"/>
          <w:lang w:val="en-US"/>
        </w:rPr>
        <w:t>Silent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0141D">
        <w:rPr>
          <w:rFonts w:ascii="Times New Roman" w:eastAsia="TimesNewRomanPSMT" w:hAnsi="Times New Roman" w:cs="Times New Roman"/>
          <w:sz w:val="28"/>
          <w:szCs w:val="28"/>
          <w:lang w:val="en-US"/>
        </w:rPr>
        <w:t>Language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» («Молчаливый язык»). Эта книга оказала огромное влияние на развитие </w:t>
      </w:r>
      <w:r w:rsidR="00F5532A">
        <w:rPr>
          <w:rFonts w:ascii="Times New Roman" w:eastAsia="TimesNewRomanPSMT" w:hAnsi="Times New Roman" w:cs="Times New Roman"/>
          <w:sz w:val="28"/>
          <w:szCs w:val="28"/>
        </w:rPr>
        <w:t>МКК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. В своей работе Холл не только убедительно доказал теснейшую связь между культурой и коммуникацией, но и акцентировал внимание ученых на необходимости исследований не столько целых культур, сколько их отдельных поведенческих подсистем. При этом он сравнил изучение культуры с изучением языка (иностранного), ее подсистемы — с грамматическими категориями: мы изучаем категории падежа, вида, времени и т.д. по отдельности, а потом это складывается в некую общую картину — наше представление об иностранном языке. Э. Холл подчеркивал необходимость практической ориентированности новой дисциплины — теории </w:t>
      </w:r>
      <w:r w:rsidR="00F5532A">
        <w:rPr>
          <w:rFonts w:ascii="Times New Roman" w:eastAsia="TimesNewRomanPSMT" w:hAnsi="Times New Roman" w:cs="Times New Roman"/>
          <w:sz w:val="28"/>
          <w:szCs w:val="28"/>
        </w:rPr>
        <w:t>МКК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64FE4" w:rsidRPr="0080141D" w:rsidRDefault="00CE2799" w:rsidP="00CE2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Итак, перечислим основные черты теории </w:t>
      </w:r>
      <w:r w:rsidR="00F5532A">
        <w:rPr>
          <w:rFonts w:ascii="Times New Roman" w:eastAsia="TimesNewRomanPSMT" w:hAnsi="Times New Roman" w:cs="Times New Roman"/>
          <w:sz w:val="28"/>
          <w:szCs w:val="28"/>
        </w:rPr>
        <w:t>МКК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t xml:space="preserve">: она была создана в очень краткие сроки, сравнительно небольшой группой людей, причем это были исследователи из разных областей науки; имела конкретное </w:t>
      </w:r>
      <w:r w:rsidRPr="0080141D">
        <w:rPr>
          <w:rFonts w:ascii="Times New Roman" w:eastAsia="TimesNewRomanPSMT" w:hAnsi="Times New Roman" w:cs="Times New Roman"/>
          <w:sz w:val="28"/>
          <w:szCs w:val="28"/>
        </w:rPr>
        <w:lastRenderedPageBreak/>
        <w:t>предназначение (хотя и поставила перед собой ряд вопросов и задач, которые нельзя разрешить в короткий срок).</w:t>
      </w:r>
    </w:p>
    <w:p w:rsidR="00CE2799" w:rsidRPr="0080141D" w:rsidRDefault="005A6BC2" w:rsidP="005A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черты </w:t>
      </w:r>
      <w:r w:rsidR="00F5532A">
        <w:rPr>
          <w:rFonts w:ascii="Times New Roman" w:hAnsi="Times New Roman" w:cs="Times New Roman"/>
          <w:b/>
          <w:bCs/>
          <w:sz w:val="28"/>
          <w:szCs w:val="28"/>
        </w:rPr>
        <w:t>МКК</w:t>
      </w:r>
      <w:r w:rsidRPr="0080141D">
        <w:rPr>
          <w:rFonts w:ascii="Times New Roman" w:hAnsi="Times New Roman" w:cs="Times New Roman"/>
          <w:b/>
          <w:bCs/>
          <w:sz w:val="28"/>
          <w:szCs w:val="28"/>
        </w:rPr>
        <w:t xml:space="preserve"> как научного направления</w:t>
      </w:r>
    </w:p>
    <w:p w:rsidR="005A6BC2" w:rsidRPr="0080141D" w:rsidRDefault="005A6BC2" w:rsidP="005A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41D">
        <w:rPr>
          <w:rFonts w:ascii="Times New Roman" w:hAnsi="Times New Roman" w:cs="Times New Roman"/>
          <w:i/>
          <w:sz w:val="28"/>
          <w:szCs w:val="28"/>
        </w:rPr>
        <w:t>Практикоориентированность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: FSI мало интересовали абстрактные антропологические и культурные теории, ему были нужны практические инструкции, конкретные сравнительные характеристики культур по различным параметрам. Эта особенность сохраняется в теории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по сей день. </w:t>
      </w:r>
    </w:p>
    <w:p w:rsidR="005A6BC2" w:rsidRPr="0080141D" w:rsidRDefault="005A6BC2" w:rsidP="005A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На раннем этапе была начата </w:t>
      </w:r>
      <w:r w:rsidRPr="0080141D">
        <w:rPr>
          <w:rFonts w:ascii="Times New Roman" w:hAnsi="Times New Roman" w:cs="Times New Roman"/>
          <w:i/>
          <w:sz w:val="28"/>
          <w:szCs w:val="28"/>
        </w:rPr>
        <w:t xml:space="preserve">разработка </w:t>
      </w:r>
      <w:proofErr w:type="spellStart"/>
      <w:r w:rsidRPr="0080141D">
        <w:rPr>
          <w:rFonts w:ascii="Times New Roman" w:hAnsi="Times New Roman" w:cs="Times New Roman"/>
          <w:i/>
          <w:sz w:val="28"/>
          <w:szCs w:val="28"/>
        </w:rPr>
        <w:t>кросскультурных</w:t>
      </w:r>
      <w:proofErr w:type="spellEnd"/>
      <w:r w:rsidRPr="0080141D">
        <w:rPr>
          <w:rFonts w:ascii="Times New Roman" w:hAnsi="Times New Roman" w:cs="Times New Roman"/>
          <w:i/>
          <w:sz w:val="28"/>
          <w:szCs w:val="28"/>
        </w:rPr>
        <w:t xml:space="preserve"> тренингов</w:t>
      </w:r>
      <w:r w:rsidRPr="0080141D">
        <w:rPr>
          <w:rFonts w:ascii="Times New Roman" w:hAnsi="Times New Roman" w:cs="Times New Roman"/>
          <w:sz w:val="28"/>
          <w:szCs w:val="28"/>
        </w:rPr>
        <w:t xml:space="preserve">, направленных на ознакомление людей с особенностями культурных норм других этнических групп и облегчение коммуникации с представителями этих групп (в частности, в сфере делового общения). При этом социальные (гендерные, возрастные и пр.) различия между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коммуникантами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на раннем этапе развития теории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часто игнорировались. </w:t>
      </w:r>
    </w:p>
    <w:p w:rsidR="005A6BC2" w:rsidRPr="0080141D" w:rsidRDefault="005A6BC2" w:rsidP="005A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Особое внимание уделялось изучению невербального аспекта коммуникации. Основоположники теории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создали три новых направления научного исследования: </w:t>
      </w:r>
    </w:p>
    <w:p w:rsidR="005A6BC2" w:rsidRPr="0080141D" w:rsidRDefault="005A6BC2" w:rsidP="005A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1. </w:t>
      </w:r>
      <w:r w:rsidRPr="0080141D">
        <w:rPr>
          <w:rFonts w:ascii="Times New Roman" w:hAnsi="Times New Roman" w:cs="Times New Roman"/>
          <w:i/>
          <w:sz w:val="28"/>
          <w:szCs w:val="28"/>
        </w:rPr>
        <w:t>Проксемика</w:t>
      </w:r>
      <w:r w:rsidRPr="0080141D">
        <w:rPr>
          <w:rFonts w:ascii="Times New Roman" w:hAnsi="Times New Roman" w:cs="Times New Roman"/>
          <w:sz w:val="28"/>
          <w:szCs w:val="28"/>
        </w:rPr>
        <w:t xml:space="preserve">, занимающаяся изучением пространственного поведения человека и животных. Ею занимался Эдвард Холл. Он выделил четыре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дистантные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зоны (интимную, личную, социальную и публичную), подчеркивая, что границы зон варьируют в разных культурах и что нарушение этих границ критично для коммуникативного процесса. </w:t>
      </w:r>
    </w:p>
    <w:p w:rsidR="005A6BC2" w:rsidRPr="0080141D" w:rsidRDefault="005A6BC2" w:rsidP="005A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2. Еще одним направлением стала </w:t>
      </w:r>
      <w:proofErr w:type="spellStart"/>
      <w:r w:rsidRPr="0080141D">
        <w:rPr>
          <w:rFonts w:ascii="Times New Roman" w:hAnsi="Times New Roman" w:cs="Times New Roman"/>
          <w:i/>
          <w:sz w:val="28"/>
          <w:szCs w:val="28"/>
        </w:rPr>
        <w:t>кинесика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— она занимается изучением коммуникации посредством жестов, мимики и поз («язык тела»).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Бердвистелл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Ray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Birdwhistell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>), основатель направления, полагал, что всякое движение тела имеет значение, а система «языка тела» имеет грамматику по типу грамматики естественного языка. Минимальной единицей такого языка является «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кинесема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Кинесика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стала частью лингвистической и антропологической теории. </w:t>
      </w:r>
    </w:p>
    <w:p w:rsidR="005A6BC2" w:rsidRPr="0080141D" w:rsidRDefault="005A6BC2" w:rsidP="005A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3. Лингвист Джордж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Трейджер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George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L.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Trager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) создал </w:t>
      </w:r>
      <w:proofErr w:type="spellStart"/>
      <w:r w:rsidRPr="0080141D">
        <w:rPr>
          <w:rFonts w:ascii="Times New Roman" w:hAnsi="Times New Roman" w:cs="Times New Roman"/>
          <w:i/>
          <w:sz w:val="28"/>
          <w:szCs w:val="28"/>
        </w:rPr>
        <w:t>паралингвистистику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— направление, занимающееся изучением того, как влияют на конечный смысл высказывания просодические компоненты. </w:t>
      </w:r>
    </w:p>
    <w:p w:rsidR="00CE2799" w:rsidRPr="0080141D" w:rsidRDefault="005A6BC2" w:rsidP="004C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Таким образом, ядро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составляли «дескриптивные» теории, на основе которых было возможно составить практические инструкции для людей, находящихся в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инокультурной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:rsidR="005A6BC2" w:rsidRPr="0080141D" w:rsidRDefault="004C0B2F" w:rsidP="004C0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 xml:space="preserve">Междисциплинарные связи </w:t>
      </w:r>
      <w:r w:rsidR="00F5532A">
        <w:rPr>
          <w:rFonts w:ascii="Times New Roman" w:hAnsi="Times New Roman" w:cs="Times New Roman"/>
          <w:b/>
          <w:sz w:val="28"/>
          <w:szCs w:val="28"/>
        </w:rPr>
        <w:t>МКК</w:t>
      </w:r>
      <w:r w:rsidRPr="0080141D">
        <w:rPr>
          <w:rFonts w:ascii="Times New Roman" w:hAnsi="Times New Roman" w:cs="Times New Roman"/>
          <w:b/>
          <w:sz w:val="28"/>
          <w:szCs w:val="28"/>
        </w:rPr>
        <w:t xml:space="preserve">. Дальнейшее развитие теории </w:t>
      </w:r>
      <w:r w:rsidR="00F5532A">
        <w:rPr>
          <w:rFonts w:ascii="Times New Roman" w:hAnsi="Times New Roman" w:cs="Times New Roman"/>
          <w:b/>
          <w:sz w:val="28"/>
          <w:szCs w:val="28"/>
        </w:rPr>
        <w:t>МКК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Теория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представляет собой междисциплинарную область исследований. она связана со следующими науками: 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1) теорией коммуникации: на стыке этих наук рассматриваются особенности взаимодействия людей в межкультурном контексте;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2) лингвистикой: связь между языком и реальностью, роль языка в процессе коммуникации; 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3) антропологией: роль культуры в коммуникации, невербальные аспекты коммуникации; 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lastRenderedPageBreak/>
        <w:t xml:space="preserve">4) психологией: влияние стереотипов на мышление и (само) восприятие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коммуникантов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, личностные характеристики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коммуникантов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5) социологией: влияние социального статуса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коммуникантов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на их общение. 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В дальнейшем теория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обогатилась множеством теорий. Вот некоторые из них (в скобках приводятся имена ученых — авторов соответствующих теорий): 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– теория коммуникативного приспособления (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Ховард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Джайлз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– теория аккультурации; 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– теория межкультурной адаптации; 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– теория управления идентичностью (Уильям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Купач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Тадасу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Тодд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Имаури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C0B2F" w:rsidRPr="0080141D" w:rsidRDefault="004C0B2F" w:rsidP="004C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– теория «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фейса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» (Стелл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Синг-Суми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>) и др.</w:t>
      </w:r>
    </w:p>
    <w:p w:rsidR="0080141D" w:rsidRPr="0080141D" w:rsidRDefault="0080141D" w:rsidP="008014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 xml:space="preserve">Прикладное значение теории </w:t>
      </w:r>
      <w:r w:rsidR="00F5532A">
        <w:rPr>
          <w:rFonts w:ascii="Times New Roman" w:hAnsi="Times New Roman" w:cs="Times New Roman"/>
          <w:b/>
          <w:sz w:val="28"/>
          <w:szCs w:val="28"/>
        </w:rPr>
        <w:t>МКК</w:t>
      </w:r>
    </w:p>
    <w:p w:rsidR="0080141D" w:rsidRPr="0080141D" w:rsidRDefault="0080141D" w:rsidP="0080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Мы сказали, что главной причиной усилившегося интереса к изучению М</w:t>
      </w:r>
      <w:r w:rsidR="00143763">
        <w:rPr>
          <w:rFonts w:ascii="Times New Roman" w:hAnsi="Times New Roman" w:cs="Times New Roman"/>
          <w:sz w:val="28"/>
          <w:szCs w:val="28"/>
        </w:rPr>
        <w:t>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взаимодействия являются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глобализационные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процессы. Однако технический прогресс сильно опережает усвоение нами навыков М</w:t>
      </w:r>
      <w:r w:rsidR="00143763">
        <w:rPr>
          <w:rFonts w:ascii="Times New Roman" w:hAnsi="Times New Roman" w:cs="Times New Roman"/>
          <w:sz w:val="28"/>
          <w:szCs w:val="28"/>
        </w:rPr>
        <w:t>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взаимодействия. Мы можем добраться до </w:t>
      </w:r>
      <w:r w:rsidR="00143763" w:rsidRPr="0080141D">
        <w:rPr>
          <w:rFonts w:ascii="Times New Roman" w:hAnsi="Times New Roman" w:cs="Times New Roman"/>
          <w:sz w:val="28"/>
          <w:szCs w:val="28"/>
        </w:rPr>
        <w:t>Г</w:t>
      </w:r>
      <w:r w:rsidRPr="0080141D">
        <w:rPr>
          <w:rFonts w:ascii="Times New Roman" w:hAnsi="Times New Roman" w:cs="Times New Roman"/>
          <w:sz w:val="28"/>
          <w:szCs w:val="28"/>
        </w:rPr>
        <w:t xml:space="preserve">ермании за несколько часов, ничего при этом о ней не зная. Изучение же особенностей коммуникации с носителями немецкой культуры занимает значительно большее количество времени. Несмотря на интеграционные и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глобализационные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процессы, многообразие культур в мире далеко от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унифицирования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, к тому же многие этнические группы пытаются активно противодействовать этим процессам. Именно поэтому во многих странах мира усиливаются националистические настроения — люди начинают ценить свою культуру, стремятся уберечь ее от унифицирующего воздействия глобализации. </w:t>
      </w:r>
    </w:p>
    <w:p w:rsidR="0080141D" w:rsidRPr="0080141D" w:rsidRDefault="0080141D" w:rsidP="0080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И именно по этим двум причинам — с одной стороны, интенсификации 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глобализационных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 xml:space="preserve"> процессов, с другой — стремлению к сохранению уникальных культурных ценностей и норм — изучение принципов и стратегий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в настоящее время необходимо для каждого члена человеческого общества. Крупным бизнесменам, аналитикам, политикам, переводчикам, преподавателям в силу профессии необходимо регулярно общаться с представителями различных культур. Если мы будем понимать культуру максимально широко, то мы можем сказать, что любой человек, работа которого так или иначе связана с людьми, общается с представителями иных культур, и потому знание стратегий ведения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необходимо почти всякому члену общества. Для бытового общения навыки ведения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также важны, поскольку в современном мире на территории каждого отдельного государства проживает множество этнических, религиозных, социальных групп, которые ежедневно контактируют друг с другом; тем более важны эти навыки в условиях миграции (в том числе внутренней, т.е. в пределах своей страны), а также во время путешествий и деловых поездок. Наконец, знание принципов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80141D">
        <w:rPr>
          <w:rFonts w:ascii="Times New Roman" w:hAnsi="Times New Roman" w:cs="Times New Roman"/>
          <w:sz w:val="28"/>
          <w:szCs w:val="28"/>
        </w:rPr>
        <w:t xml:space="preserve">, понимание ее механизмов и особенностей необходимо для личностного развития: понимание различий между культурами, их природы и </w:t>
      </w:r>
      <w:r w:rsidRPr="0080141D">
        <w:rPr>
          <w:rFonts w:ascii="Times New Roman" w:hAnsi="Times New Roman" w:cs="Times New Roman"/>
          <w:sz w:val="28"/>
          <w:szCs w:val="28"/>
        </w:rPr>
        <w:lastRenderedPageBreak/>
        <w:t xml:space="preserve">внешних проявлений обогащает индивида и расширяет его представления о себе как о представителе определенной культуры (культур), сущности этой культуры и мире в целом. </w:t>
      </w:r>
    </w:p>
    <w:p w:rsidR="0080141D" w:rsidRDefault="0080141D" w:rsidP="0080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Важность изучения теории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80141D">
        <w:rPr>
          <w:rFonts w:ascii="Times New Roman" w:hAnsi="Times New Roman" w:cs="Times New Roman"/>
          <w:sz w:val="28"/>
          <w:szCs w:val="28"/>
        </w:rPr>
        <w:t xml:space="preserve"> для человека, занимающегося </w:t>
      </w:r>
      <w:r>
        <w:rPr>
          <w:rFonts w:ascii="Times New Roman" w:hAnsi="Times New Roman" w:cs="Times New Roman"/>
          <w:sz w:val="28"/>
          <w:szCs w:val="28"/>
        </w:rPr>
        <w:t>работой с людьми (СОЦРАБОТА, ОРМ)</w:t>
      </w:r>
      <w:r w:rsidRPr="0080141D">
        <w:rPr>
          <w:rFonts w:ascii="Times New Roman" w:hAnsi="Times New Roman" w:cs="Times New Roman"/>
          <w:sz w:val="28"/>
          <w:szCs w:val="28"/>
        </w:rPr>
        <w:t xml:space="preserve">, сложно переоценить, поскольку оно: </w:t>
      </w:r>
    </w:p>
    <w:p w:rsidR="0080141D" w:rsidRDefault="0080141D" w:rsidP="0080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– расширяет представление о коммуникации за счет акцентирования невербального аспекта в передаче информации; </w:t>
      </w:r>
    </w:p>
    <w:p w:rsidR="0080141D" w:rsidRDefault="0080141D" w:rsidP="0080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– углубляет представление о междисциплинарных связях лингвистики и ее прикладном значении; </w:t>
      </w:r>
    </w:p>
    <w:p w:rsidR="0080141D" w:rsidRPr="0080141D" w:rsidRDefault="0080141D" w:rsidP="0080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– расширяет представление о возможностях профессиональной самореализации;</w:t>
      </w:r>
    </w:p>
    <w:p w:rsidR="004C0B2F" w:rsidRDefault="0080141D" w:rsidP="0080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– учит механизмам «</w:t>
      </w:r>
      <w:proofErr w:type="spellStart"/>
      <w:r w:rsidRPr="0080141D">
        <w:rPr>
          <w:rFonts w:ascii="Times New Roman" w:hAnsi="Times New Roman" w:cs="Times New Roman"/>
          <w:sz w:val="28"/>
          <w:szCs w:val="28"/>
        </w:rPr>
        <w:t>раскодировки</w:t>
      </w:r>
      <w:proofErr w:type="spellEnd"/>
      <w:r w:rsidRPr="0080141D">
        <w:rPr>
          <w:rFonts w:ascii="Times New Roman" w:hAnsi="Times New Roman" w:cs="Times New Roman"/>
          <w:sz w:val="28"/>
          <w:szCs w:val="28"/>
        </w:rPr>
        <w:t>» к</w:t>
      </w:r>
      <w:bookmarkStart w:id="0" w:name="_GoBack"/>
      <w:bookmarkEnd w:id="0"/>
      <w:r w:rsidRPr="0080141D">
        <w:rPr>
          <w:rFonts w:ascii="Times New Roman" w:hAnsi="Times New Roman" w:cs="Times New Roman"/>
          <w:sz w:val="28"/>
          <w:szCs w:val="28"/>
        </w:rPr>
        <w:t>ультурной (в разных смыслах) информации, содержащейся в речи, тем самым развивая аналитические навыки, расширяя представления о возможностях языка как хранилища информации.</w:t>
      </w:r>
    </w:p>
    <w:p w:rsidR="00C27053" w:rsidRPr="00C27053" w:rsidRDefault="00C27053" w:rsidP="00C270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053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C27053" w:rsidRDefault="00C27053" w:rsidP="00C2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05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27053">
        <w:rPr>
          <w:rFonts w:ascii="Times New Roman" w:hAnsi="Times New Roman" w:cs="Times New Roman"/>
          <w:sz w:val="28"/>
          <w:szCs w:val="28"/>
        </w:rPr>
        <w:t xml:space="preserve">ак и когда теория межкультурной коммуникации выделилась в отдельную дисциплину?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27053">
        <w:rPr>
          <w:rFonts w:ascii="Times New Roman" w:hAnsi="Times New Roman" w:cs="Times New Roman"/>
          <w:sz w:val="28"/>
          <w:szCs w:val="28"/>
        </w:rPr>
        <w:t xml:space="preserve">ак вы считаете, почему теория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C27053">
        <w:rPr>
          <w:rFonts w:ascii="Times New Roman" w:hAnsi="Times New Roman" w:cs="Times New Roman"/>
          <w:sz w:val="28"/>
          <w:szCs w:val="28"/>
        </w:rPr>
        <w:t xml:space="preserve"> как научное направление оформилась лишь недавно? </w:t>
      </w:r>
    </w:p>
    <w:p w:rsidR="00C27053" w:rsidRDefault="00C27053" w:rsidP="00C2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05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27053">
        <w:rPr>
          <w:rFonts w:ascii="Times New Roman" w:hAnsi="Times New Roman" w:cs="Times New Roman"/>
          <w:sz w:val="28"/>
          <w:szCs w:val="28"/>
        </w:rPr>
        <w:t xml:space="preserve">азовите научные дисциплины и направления, связь которых с теорией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C27053">
        <w:rPr>
          <w:rFonts w:ascii="Times New Roman" w:hAnsi="Times New Roman" w:cs="Times New Roman"/>
          <w:sz w:val="28"/>
          <w:szCs w:val="28"/>
        </w:rPr>
        <w:t xml:space="preserve"> наиболее очевидна. стоило ли вводить отдельную научную дисциплину — теорию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C27053">
        <w:rPr>
          <w:rFonts w:ascii="Times New Roman" w:hAnsi="Times New Roman" w:cs="Times New Roman"/>
          <w:sz w:val="28"/>
          <w:szCs w:val="28"/>
        </w:rPr>
        <w:t xml:space="preserve">, или можно было продолжать изучать проблемы, которые она пытается разрешить, в рамках других наук?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7053">
        <w:rPr>
          <w:rFonts w:ascii="Times New Roman" w:hAnsi="Times New Roman" w:cs="Times New Roman"/>
          <w:sz w:val="28"/>
          <w:szCs w:val="28"/>
        </w:rPr>
        <w:t xml:space="preserve">ргументируйте свой ответ. </w:t>
      </w:r>
    </w:p>
    <w:p w:rsidR="00C27053" w:rsidRDefault="00C27053" w:rsidP="00C2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05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27053">
        <w:rPr>
          <w:rFonts w:ascii="Times New Roman" w:hAnsi="Times New Roman" w:cs="Times New Roman"/>
          <w:sz w:val="28"/>
          <w:szCs w:val="28"/>
        </w:rPr>
        <w:t xml:space="preserve">аковы основные черты теории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C27053">
        <w:rPr>
          <w:rFonts w:ascii="Times New Roman" w:hAnsi="Times New Roman" w:cs="Times New Roman"/>
          <w:sz w:val="28"/>
          <w:szCs w:val="28"/>
        </w:rPr>
        <w:t xml:space="preserve"> как научной дисциплины? </w:t>
      </w:r>
    </w:p>
    <w:p w:rsidR="00C27053" w:rsidRPr="00C27053" w:rsidRDefault="00C27053" w:rsidP="00C270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053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C27053" w:rsidRDefault="00C27053" w:rsidP="00C2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7053">
        <w:rPr>
          <w:rFonts w:ascii="Times New Roman" w:hAnsi="Times New Roman" w:cs="Times New Roman"/>
          <w:sz w:val="28"/>
          <w:szCs w:val="28"/>
        </w:rPr>
        <w:t>Садохин</w:t>
      </w:r>
      <w:proofErr w:type="spellEnd"/>
      <w:r w:rsidRPr="00C27053">
        <w:rPr>
          <w:rFonts w:ascii="Times New Roman" w:hAnsi="Times New Roman" w:cs="Times New Roman"/>
          <w:sz w:val="28"/>
          <w:szCs w:val="28"/>
        </w:rPr>
        <w:t xml:space="preserve"> А. П.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27053">
        <w:rPr>
          <w:rFonts w:ascii="Times New Roman" w:hAnsi="Times New Roman" w:cs="Times New Roman"/>
          <w:sz w:val="28"/>
          <w:szCs w:val="28"/>
        </w:rPr>
        <w:t xml:space="preserve">ведение в теорию межкультурной коммуникации / </w:t>
      </w:r>
      <w:r w:rsidR="00143763">
        <w:rPr>
          <w:rFonts w:ascii="Times New Roman" w:hAnsi="Times New Roman" w:cs="Times New Roman"/>
          <w:sz w:val="28"/>
          <w:szCs w:val="28"/>
        </w:rPr>
        <w:t>А</w:t>
      </w:r>
      <w:r w:rsidRPr="00C27053">
        <w:rPr>
          <w:rFonts w:ascii="Times New Roman" w:hAnsi="Times New Roman" w:cs="Times New Roman"/>
          <w:sz w:val="28"/>
          <w:szCs w:val="28"/>
        </w:rPr>
        <w:t xml:space="preserve">. </w:t>
      </w:r>
      <w:r w:rsidR="00143763">
        <w:rPr>
          <w:rFonts w:ascii="Times New Roman" w:hAnsi="Times New Roman" w:cs="Times New Roman"/>
          <w:sz w:val="28"/>
          <w:szCs w:val="28"/>
        </w:rPr>
        <w:t>П</w:t>
      </w:r>
      <w:r w:rsidRPr="00C27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3763">
        <w:rPr>
          <w:rFonts w:ascii="Times New Roman" w:hAnsi="Times New Roman" w:cs="Times New Roman"/>
          <w:sz w:val="28"/>
          <w:szCs w:val="28"/>
        </w:rPr>
        <w:t>С</w:t>
      </w:r>
      <w:r w:rsidRPr="00C27053">
        <w:rPr>
          <w:rFonts w:ascii="Times New Roman" w:hAnsi="Times New Roman" w:cs="Times New Roman"/>
          <w:sz w:val="28"/>
          <w:szCs w:val="28"/>
        </w:rPr>
        <w:t>адохин</w:t>
      </w:r>
      <w:proofErr w:type="spellEnd"/>
      <w:r w:rsidRPr="00C270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27053">
        <w:rPr>
          <w:rFonts w:ascii="Times New Roman" w:hAnsi="Times New Roman" w:cs="Times New Roman"/>
          <w:sz w:val="28"/>
          <w:szCs w:val="28"/>
        </w:rPr>
        <w:t>М</w:t>
      </w:r>
      <w:r w:rsidRPr="00143763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14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763">
        <w:rPr>
          <w:rFonts w:ascii="Times New Roman" w:hAnsi="Times New Roman" w:cs="Times New Roman"/>
          <w:sz w:val="28"/>
          <w:szCs w:val="28"/>
        </w:rPr>
        <w:t>В</w:t>
      </w:r>
      <w:r w:rsidRPr="00C27053">
        <w:rPr>
          <w:rFonts w:ascii="Times New Roman" w:hAnsi="Times New Roman" w:cs="Times New Roman"/>
          <w:sz w:val="28"/>
          <w:szCs w:val="28"/>
        </w:rPr>
        <w:t>ысш</w:t>
      </w:r>
      <w:proofErr w:type="spellEnd"/>
      <w:r w:rsidRPr="001437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7053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143763">
        <w:rPr>
          <w:rFonts w:ascii="Times New Roman" w:hAnsi="Times New Roman" w:cs="Times New Roman"/>
          <w:sz w:val="28"/>
          <w:szCs w:val="28"/>
        </w:rPr>
        <w:t xml:space="preserve">., 2005. </w:t>
      </w:r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310 </w:t>
      </w:r>
      <w:r w:rsidRPr="00C27053">
        <w:rPr>
          <w:rFonts w:ascii="Times New Roman" w:hAnsi="Times New Roman" w:cs="Times New Roman"/>
          <w:sz w:val="28"/>
          <w:szCs w:val="28"/>
        </w:rPr>
        <w:t>с</w:t>
      </w:r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27053" w:rsidRDefault="00C27053" w:rsidP="00C2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Cross-cultural Management Textbook: Lessons from the World Leading Experts. Lexington, Ky.: </w:t>
      </w:r>
      <w:proofErr w:type="spellStart"/>
      <w:r w:rsidRPr="00C27053">
        <w:rPr>
          <w:rFonts w:ascii="Times New Roman" w:hAnsi="Times New Roman" w:cs="Times New Roman"/>
          <w:sz w:val="28"/>
          <w:szCs w:val="28"/>
          <w:lang w:val="en-US"/>
        </w:rPr>
        <w:t>CreateSpace</w:t>
      </w:r>
      <w:proofErr w:type="spellEnd"/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 Independent Publ., 2012. 388 p. </w:t>
      </w:r>
    </w:p>
    <w:p w:rsidR="00C27053" w:rsidRPr="00C27053" w:rsidRDefault="00C27053" w:rsidP="00C2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053">
        <w:rPr>
          <w:rFonts w:ascii="Times New Roman" w:hAnsi="Times New Roman" w:cs="Times New Roman"/>
          <w:sz w:val="28"/>
          <w:szCs w:val="28"/>
          <w:lang w:val="en-US"/>
        </w:rPr>
        <w:t>Hall E. T. Silent Language / E. T. Hall. Garden City; New York: Doubleday, 1959. 240 p.</w:t>
      </w:r>
    </w:p>
    <w:p w:rsidR="00C27053" w:rsidRDefault="00C27053" w:rsidP="00C2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053">
        <w:rPr>
          <w:rFonts w:ascii="Times New Roman" w:hAnsi="Times New Roman" w:cs="Times New Roman"/>
          <w:sz w:val="28"/>
          <w:szCs w:val="28"/>
          <w:lang w:val="en-US"/>
        </w:rPr>
        <w:t>Hampden-Turner Ch. Managing People Across Cultures / Ch. Hampden</w:t>
      </w:r>
      <w:r w:rsidRPr="00F5532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Turner, F. </w:t>
      </w:r>
      <w:proofErr w:type="spellStart"/>
      <w:r w:rsidRPr="00C27053">
        <w:rPr>
          <w:rFonts w:ascii="Times New Roman" w:hAnsi="Times New Roman" w:cs="Times New Roman"/>
          <w:sz w:val="28"/>
          <w:szCs w:val="28"/>
          <w:lang w:val="en-US"/>
        </w:rPr>
        <w:t>Trompenaars</w:t>
      </w:r>
      <w:proofErr w:type="spellEnd"/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. Oxford: Capstone, 2004. 376 p. </w:t>
      </w:r>
    </w:p>
    <w:p w:rsidR="00C27053" w:rsidRDefault="00C27053" w:rsidP="00C2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Hofstede G. Cultures and Organizations: Software of the Mind / G. Hofstede, G. J. Hofstede, M. </w:t>
      </w:r>
      <w:proofErr w:type="spellStart"/>
      <w:r w:rsidRPr="00C27053">
        <w:rPr>
          <w:rFonts w:ascii="Times New Roman" w:hAnsi="Times New Roman" w:cs="Times New Roman"/>
          <w:sz w:val="28"/>
          <w:szCs w:val="28"/>
          <w:lang w:val="en-US"/>
        </w:rPr>
        <w:t>Minkov</w:t>
      </w:r>
      <w:proofErr w:type="spellEnd"/>
      <w:r w:rsidRPr="00C27053">
        <w:rPr>
          <w:rFonts w:ascii="Times New Roman" w:hAnsi="Times New Roman" w:cs="Times New Roman"/>
          <w:sz w:val="28"/>
          <w:szCs w:val="28"/>
          <w:lang w:val="en-US"/>
        </w:rPr>
        <w:t>. Revised and expanded 3rd ed. N. Y.: McGraw</w:t>
      </w:r>
      <w:r w:rsidRPr="00F5532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Hill USA, 2010. 561 p. </w:t>
      </w:r>
    </w:p>
    <w:p w:rsidR="00C27053" w:rsidRDefault="00C27053" w:rsidP="00C2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Leach E. R. Culture and Communication: </w:t>
      </w:r>
      <w:proofErr w:type="gramStart"/>
      <w:r w:rsidRPr="00C27053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 Logic by Which Symbols Are Connected: an Introduction to the Use of </w:t>
      </w:r>
      <w:proofErr w:type="spellStart"/>
      <w:r w:rsidRPr="00C27053">
        <w:rPr>
          <w:rFonts w:ascii="Times New Roman" w:hAnsi="Times New Roman" w:cs="Times New Roman"/>
          <w:sz w:val="28"/>
          <w:szCs w:val="28"/>
          <w:lang w:val="en-US"/>
        </w:rPr>
        <w:t>Structuralist</w:t>
      </w:r>
      <w:proofErr w:type="spellEnd"/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 Analysis in Social Anthropology / E. R. Leach. Cambridge: Cambridge University Press, 2003. 105 p. </w:t>
      </w:r>
    </w:p>
    <w:p w:rsidR="0080141D" w:rsidRPr="00C27053" w:rsidRDefault="00C27053" w:rsidP="00C2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Lewis R. D. When Cultures Collide / R. D. Lewis. Boston; London: Nicholas </w:t>
      </w:r>
      <w:proofErr w:type="spellStart"/>
      <w:r w:rsidRPr="00C27053">
        <w:rPr>
          <w:rFonts w:ascii="Times New Roman" w:hAnsi="Times New Roman" w:cs="Times New Roman"/>
          <w:sz w:val="28"/>
          <w:szCs w:val="28"/>
          <w:lang w:val="en-US"/>
        </w:rPr>
        <w:t>Brealey</w:t>
      </w:r>
      <w:proofErr w:type="spellEnd"/>
      <w:r w:rsidRPr="00C27053">
        <w:rPr>
          <w:rFonts w:ascii="Times New Roman" w:hAnsi="Times New Roman" w:cs="Times New Roman"/>
          <w:sz w:val="28"/>
          <w:szCs w:val="28"/>
          <w:lang w:val="en-US"/>
        </w:rPr>
        <w:t xml:space="preserve"> International, 2006. 599 p.</w:t>
      </w:r>
    </w:p>
    <w:p w:rsidR="0080141D" w:rsidRDefault="0080141D" w:rsidP="0080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3763" w:rsidRDefault="00143763" w:rsidP="0080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439B" w:rsidRPr="0028439B" w:rsidRDefault="0028439B" w:rsidP="002843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39B">
        <w:rPr>
          <w:rFonts w:ascii="Times New Roman" w:hAnsi="Times New Roman" w:cs="Times New Roman"/>
          <w:b/>
          <w:sz w:val="28"/>
          <w:szCs w:val="28"/>
        </w:rPr>
        <w:lastRenderedPageBreak/>
        <w:t>ВОПРОС 2. ПОНЯТИЕ КУЛЬТУРЫ И КОММУНИКАЦИИ</w:t>
      </w:r>
    </w:p>
    <w:p w:rsidR="00C86867" w:rsidRPr="00C86867" w:rsidRDefault="0044258B" w:rsidP="00C868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867">
        <w:rPr>
          <w:rFonts w:ascii="Times New Roman" w:hAnsi="Times New Roman" w:cs="Times New Roman"/>
          <w:b/>
          <w:sz w:val="28"/>
          <w:szCs w:val="28"/>
        </w:rPr>
        <w:t>ПОНЯТИЕ КУЛЬТУРЫ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763">
        <w:rPr>
          <w:rFonts w:ascii="Times New Roman" w:hAnsi="Times New Roman" w:cs="Times New Roman"/>
          <w:sz w:val="28"/>
          <w:szCs w:val="28"/>
        </w:rPr>
        <w:t>Межкультурная коммуникация — это коммуникация между представителями разных культур.</w:t>
      </w:r>
      <w:r w:rsidRPr="00C86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оэтому для понимания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C86867">
        <w:rPr>
          <w:rFonts w:ascii="Times New Roman" w:hAnsi="Times New Roman" w:cs="Times New Roman"/>
          <w:sz w:val="28"/>
          <w:szCs w:val="28"/>
        </w:rPr>
        <w:t xml:space="preserve"> важно осознавать, что такое культура и какова роль культуры в процессе коммуникации. 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6867">
        <w:rPr>
          <w:rFonts w:ascii="Times New Roman" w:hAnsi="Times New Roman" w:cs="Times New Roman"/>
          <w:sz w:val="28"/>
          <w:szCs w:val="28"/>
        </w:rPr>
        <w:t>пределен</w:t>
      </w:r>
      <w:r>
        <w:rPr>
          <w:rFonts w:ascii="Times New Roman" w:hAnsi="Times New Roman" w:cs="Times New Roman"/>
          <w:sz w:val="28"/>
          <w:szCs w:val="28"/>
        </w:rPr>
        <w:t>ие культуры, приведенное в первом</w:t>
      </w:r>
      <w:r w:rsidRPr="00C86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вопросе</w:t>
      </w:r>
      <w:r w:rsidRPr="00C86867">
        <w:rPr>
          <w:rFonts w:ascii="Times New Roman" w:hAnsi="Times New Roman" w:cs="Times New Roman"/>
          <w:sz w:val="28"/>
          <w:szCs w:val="28"/>
        </w:rPr>
        <w:t xml:space="preserve">, ближе всего к определению английского ученого Эдуарда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868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C86867">
        <w:rPr>
          <w:rFonts w:ascii="Times New Roman" w:hAnsi="Times New Roman" w:cs="Times New Roman"/>
          <w:sz w:val="28"/>
          <w:szCs w:val="28"/>
        </w:rPr>
        <w:t>айлора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Edward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Tylor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), одного из основоположников этнографии и антропологии, который понимал культуру как «сложное целое, которое включает знания, верования, искусства, мораль, законы, обычаи и любые иные способности и привычки, приобретаемые человеком как членом общества». Это определение важно и интересно постольку, поскольку оно стремится охватить все многообразные составляющие того, что представители самых разных наук вкладывают в понятие культуры, однако в этом же состоит и его главный недостаток: оно слишком широко. Чтобы анализировать культуру в ее конкретных проявлениях, нам необходимо более узкое определение. 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о разным подсчетам, существует от 400 до 1200 различных определений культуры.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86867">
        <w:rPr>
          <w:rFonts w:ascii="Times New Roman" w:hAnsi="Times New Roman" w:cs="Times New Roman"/>
          <w:sz w:val="28"/>
          <w:szCs w:val="28"/>
        </w:rPr>
        <w:t xml:space="preserve"> рамках данно</w:t>
      </w:r>
      <w:r>
        <w:rPr>
          <w:rFonts w:ascii="Times New Roman" w:hAnsi="Times New Roman" w:cs="Times New Roman"/>
          <w:sz w:val="28"/>
          <w:szCs w:val="28"/>
        </w:rPr>
        <w:t>й лекции</w:t>
      </w:r>
      <w:r w:rsidRPr="00C86867">
        <w:rPr>
          <w:rFonts w:ascii="Times New Roman" w:hAnsi="Times New Roman" w:cs="Times New Roman"/>
          <w:sz w:val="28"/>
          <w:szCs w:val="28"/>
        </w:rPr>
        <w:t xml:space="preserve">, разумеется, невозможно охватить их все, поэтому мы рассмотрим лишь три подхода к пониманию культуры. последние два из них — нормативный и антропологический — с нашей точки зрения, являются наиболее подходящими для решения прикладных задач, связанных с анализом ситуаций межкультурного общения. 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C86867">
        <w:rPr>
          <w:rFonts w:ascii="Times New Roman" w:hAnsi="Times New Roman" w:cs="Times New Roman"/>
          <w:sz w:val="28"/>
          <w:szCs w:val="28"/>
        </w:rPr>
        <w:t xml:space="preserve">юбопытным является </w:t>
      </w:r>
      <w:proofErr w:type="spellStart"/>
      <w:r w:rsidRPr="00C86867">
        <w:rPr>
          <w:rFonts w:ascii="Times New Roman" w:hAnsi="Times New Roman" w:cs="Times New Roman"/>
          <w:b/>
          <w:i/>
          <w:sz w:val="28"/>
          <w:szCs w:val="28"/>
        </w:rPr>
        <w:t>антропобиологический</w:t>
      </w:r>
      <w:proofErr w:type="spellEnd"/>
      <w:r w:rsidRPr="00C86867">
        <w:rPr>
          <w:rFonts w:ascii="Times New Roman" w:hAnsi="Times New Roman" w:cs="Times New Roman"/>
          <w:b/>
          <w:i/>
          <w:sz w:val="28"/>
          <w:szCs w:val="28"/>
        </w:rPr>
        <w:t xml:space="preserve"> подход</w:t>
      </w:r>
      <w:r w:rsidRPr="00C86867">
        <w:rPr>
          <w:rFonts w:ascii="Times New Roman" w:hAnsi="Times New Roman" w:cs="Times New Roman"/>
          <w:sz w:val="28"/>
          <w:szCs w:val="28"/>
        </w:rPr>
        <w:t xml:space="preserve"> к пониманию культуры: образование этносов и этническая дивергенция у человека выступают как аналог видообразования в природе; развитие культур(ы) отражает и компенсирует угасание процесса биологической адаптации и видообразования. 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b/>
          <w:i/>
          <w:sz w:val="28"/>
          <w:szCs w:val="28"/>
        </w:rPr>
        <w:t>Нормативный подход</w:t>
      </w:r>
      <w:r w:rsidRPr="00C86867">
        <w:rPr>
          <w:rFonts w:ascii="Times New Roman" w:hAnsi="Times New Roman" w:cs="Times New Roman"/>
          <w:sz w:val="28"/>
          <w:szCs w:val="28"/>
        </w:rPr>
        <w:t xml:space="preserve">: культура состоит из норм и правил, регламентирующих жизнь людей.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6867">
        <w:rPr>
          <w:rFonts w:ascii="Times New Roman" w:hAnsi="Times New Roman" w:cs="Times New Roman"/>
          <w:sz w:val="28"/>
          <w:szCs w:val="28"/>
        </w:rPr>
        <w:t xml:space="preserve">сли рассматривать культуру как совокупность норм, то при анализе конкретной ситуации межкультурного общения мы можем выделить те нормы каждой из взаимодействующих культур, которые важны в данной ситуации, и проанализировать результаты их взаимодействия. 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b/>
          <w:i/>
          <w:sz w:val="28"/>
          <w:szCs w:val="28"/>
        </w:rPr>
        <w:t>Культура</w:t>
      </w:r>
      <w:r w:rsidRPr="00C86867">
        <w:rPr>
          <w:rFonts w:ascii="Times New Roman" w:hAnsi="Times New Roman" w:cs="Times New Roman"/>
          <w:sz w:val="28"/>
          <w:szCs w:val="28"/>
        </w:rPr>
        <w:t xml:space="preserve"> — это совокупность норм, определяющих человеческое поведение и общение, усваиваемых в процессе социализации и воспроизводимых людьми в ходе социальных практик. в этом определении важно, что: 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культура — это совокупность норм, т.е. она определяет, что дозволено, а что нет, что поощряется и что запрещается. Эти нормы разделяются неким обществом, усваивая эти нормы, человек становится его частью; 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культура не является врожденной, культурные нормы усваиваются человеком.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86867">
        <w:rPr>
          <w:rFonts w:ascii="Times New Roman" w:hAnsi="Times New Roman" w:cs="Times New Roman"/>
          <w:sz w:val="28"/>
          <w:szCs w:val="28"/>
        </w:rPr>
        <w:t xml:space="preserve">ажным качеством культуры является преемственность: </w:t>
      </w:r>
      <w:r w:rsidRPr="00C86867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индивидуальная (тождественность личности самой себе в ходе ее развития) и коллективная; 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культура двойственна: она является одновременно и результатом деятельности людей, и механизмами, регулирующими эту деятельность. 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86867">
        <w:rPr>
          <w:rFonts w:ascii="Times New Roman" w:hAnsi="Times New Roman" w:cs="Times New Roman"/>
          <w:sz w:val="28"/>
          <w:szCs w:val="28"/>
        </w:rPr>
        <w:t xml:space="preserve">ультура в таком понимании далеко не исчерпывается набором норм, специфичных для определенного этноса.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86867">
        <w:rPr>
          <w:rFonts w:ascii="Times New Roman" w:hAnsi="Times New Roman" w:cs="Times New Roman"/>
          <w:sz w:val="28"/>
          <w:szCs w:val="28"/>
        </w:rPr>
        <w:t>о есть не только англичанин и немец — представители разных культур, но и, как уже говорилось, вы и ваши родители являются носителями раз</w:t>
      </w:r>
      <w:r>
        <w:rPr>
          <w:rFonts w:ascii="Times New Roman" w:hAnsi="Times New Roman" w:cs="Times New Roman"/>
          <w:sz w:val="28"/>
          <w:szCs w:val="28"/>
        </w:rPr>
        <w:t>ных наборов культурных норм, т.</w:t>
      </w:r>
      <w:r w:rsidRPr="00C86867">
        <w:rPr>
          <w:rFonts w:ascii="Times New Roman" w:hAnsi="Times New Roman" w:cs="Times New Roman"/>
          <w:sz w:val="28"/>
          <w:szCs w:val="28"/>
        </w:rPr>
        <w:t xml:space="preserve">е. разных культур.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86867">
        <w:rPr>
          <w:rFonts w:ascii="Times New Roman" w:hAnsi="Times New Roman" w:cs="Times New Roman"/>
          <w:sz w:val="28"/>
          <w:szCs w:val="28"/>
        </w:rPr>
        <w:t xml:space="preserve">прочем, во втором случае различия в культурных нормах, скорее всего, менее значительны и ощутимы, чем в первом. 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b/>
          <w:i/>
          <w:sz w:val="28"/>
          <w:szCs w:val="28"/>
        </w:rPr>
        <w:t>Антропологический подход</w:t>
      </w:r>
      <w:r w:rsidRPr="00C86867">
        <w:rPr>
          <w:rFonts w:ascii="Times New Roman" w:hAnsi="Times New Roman" w:cs="Times New Roman"/>
          <w:sz w:val="28"/>
          <w:szCs w:val="28"/>
        </w:rPr>
        <w:t xml:space="preserve">: основной смысл культуры видится в деятельности.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86867">
        <w:rPr>
          <w:rFonts w:ascii="Times New Roman" w:hAnsi="Times New Roman" w:cs="Times New Roman"/>
          <w:sz w:val="28"/>
          <w:szCs w:val="28"/>
        </w:rPr>
        <w:t xml:space="preserve">ультура — это сумма ценностей, норм и систем символов какого-либо общества, которые отражаются в мышлении, представлениях и особенностях поведения ее носителей.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86867">
        <w:rPr>
          <w:rFonts w:ascii="Times New Roman" w:hAnsi="Times New Roman" w:cs="Times New Roman"/>
          <w:sz w:val="28"/>
          <w:szCs w:val="28"/>
        </w:rPr>
        <w:t xml:space="preserve">месте с тем представители когнитивной антропологии видят культуру как совокупность знаний, т.е. как нечто нематериальное, существующее в сознании носителей культуры.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86867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86867">
        <w:rPr>
          <w:rFonts w:ascii="Times New Roman" w:hAnsi="Times New Roman" w:cs="Times New Roman"/>
          <w:sz w:val="28"/>
          <w:szCs w:val="28"/>
        </w:rPr>
        <w:t xml:space="preserve">лиффорда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C86867">
        <w:rPr>
          <w:rFonts w:ascii="Times New Roman" w:hAnsi="Times New Roman" w:cs="Times New Roman"/>
          <w:sz w:val="28"/>
          <w:szCs w:val="28"/>
        </w:rPr>
        <w:t>ирца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Clifford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Geertz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), американского ученого, основоположника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интерпретативной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антропологии, культура — это система не знаний, а механизмов, «планов, способов, правил, инструкций», при помощи которых регулируется поведение людей.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6867">
        <w:rPr>
          <w:rFonts w:ascii="Times New Roman" w:hAnsi="Times New Roman" w:cs="Times New Roman"/>
          <w:sz w:val="28"/>
          <w:szCs w:val="28"/>
        </w:rPr>
        <w:t xml:space="preserve"> такое понимание для нас особенно важно, поскольку мы хотим научиться анализировать ситу</w:t>
      </w:r>
      <w:r>
        <w:rPr>
          <w:rFonts w:ascii="Times New Roman" w:hAnsi="Times New Roman" w:cs="Times New Roman"/>
          <w:sz w:val="28"/>
          <w:szCs w:val="28"/>
        </w:rPr>
        <w:t>ации межкультурного общения, т.</w:t>
      </w:r>
      <w:r w:rsidRPr="00C86867">
        <w:rPr>
          <w:rFonts w:ascii="Times New Roman" w:hAnsi="Times New Roman" w:cs="Times New Roman"/>
          <w:sz w:val="28"/>
          <w:szCs w:val="28"/>
        </w:rPr>
        <w:t xml:space="preserve">е. поведение людей в этих ситуациях.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6867">
        <w:rPr>
          <w:rFonts w:ascii="Times New Roman" w:hAnsi="Times New Roman" w:cs="Times New Roman"/>
          <w:sz w:val="28"/>
          <w:szCs w:val="28"/>
        </w:rPr>
        <w:t xml:space="preserve"> культура в данном понимании — это механизмы, определяющие такое поведение. </w:t>
      </w:r>
    </w:p>
    <w:p w:rsid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86867">
        <w:rPr>
          <w:rFonts w:ascii="Times New Roman" w:hAnsi="Times New Roman" w:cs="Times New Roman"/>
          <w:sz w:val="28"/>
          <w:szCs w:val="28"/>
        </w:rPr>
        <w:t xml:space="preserve"> рамках данного курса культуру предлагается </w:t>
      </w:r>
      <w:proofErr w:type="gramStart"/>
      <w:r w:rsidRPr="00C86867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Pr="00C86867">
        <w:rPr>
          <w:rFonts w:ascii="Times New Roman" w:hAnsi="Times New Roman" w:cs="Times New Roman"/>
          <w:sz w:val="28"/>
          <w:szCs w:val="28"/>
        </w:rPr>
        <w:t xml:space="preserve"> как систему норм и механизмов, усваиваемых в ходе социализации,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энкультурации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и аккультурации, до некоторой степени определяющих поведение человека.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86867">
        <w:rPr>
          <w:rFonts w:ascii="Times New Roman" w:hAnsi="Times New Roman" w:cs="Times New Roman"/>
          <w:sz w:val="28"/>
          <w:szCs w:val="28"/>
        </w:rPr>
        <w:t xml:space="preserve"> начала XX в. в науках, изучающих разные культуры (в частности, этнические), существует два подхода: </w:t>
      </w:r>
      <w:r w:rsidRPr="00C86867">
        <w:rPr>
          <w:rFonts w:ascii="Times New Roman" w:hAnsi="Times New Roman" w:cs="Times New Roman"/>
          <w:i/>
          <w:sz w:val="28"/>
          <w:szCs w:val="28"/>
        </w:rPr>
        <w:t>эволюционистский</w:t>
      </w:r>
      <w:r w:rsidRPr="00C86867">
        <w:rPr>
          <w:rFonts w:ascii="Times New Roman" w:hAnsi="Times New Roman" w:cs="Times New Roman"/>
          <w:sz w:val="28"/>
          <w:szCs w:val="28"/>
        </w:rPr>
        <w:t xml:space="preserve"> и релятивистский.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ервый восходит к учению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86867">
        <w:rPr>
          <w:rFonts w:ascii="Times New Roman" w:hAnsi="Times New Roman" w:cs="Times New Roman"/>
          <w:sz w:val="28"/>
          <w:szCs w:val="28"/>
        </w:rPr>
        <w:t xml:space="preserve">арвина и предполагает, что существует некая единая шкала развития человечества, и каждая отдельно взятая культура проходит «стандартный», линейный путь развития (т.е., согласно этому подходу, культуры отличаются одна от другой степенью развития, существуют культуры более и менее развитые). Этот подход носит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этноцентрический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характер. </w:t>
      </w:r>
    </w:p>
    <w:p w:rsidR="00C86867" w:rsidRPr="00C86867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86867">
        <w:rPr>
          <w:rFonts w:ascii="Times New Roman" w:hAnsi="Times New Roman" w:cs="Times New Roman"/>
          <w:sz w:val="28"/>
          <w:szCs w:val="28"/>
        </w:rPr>
        <w:t xml:space="preserve">торой подход — </w:t>
      </w:r>
      <w:r w:rsidRPr="00C86867">
        <w:rPr>
          <w:rFonts w:ascii="Times New Roman" w:hAnsi="Times New Roman" w:cs="Times New Roman"/>
          <w:i/>
          <w:sz w:val="28"/>
          <w:szCs w:val="28"/>
        </w:rPr>
        <w:t>релятивистский</w:t>
      </w:r>
      <w:r w:rsidRPr="00C86867">
        <w:rPr>
          <w:rFonts w:ascii="Times New Roman" w:hAnsi="Times New Roman" w:cs="Times New Roman"/>
          <w:sz w:val="28"/>
          <w:szCs w:val="28"/>
        </w:rPr>
        <w:t xml:space="preserve"> — предполагает, что каждая отдельно взятая культура является уникальной. согласно этому подходу, нужно исследовать не параллельность общего культурного развития, а частный характер каждой культуры.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86867">
        <w:rPr>
          <w:rFonts w:ascii="Times New Roman" w:hAnsi="Times New Roman" w:cs="Times New Roman"/>
          <w:sz w:val="28"/>
          <w:szCs w:val="28"/>
        </w:rPr>
        <w:t>аждая культура самостоятельна, особенности культурного бытия всех народов должны осмысляться только в контексте их собственной истории, религии и социальной действительности.</w:t>
      </w:r>
    </w:p>
    <w:p w:rsidR="003C5CED" w:rsidRPr="003C5CED" w:rsidRDefault="00C86867" w:rsidP="003C5C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5CED">
        <w:rPr>
          <w:rFonts w:ascii="Times New Roman" w:hAnsi="Times New Roman" w:cs="Times New Roman"/>
          <w:b/>
          <w:sz w:val="28"/>
          <w:szCs w:val="28"/>
        </w:rPr>
        <w:t>Энкультурация</w:t>
      </w:r>
      <w:proofErr w:type="spellEnd"/>
      <w:r w:rsidRPr="003C5CED">
        <w:rPr>
          <w:rFonts w:ascii="Times New Roman" w:hAnsi="Times New Roman" w:cs="Times New Roman"/>
          <w:b/>
          <w:sz w:val="28"/>
          <w:szCs w:val="28"/>
        </w:rPr>
        <w:t xml:space="preserve"> и социализация</w:t>
      </w:r>
    </w:p>
    <w:p w:rsidR="002F223A" w:rsidRDefault="003C5CED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роцесс усвоения культуры индивидом называется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энкультурацией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инкультурацией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(вхождением в культуру). </w:t>
      </w:r>
      <w:r w:rsidR="002F223A">
        <w:rPr>
          <w:rFonts w:ascii="Times New Roman" w:hAnsi="Times New Roman" w:cs="Times New Roman"/>
          <w:sz w:val="28"/>
          <w:szCs w:val="28"/>
        </w:rPr>
        <w:t>К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ультура усваивается в процессе онтогенеза (индивидуального развития) человека. </w:t>
      </w:r>
      <w:r w:rsidR="002F223A" w:rsidRPr="002F223A">
        <w:rPr>
          <w:rFonts w:ascii="Times New Roman" w:hAnsi="Times New Roman" w:cs="Times New Roman"/>
          <w:i/>
          <w:sz w:val="28"/>
          <w:szCs w:val="28"/>
        </w:rPr>
        <w:t>О</w:t>
      </w:r>
      <w:r w:rsidR="00C86867" w:rsidRPr="002F223A">
        <w:rPr>
          <w:rFonts w:ascii="Times New Roman" w:hAnsi="Times New Roman" w:cs="Times New Roman"/>
          <w:i/>
          <w:sz w:val="28"/>
          <w:szCs w:val="28"/>
        </w:rPr>
        <w:t>нтогенез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— процесс </w:t>
      </w:r>
      <w:r w:rsidR="00C86867" w:rsidRPr="00C86867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индивидуального организма. Этот процесс распадается на две взаимосвязанные, неразделимые части: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энкультурацию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и социализацию. </w:t>
      </w:r>
    </w:p>
    <w:p w:rsidR="002F223A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23A">
        <w:rPr>
          <w:rFonts w:ascii="Times New Roman" w:hAnsi="Times New Roman" w:cs="Times New Roman"/>
          <w:b/>
          <w:sz w:val="28"/>
          <w:szCs w:val="28"/>
        </w:rPr>
        <w:t>Социализация</w:t>
      </w:r>
      <w:r w:rsidRPr="00C86867">
        <w:rPr>
          <w:rFonts w:ascii="Times New Roman" w:hAnsi="Times New Roman" w:cs="Times New Roman"/>
          <w:sz w:val="28"/>
          <w:szCs w:val="28"/>
        </w:rPr>
        <w:t xml:space="preserve"> — это «двусторонний процесс (1) постоянной передачи обществом и (2) освоения индивидом в течение всей его жизни социальных норм, культурных ценностей и образцов поведения, позволяющий индивиду функционировать в данном обществе». </w:t>
      </w:r>
      <w:r w:rsidR="002F223A">
        <w:rPr>
          <w:rFonts w:ascii="Times New Roman" w:hAnsi="Times New Roman" w:cs="Times New Roman"/>
          <w:sz w:val="28"/>
          <w:szCs w:val="28"/>
        </w:rPr>
        <w:t>Р</w:t>
      </w:r>
      <w:r w:rsidRPr="00C86867">
        <w:rPr>
          <w:rFonts w:ascii="Times New Roman" w:hAnsi="Times New Roman" w:cs="Times New Roman"/>
          <w:sz w:val="28"/>
          <w:szCs w:val="28"/>
        </w:rPr>
        <w:t xml:space="preserve">езультат социализации — «индивид, овладевший специфически человеческим способом деятельности (культурным), отличающим его от всех других живых существ». </w:t>
      </w:r>
    </w:p>
    <w:p w:rsidR="002F223A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223A">
        <w:rPr>
          <w:rFonts w:ascii="Times New Roman" w:hAnsi="Times New Roman" w:cs="Times New Roman"/>
          <w:b/>
          <w:sz w:val="28"/>
          <w:szCs w:val="28"/>
        </w:rPr>
        <w:t>Энкультурация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— процесс приобщения индивида к культуре, усвоения им существующих привычек, норм и паттернов поведения, свойственных данной культуре. </w:t>
      </w:r>
      <w:r w:rsidR="002F223A">
        <w:rPr>
          <w:rFonts w:ascii="Times New Roman" w:hAnsi="Times New Roman" w:cs="Times New Roman"/>
          <w:sz w:val="28"/>
          <w:szCs w:val="28"/>
        </w:rPr>
        <w:t>Р</w:t>
      </w:r>
      <w:r w:rsidRPr="00C86867">
        <w:rPr>
          <w:rFonts w:ascii="Times New Roman" w:hAnsi="Times New Roman" w:cs="Times New Roman"/>
          <w:sz w:val="28"/>
          <w:szCs w:val="28"/>
        </w:rPr>
        <w:t xml:space="preserve">езультат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энкультурации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— личность (человек), обладающая специфически культурными чертами, которые отличают людей друг от друга. </w:t>
      </w:r>
      <w:r w:rsidR="002F223A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онятно, что процессы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энкультурации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и социализации взаимосвязаны и невозможны один без другого: не существует «усредненного» общества, которое не обладало бы никакой культурой — а только в таком возможна была бы социализация без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инкультурации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; так же невозможна и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инкультурация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без социализации — невозможно овладеть культурой, не став при этом членом человеческого общества, т.е.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неосвоив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специфично человеческих способов деятельности, отличающих нас от животных. </w:t>
      </w:r>
      <w:r w:rsidR="002F223A">
        <w:rPr>
          <w:rFonts w:ascii="Times New Roman" w:hAnsi="Times New Roman" w:cs="Times New Roman"/>
          <w:sz w:val="28"/>
          <w:szCs w:val="28"/>
        </w:rPr>
        <w:t>Н</w:t>
      </w:r>
      <w:r w:rsidRPr="00C86867">
        <w:rPr>
          <w:rFonts w:ascii="Times New Roman" w:hAnsi="Times New Roman" w:cs="Times New Roman"/>
          <w:sz w:val="28"/>
          <w:szCs w:val="28"/>
        </w:rPr>
        <w:t xml:space="preserve">екоторые рассматривают социализацию и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инкультурацию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как две стороны одного процесса, процесса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инкультурации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23A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Мелвилл </w:t>
      </w:r>
      <w:r w:rsidR="0057671B">
        <w:rPr>
          <w:rFonts w:ascii="Times New Roman" w:hAnsi="Times New Roman" w:cs="Times New Roman"/>
          <w:sz w:val="28"/>
          <w:szCs w:val="28"/>
        </w:rPr>
        <w:t>Д</w:t>
      </w:r>
      <w:r w:rsidRPr="00C86867">
        <w:rPr>
          <w:rFonts w:ascii="Times New Roman" w:hAnsi="Times New Roman" w:cs="Times New Roman"/>
          <w:sz w:val="28"/>
          <w:szCs w:val="28"/>
        </w:rPr>
        <w:t xml:space="preserve">жин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Херсковиц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Melville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Herskovits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>, автор термина «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энкультурация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») выделил два этапа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энкультурации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223A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23A">
        <w:rPr>
          <w:rFonts w:ascii="Times New Roman" w:hAnsi="Times New Roman" w:cs="Times New Roman"/>
          <w:i/>
          <w:sz w:val="28"/>
          <w:szCs w:val="28"/>
        </w:rPr>
        <w:t>Первый этап</w:t>
      </w:r>
      <w:r w:rsidRPr="00C86867">
        <w:rPr>
          <w:rFonts w:ascii="Times New Roman" w:hAnsi="Times New Roman" w:cs="Times New Roman"/>
          <w:sz w:val="28"/>
          <w:szCs w:val="28"/>
        </w:rPr>
        <w:t xml:space="preserve"> (начинается с рождения) — это стадия усвоения норм, языка, этикета. </w:t>
      </w:r>
      <w:r w:rsidR="002F223A">
        <w:rPr>
          <w:rFonts w:ascii="Times New Roman" w:hAnsi="Times New Roman" w:cs="Times New Roman"/>
          <w:sz w:val="28"/>
          <w:szCs w:val="28"/>
        </w:rPr>
        <w:t>Н</w:t>
      </w:r>
      <w:r w:rsidRPr="00C86867">
        <w:rPr>
          <w:rFonts w:ascii="Times New Roman" w:hAnsi="Times New Roman" w:cs="Times New Roman"/>
          <w:sz w:val="28"/>
          <w:szCs w:val="28"/>
        </w:rPr>
        <w:t xml:space="preserve">а этом этапе индивид лишен права выбора и оценки, он не может «противиться» вхождению в культуру, в которой растет и развивается, и лишь усваивает предшествующий его появлению на свет этнокультурный опыт. </w:t>
      </w:r>
    </w:p>
    <w:p w:rsidR="002F223A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23A">
        <w:rPr>
          <w:rFonts w:ascii="Times New Roman" w:hAnsi="Times New Roman" w:cs="Times New Roman"/>
          <w:i/>
          <w:sz w:val="28"/>
          <w:szCs w:val="28"/>
        </w:rPr>
        <w:t>Второй этап</w:t>
      </w:r>
      <w:r w:rsidRPr="00C86867">
        <w:rPr>
          <w:rFonts w:ascii="Times New Roman" w:hAnsi="Times New Roman" w:cs="Times New Roman"/>
          <w:sz w:val="28"/>
          <w:szCs w:val="28"/>
        </w:rPr>
        <w:t xml:space="preserve"> — сознательный этап, на котором возможно обсуждение, оценка норм, принятых в обществе. </w:t>
      </w:r>
      <w:r w:rsidR="002F223A">
        <w:rPr>
          <w:rFonts w:ascii="Times New Roman" w:hAnsi="Times New Roman" w:cs="Times New Roman"/>
          <w:sz w:val="28"/>
          <w:szCs w:val="28"/>
        </w:rPr>
        <w:t>Н</w:t>
      </w:r>
      <w:r w:rsidRPr="00C86867">
        <w:rPr>
          <w:rFonts w:ascii="Times New Roman" w:hAnsi="Times New Roman" w:cs="Times New Roman"/>
          <w:sz w:val="28"/>
          <w:szCs w:val="28"/>
        </w:rPr>
        <w:t xml:space="preserve">а этом этапе становится возможным изменение этих норм. </w:t>
      </w:r>
      <w:r w:rsidR="002F223A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оявляются субкультуры, которые не затрагивают ядро культуры. </w:t>
      </w:r>
    </w:p>
    <w:p w:rsidR="00C86867" w:rsidRPr="00C86867" w:rsidRDefault="002F223A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аким образом,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энкультурация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в понимании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Херсковица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— это процесс, не только обеспечивающий воспроизводство культуры человеком, но и содержащий механизм осуществления изменений.</w:t>
      </w:r>
    </w:p>
    <w:p w:rsidR="002F223A" w:rsidRPr="002F223A" w:rsidRDefault="00C86867" w:rsidP="002F22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23A">
        <w:rPr>
          <w:rFonts w:ascii="Times New Roman" w:hAnsi="Times New Roman" w:cs="Times New Roman"/>
          <w:b/>
          <w:sz w:val="28"/>
          <w:szCs w:val="28"/>
        </w:rPr>
        <w:t>Процесс аккультурации</w:t>
      </w:r>
    </w:p>
    <w:p w:rsidR="00213D4F" w:rsidRDefault="002F223A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риспособление индивида или группы к новой культуре — это и есть процесс </w:t>
      </w:r>
      <w:r w:rsidR="00C86867" w:rsidRPr="00213D4F">
        <w:rPr>
          <w:rFonts w:ascii="Times New Roman" w:hAnsi="Times New Roman" w:cs="Times New Roman"/>
          <w:i/>
          <w:sz w:val="28"/>
          <w:szCs w:val="28"/>
        </w:rPr>
        <w:t>аккультурации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867" w:rsidRPr="00C86867" w:rsidRDefault="00213D4F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аньше антропологи понимали под термином «аккультурация» результат продолжительного контакта этнических групп, принадлежащих к разным культурам.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C86867" w:rsidRPr="00213D4F">
        <w:rPr>
          <w:rFonts w:ascii="Times New Roman" w:hAnsi="Times New Roman" w:cs="Times New Roman"/>
          <w:i/>
          <w:sz w:val="28"/>
          <w:szCs w:val="28"/>
        </w:rPr>
        <w:t>под аккультурацией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чаще всего понимают результат приспособления индивида или относительно небольшой группы людей к жизни в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инокультурной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среде, который выражается в смене ценностных установок, трансформации набора социальных ролей (и, </w:t>
      </w:r>
      <w:r w:rsidR="00C86867" w:rsidRPr="00C86867"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социального ролевого поведения), изменении идентичности личности.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ри этом культуру, которая подвергается изменению, называют культурой-реципиентом, а культуру, воздействию которой подвергается первая, — культурой-донором.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6867" w:rsidRPr="00C86867">
        <w:rPr>
          <w:rFonts w:ascii="Times New Roman" w:hAnsi="Times New Roman" w:cs="Times New Roman"/>
          <w:sz w:val="28"/>
          <w:szCs w:val="28"/>
        </w:rPr>
        <w:t>ккультурация осуществляется посредством коммуникации.</w:t>
      </w:r>
    </w:p>
    <w:p w:rsidR="00213D4F" w:rsidRDefault="00213D4F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ледует различать понятия аккультурации и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энкультурации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инкультурации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86867" w:rsidRPr="00C86867">
        <w:rPr>
          <w:rFonts w:ascii="Times New Roman" w:hAnsi="Times New Roman" w:cs="Times New Roman"/>
          <w:sz w:val="28"/>
          <w:szCs w:val="28"/>
        </w:rPr>
        <w:t>ервый термин относится к вторичным процессам изменения культурных норм индивида, тогда как термин «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энкультурация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» относится к приобретению первичных культурных норм.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аким образом, всякий из нас проходит через процесс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энкультурации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, поскольку все мы принадлежим той или иной культуре.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о лишь немногие сталкиваются с необходимостью аккультурации, связанной со сменой исходных культурных норм или адаптацией к нормам чужой культуры. </w:t>
      </w:r>
    </w:p>
    <w:p w:rsidR="00213D4F" w:rsidRDefault="00213D4F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процессе аккультурации человек сталкивается с двумя основными проблемами — сохранения своей культурной идентичности и необходимости существовать в новой для него культуре.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оответственно выделяют четыре стратегии аккультурации: </w:t>
      </w:r>
    </w:p>
    <w:p w:rsidR="00213D4F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1. </w:t>
      </w:r>
      <w:r w:rsidRPr="00213D4F">
        <w:rPr>
          <w:rFonts w:ascii="Times New Roman" w:hAnsi="Times New Roman" w:cs="Times New Roman"/>
          <w:b/>
          <w:i/>
          <w:sz w:val="28"/>
          <w:szCs w:val="28"/>
        </w:rPr>
        <w:t>Ассимиляция</w:t>
      </w:r>
      <w:r w:rsidRPr="00C86867">
        <w:rPr>
          <w:rFonts w:ascii="Times New Roman" w:hAnsi="Times New Roman" w:cs="Times New Roman"/>
          <w:sz w:val="28"/>
          <w:szCs w:val="28"/>
        </w:rPr>
        <w:t xml:space="preserve"> — человек полностью включается в новую культуру, теряя при этом связь со своей культурой, отказываясь от нее. Этой стратегии чаще всего придерживаются люди, которые добровольно переезжают в другую страну (регион) надолго или навсегда. </w:t>
      </w:r>
    </w:p>
    <w:p w:rsidR="00213D4F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2. </w:t>
      </w:r>
      <w:r w:rsidRPr="00213D4F">
        <w:rPr>
          <w:rFonts w:ascii="Times New Roman" w:hAnsi="Times New Roman" w:cs="Times New Roman"/>
          <w:b/>
          <w:i/>
          <w:sz w:val="28"/>
          <w:szCs w:val="28"/>
        </w:rPr>
        <w:t>Сепарация</w:t>
      </w:r>
      <w:r w:rsidRPr="00C86867">
        <w:rPr>
          <w:rFonts w:ascii="Times New Roman" w:hAnsi="Times New Roman" w:cs="Times New Roman"/>
          <w:sz w:val="28"/>
          <w:szCs w:val="28"/>
        </w:rPr>
        <w:t xml:space="preserve"> — отказ от принятия норм иной культуры и сохранение идентификации со своей культурой. </w:t>
      </w:r>
      <w:r w:rsidR="00213D4F">
        <w:rPr>
          <w:rFonts w:ascii="Times New Roman" w:hAnsi="Times New Roman" w:cs="Times New Roman"/>
          <w:sz w:val="28"/>
          <w:szCs w:val="28"/>
        </w:rPr>
        <w:t>В</w:t>
      </w:r>
      <w:r w:rsidRPr="00C86867">
        <w:rPr>
          <w:rFonts w:ascii="Times New Roman" w:hAnsi="Times New Roman" w:cs="Times New Roman"/>
          <w:sz w:val="28"/>
          <w:szCs w:val="28"/>
        </w:rPr>
        <w:t xml:space="preserve"> этом случае представители культурного меньшинства стремятся (насколько это возможно) избегать контактов с представителями доминирующей культуры — они селятся отдельно от них, создают общины. Эта стратегия характерна для беженцев, которые вынуждены покинуть родину не по своей воле. </w:t>
      </w:r>
      <w:r w:rsidR="00213D4F">
        <w:rPr>
          <w:rFonts w:ascii="Times New Roman" w:hAnsi="Times New Roman" w:cs="Times New Roman"/>
          <w:sz w:val="28"/>
          <w:szCs w:val="28"/>
        </w:rPr>
        <w:t>Е</w:t>
      </w:r>
      <w:r w:rsidRPr="00C86867">
        <w:rPr>
          <w:rFonts w:ascii="Times New Roman" w:hAnsi="Times New Roman" w:cs="Times New Roman"/>
          <w:sz w:val="28"/>
          <w:szCs w:val="28"/>
        </w:rPr>
        <w:t xml:space="preserve">сли на такой изоляции настаивают представители доминирующей культуры, это называется </w:t>
      </w:r>
      <w:r w:rsidRPr="00213D4F">
        <w:rPr>
          <w:rFonts w:ascii="Times New Roman" w:hAnsi="Times New Roman" w:cs="Times New Roman"/>
          <w:i/>
          <w:sz w:val="28"/>
          <w:szCs w:val="28"/>
        </w:rPr>
        <w:t>сегрегацией</w:t>
      </w:r>
      <w:r w:rsidRPr="00C868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D4F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3D4F">
        <w:rPr>
          <w:rFonts w:ascii="Times New Roman" w:hAnsi="Times New Roman" w:cs="Times New Roman"/>
          <w:b/>
          <w:i/>
          <w:sz w:val="28"/>
          <w:szCs w:val="28"/>
        </w:rPr>
        <w:t>Маргинализация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— потеря первичной культурной идентичности и отсутствие идентификации с новой культурой. Эта ситуация возникает из-за потери контакта со своей (изначальной) культурной группой, невозможности поддерживать собственную идентичность и нежелания влиться в новую культуру.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Маргинализация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часто является следствием дискриминации со стороны принимающей культуры. </w:t>
      </w:r>
    </w:p>
    <w:p w:rsidR="00213D4F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4. </w:t>
      </w:r>
      <w:r w:rsidRPr="00213D4F">
        <w:rPr>
          <w:rFonts w:ascii="Times New Roman" w:hAnsi="Times New Roman" w:cs="Times New Roman"/>
          <w:b/>
          <w:i/>
          <w:sz w:val="28"/>
          <w:szCs w:val="28"/>
        </w:rPr>
        <w:t>Интеграция</w:t>
      </w:r>
      <w:r w:rsidRPr="00C86867">
        <w:rPr>
          <w:rFonts w:ascii="Times New Roman" w:hAnsi="Times New Roman" w:cs="Times New Roman"/>
          <w:sz w:val="28"/>
          <w:szCs w:val="28"/>
        </w:rPr>
        <w:t xml:space="preserve"> — это, пожалуй, наиболее удачная стратегия аккультурации. она предполагает вхождение в новую культуру без утраты первичной культурной идентичности. </w:t>
      </w:r>
      <w:r w:rsidR="00213D4F">
        <w:rPr>
          <w:rFonts w:ascii="Times New Roman" w:hAnsi="Times New Roman" w:cs="Times New Roman"/>
          <w:sz w:val="28"/>
          <w:szCs w:val="28"/>
        </w:rPr>
        <w:t>О</w:t>
      </w:r>
      <w:r w:rsidRPr="00C86867">
        <w:rPr>
          <w:rFonts w:ascii="Times New Roman" w:hAnsi="Times New Roman" w:cs="Times New Roman"/>
          <w:sz w:val="28"/>
          <w:szCs w:val="28"/>
        </w:rPr>
        <w:t xml:space="preserve">на возможна только при взаимном стремлении обеих сторон (представителей культуры-донора и культуры-реципиента) к сотрудничеству, при их взаимоуважении и понимании необходимости сохранения уникальных черт каждой из них. </w:t>
      </w:r>
    </w:p>
    <w:p w:rsidR="00213D4F" w:rsidRDefault="00213D4F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ажнейшим результатом и целью аккультурации является долговременная адаптация к жизни в чужой культуре.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даптация в данном случае означает включение личности в новые для нее системы социальных и </w:t>
      </w:r>
      <w:r w:rsidR="00C86867" w:rsidRPr="00C86867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профессиональных связей (в том числе усвоение новой системы социальных ролей), а также процесс, имеющий своей целью такое включение. выделяют два вида адаптации: </w:t>
      </w:r>
    </w:p>
    <w:p w:rsidR="00213D4F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«1. </w:t>
      </w:r>
      <w:r w:rsidR="00213D4F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сихологическая адаптация представляет собой достижение психологического комфорта в новом обществе. </w:t>
      </w:r>
    </w:p>
    <w:p w:rsidR="00213D4F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2. </w:t>
      </w:r>
      <w:r w:rsidR="00213D4F">
        <w:rPr>
          <w:rFonts w:ascii="Times New Roman" w:hAnsi="Times New Roman" w:cs="Times New Roman"/>
          <w:sz w:val="28"/>
          <w:szCs w:val="28"/>
        </w:rPr>
        <w:t>С</w:t>
      </w:r>
      <w:r w:rsidRPr="00C86867">
        <w:rPr>
          <w:rFonts w:ascii="Times New Roman" w:hAnsi="Times New Roman" w:cs="Times New Roman"/>
          <w:sz w:val="28"/>
          <w:szCs w:val="28"/>
        </w:rPr>
        <w:t xml:space="preserve">оциокультурная адаптация заключается в умении свободно ориентироваться в новой культуре и обществе, решать повседневные проблемы в семье, в быту, на работе и в школе. </w:t>
      </w:r>
      <w:r w:rsidR="00213D4F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оскольку одним из важнейших показателей успешной адаптации является наличие работы, удовлетворенность ею и уровнем своих профессиональных достижений и, как следствие, своим благосостоянием в новой культуре, исследователи в последнее время в качестве самостоятельного аспекта адаптации выделяют также экономическую адаптацию — способность быть экономически успешным в новых социальных и культурных обстоятельствах». </w:t>
      </w:r>
    </w:p>
    <w:p w:rsidR="00C86867" w:rsidRPr="00C86867" w:rsidRDefault="00213D4F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сследователи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рюс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C86867" w:rsidRPr="00C86867">
        <w:rPr>
          <w:rFonts w:ascii="Times New Roman" w:hAnsi="Times New Roman" w:cs="Times New Roman"/>
          <w:sz w:val="28"/>
          <w:szCs w:val="28"/>
        </w:rPr>
        <w:t>оренуэнд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Bruce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Philip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Dohrenwend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оберт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86867" w:rsidRPr="00C86867">
        <w:rPr>
          <w:rFonts w:ascii="Times New Roman" w:hAnsi="Times New Roman" w:cs="Times New Roman"/>
          <w:sz w:val="28"/>
          <w:szCs w:val="28"/>
        </w:rPr>
        <w:t>мит (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Robert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Smith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>) в статье «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теории аккультурации» (1962) описали виды результатов аккультурации для индивида при контакте этнических групп.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6867" w:rsidRPr="00C86867">
        <w:rPr>
          <w:rFonts w:ascii="Times New Roman" w:hAnsi="Times New Roman" w:cs="Times New Roman"/>
          <w:sz w:val="28"/>
          <w:szCs w:val="28"/>
        </w:rPr>
        <w:t>аждый из четырех выделенных результатов соотносится с той или иной стратегией аккультурации:</w:t>
      </w:r>
    </w:p>
    <w:p w:rsidR="00213D4F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3D4F">
        <w:rPr>
          <w:rFonts w:ascii="Times New Roman" w:hAnsi="Times New Roman" w:cs="Times New Roman"/>
          <w:i/>
          <w:sz w:val="28"/>
          <w:szCs w:val="28"/>
        </w:rPr>
        <w:t>Алиенация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>, или отчуждение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alienation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), — потеря своей культуры и нежелание/невозможность принять чужую. </w:t>
      </w:r>
      <w:proofErr w:type="spellStart"/>
      <w:r w:rsidR="00213D4F">
        <w:rPr>
          <w:rFonts w:ascii="Times New Roman" w:hAnsi="Times New Roman" w:cs="Times New Roman"/>
          <w:sz w:val="28"/>
          <w:szCs w:val="28"/>
        </w:rPr>
        <w:t>А</w:t>
      </w:r>
      <w:r w:rsidRPr="00C86867">
        <w:rPr>
          <w:rFonts w:ascii="Times New Roman" w:hAnsi="Times New Roman" w:cs="Times New Roman"/>
          <w:sz w:val="28"/>
          <w:szCs w:val="28"/>
        </w:rPr>
        <w:t>лиенация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соотносится с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маргинализацией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D4F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2. </w:t>
      </w:r>
      <w:r w:rsidRPr="00213D4F">
        <w:rPr>
          <w:rFonts w:ascii="Times New Roman" w:hAnsi="Times New Roman" w:cs="Times New Roman"/>
          <w:i/>
          <w:sz w:val="28"/>
          <w:szCs w:val="28"/>
        </w:rPr>
        <w:t>Переориентация</w:t>
      </w:r>
      <w:r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reorientation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) — переход в новую культуру и принятие ее. </w:t>
      </w:r>
      <w:r w:rsidR="00213D4F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ереориентация является очевидным следствием ассимиляции. </w:t>
      </w:r>
    </w:p>
    <w:p w:rsidR="00213D4F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3. </w:t>
      </w:r>
      <w:r w:rsidRPr="00213D4F">
        <w:rPr>
          <w:rFonts w:ascii="Times New Roman" w:hAnsi="Times New Roman" w:cs="Times New Roman"/>
          <w:i/>
          <w:sz w:val="28"/>
          <w:szCs w:val="28"/>
        </w:rPr>
        <w:t>Нативизм</w:t>
      </w:r>
      <w:r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nativism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) — возврат к родной культуре и всяческое отстаивание прежних устоев. </w:t>
      </w:r>
      <w:r w:rsidR="00213D4F">
        <w:rPr>
          <w:rFonts w:ascii="Times New Roman" w:hAnsi="Times New Roman" w:cs="Times New Roman"/>
          <w:sz w:val="28"/>
          <w:szCs w:val="28"/>
        </w:rPr>
        <w:t>К</w:t>
      </w:r>
      <w:r w:rsidRPr="00C86867">
        <w:rPr>
          <w:rFonts w:ascii="Times New Roman" w:hAnsi="Times New Roman" w:cs="Times New Roman"/>
          <w:sz w:val="28"/>
          <w:szCs w:val="28"/>
        </w:rPr>
        <w:t xml:space="preserve"> нативизму чаще всего приводит стратегия сепарации. </w:t>
      </w:r>
    </w:p>
    <w:p w:rsidR="00213D4F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3D4F">
        <w:rPr>
          <w:rFonts w:ascii="Times New Roman" w:hAnsi="Times New Roman" w:cs="Times New Roman"/>
          <w:i/>
          <w:sz w:val="28"/>
          <w:szCs w:val="28"/>
        </w:rPr>
        <w:t>Перестраивание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reconstitution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) — обретение неких новых идеалов и создание некой новой, не существовавшей прежде культуры. </w:t>
      </w:r>
      <w:r w:rsidR="00213D4F">
        <w:rPr>
          <w:rFonts w:ascii="Times New Roman" w:hAnsi="Times New Roman" w:cs="Times New Roman"/>
          <w:sz w:val="28"/>
          <w:szCs w:val="28"/>
        </w:rPr>
        <w:t>С</w:t>
      </w:r>
      <w:r w:rsidRPr="00C86867">
        <w:rPr>
          <w:rFonts w:ascii="Times New Roman" w:hAnsi="Times New Roman" w:cs="Times New Roman"/>
          <w:sz w:val="28"/>
          <w:szCs w:val="28"/>
        </w:rPr>
        <w:t xml:space="preserve">вязь интеграции и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перестраивания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существует, однако представляется очевидным, что данная стратегия далеко не всегда приводит к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перестраиванию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. </w:t>
      </w:r>
      <w:r w:rsidR="00213D4F">
        <w:rPr>
          <w:rFonts w:ascii="Times New Roman" w:hAnsi="Times New Roman" w:cs="Times New Roman"/>
          <w:sz w:val="28"/>
          <w:szCs w:val="28"/>
        </w:rPr>
        <w:t>К</w:t>
      </w:r>
      <w:r w:rsidRPr="00C86867">
        <w:rPr>
          <w:rFonts w:ascii="Times New Roman" w:hAnsi="Times New Roman" w:cs="Times New Roman"/>
          <w:sz w:val="28"/>
          <w:szCs w:val="28"/>
        </w:rPr>
        <w:t xml:space="preserve"> тому же возникают трудности с определением того, что можно считать новой культурой. </w:t>
      </w:r>
      <w:r w:rsidR="00213D4F">
        <w:rPr>
          <w:rFonts w:ascii="Times New Roman" w:hAnsi="Times New Roman" w:cs="Times New Roman"/>
          <w:sz w:val="28"/>
          <w:szCs w:val="28"/>
        </w:rPr>
        <w:t>О</w:t>
      </w:r>
      <w:r w:rsidRPr="00C86867">
        <w:rPr>
          <w:rFonts w:ascii="Times New Roman" w:hAnsi="Times New Roman" w:cs="Times New Roman"/>
          <w:sz w:val="28"/>
          <w:szCs w:val="28"/>
        </w:rPr>
        <w:t xml:space="preserve">днако именно в результате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перестраивания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человечество обогащается новыми культурными группами. </w:t>
      </w:r>
    </w:p>
    <w:p w:rsidR="00213D4F" w:rsidRPr="00213D4F" w:rsidRDefault="00C86867" w:rsidP="00213D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4F">
        <w:rPr>
          <w:rFonts w:ascii="Times New Roman" w:hAnsi="Times New Roman" w:cs="Times New Roman"/>
          <w:b/>
          <w:sz w:val="28"/>
          <w:szCs w:val="28"/>
        </w:rPr>
        <w:t>Описание культуры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Можно ли составить научное описание культуры? </w:t>
      </w:r>
      <w:r w:rsidR="00FE1CE8">
        <w:rPr>
          <w:rFonts w:ascii="Times New Roman" w:hAnsi="Times New Roman" w:cs="Times New Roman"/>
          <w:sz w:val="28"/>
          <w:szCs w:val="28"/>
        </w:rPr>
        <w:t>И</w:t>
      </w:r>
      <w:r w:rsidRPr="00C86867">
        <w:rPr>
          <w:rFonts w:ascii="Times New Roman" w:hAnsi="Times New Roman" w:cs="Times New Roman"/>
          <w:sz w:val="28"/>
          <w:szCs w:val="28"/>
        </w:rPr>
        <w:t xml:space="preserve"> если да, то как должен выглядеть алгоритм описания?</w:t>
      </w:r>
      <w:r w:rsidR="00FE1CE8">
        <w:rPr>
          <w:rFonts w:ascii="Times New Roman" w:hAnsi="Times New Roman" w:cs="Times New Roman"/>
          <w:sz w:val="28"/>
          <w:szCs w:val="28"/>
        </w:rPr>
        <w:t xml:space="preserve"> О</w:t>
      </w:r>
      <w:r w:rsidRPr="00C86867">
        <w:rPr>
          <w:rFonts w:ascii="Times New Roman" w:hAnsi="Times New Roman" w:cs="Times New Roman"/>
          <w:sz w:val="28"/>
          <w:szCs w:val="28"/>
        </w:rPr>
        <w:t xml:space="preserve">дин из наиболее популярных ответов на этот вопрос — схема </w:t>
      </w:r>
      <w:r w:rsidR="00FE1CE8">
        <w:rPr>
          <w:rFonts w:ascii="Times New Roman" w:hAnsi="Times New Roman" w:cs="Times New Roman"/>
          <w:sz w:val="28"/>
          <w:szCs w:val="28"/>
        </w:rPr>
        <w:t>Д</w:t>
      </w:r>
      <w:r w:rsidRPr="00C86867">
        <w:rPr>
          <w:rFonts w:ascii="Times New Roman" w:hAnsi="Times New Roman" w:cs="Times New Roman"/>
          <w:sz w:val="28"/>
          <w:szCs w:val="28"/>
        </w:rPr>
        <w:t xml:space="preserve">жона и </w:t>
      </w:r>
      <w:r w:rsidR="00FE1CE8">
        <w:rPr>
          <w:rFonts w:ascii="Times New Roman" w:hAnsi="Times New Roman" w:cs="Times New Roman"/>
          <w:sz w:val="28"/>
          <w:szCs w:val="28"/>
        </w:rPr>
        <w:t>Б</w:t>
      </w:r>
      <w:r w:rsidRPr="00C86867">
        <w:rPr>
          <w:rFonts w:ascii="Times New Roman" w:hAnsi="Times New Roman" w:cs="Times New Roman"/>
          <w:sz w:val="28"/>
          <w:szCs w:val="28"/>
        </w:rPr>
        <w:t xml:space="preserve">еатрис </w:t>
      </w:r>
      <w:proofErr w:type="spellStart"/>
      <w:r w:rsidR="00FE1CE8">
        <w:rPr>
          <w:rFonts w:ascii="Times New Roman" w:hAnsi="Times New Roman" w:cs="Times New Roman"/>
          <w:sz w:val="28"/>
          <w:szCs w:val="28"/>
        </w:rPr>
        <w:t>У</w:t>
      </w:r>
      <w:r w:rsidRPr="00C86867">
        <w:rPr>
          <w:rFonts w:ascii="Times New Roman" w:hAnsi="Times New Roman" w:cs="Times New Roman"/>
          <w:sz w:val="28"/>
          <w:szCs w:val="28"/>
        </w:rPr>
        <w:t>айтингов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Beatrice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Whiting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>), представленная в работе «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cultures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psycho-cultural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86867" w:rsidRPr="00C86867" w:rsidRDefault="00807FD3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писание этой схемы приводим по книге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6867" w:rsidRPr="00C868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C86867" w:rsidRPr="00C86867">
        <w:rPr>
          <w:rFonts w:ascii="Times New Roman" w:hAnsi="Times New Roman" w:cs="Times New Roman"/>
          <w:sz w:val="28"/>
          <w:szCs w:val="28"/>
        </w:rPr>
        <w:t>елика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6867" w:rsidRPr="00C86867">
        <w:rPr>
          <w:rFonts w:ascii="Times New Roman" w:hAnsi="Times New Roman" w:cs="Times New Roman"/>
          <w:sz w:val="28"/>
          <w:szCs w:val="28"/>
        </w:rPr>
        <w:t>ультурная (социальная) антропология»: «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процессе индивидуального становления человека (онтогенезе) на него одновременно влияют и субстанциальные системы (наиболее существенно — тип экономики и род занятий, особенности </w:t>
      </w:r>
      <w:r w:rsidR="00C86867" w:rsidRPr="00C86867">
        <w:rPr>
          <w:rFonts w:ascii="Times New Roman" w:hAnsi="Times New Roman" w:cs="Times New Roman"/>
          <w:sz w:val="28"/>
          <w:szCs w:val="28"/>
        </w:rPr>
        <w:lastRenderedPageBreak/>
        <w:t xml:space="preserve">разделения труда между мужчинами и женщинами, вид брака и соответственно семьи), и проективные системы (в большей степени это касается особенностей религии, магии, ритуалов, игр).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процессе вхождения отдельного человека в культуру, в период его взросления все аспекты обеих систем в той или иной степени воздействуют на формы поведения ребенка, а затем и взрослого. &lt;…&gt;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Фундаментальное значение, и не только для традиционных обществ, в становлении личностных качеств играют природные факторы. </w:t>
      </w:r>
      <w:r w:rsidR="00807FD3">
        <w:rPr>
          <w:rFonts w:ascii="Times New Roman" w:hAnsi="Times New Roman" w:cs="Times New Roman"/>
          <w:sz w:val="28"/>
          <w:szCs w:val="28"/>
        </w:rPr>
        <w:t>О</w:t>
      </w:r>
      <w:r w:rsidRPr="00C86867">
        <w:rPr>
          <w:rFonts w:ascii="Times New Roman" w:hAnsi="Times New Roman" w:cs="Times New Roman"/>
          <w:sz w:val="28"/>
          <w:szCs w:val="28"/>
        </w:rPr>
        <w:t xml:space="preserve">ни действуют на психологические особенности людей различными способами. </w:t>
      </w:r>
      <w:r w:rsidR="00807FD3">
        <w:rPr>
          <w:rFonts w:ascii="Times New Roman" w:hAnsi="Times New Roman" w:cs="Times New Roman"/>
          <w:sz w:val="28"/>
          <w:szCs w:val="28"/>
        </w:rPr>
        <w:t>С</w:t>
      </w:r>
      <w:r w:rsidRPr="00C86867">
        <w:rPr>
          <w:rFonts w:ascii="Times New Roman" w:hAnsi="Times New Roman" w:cs="Times New Roman"/>
          <w:sz w:val="28"/>
          <w:szCs w:val="28"/>
        </w:rPr>
        <w:t xml:space="preserve">овокупность природных особенностей места проживания общества (климат, флора, фауна, наличие монокультуры) существенно влияет на выбор повседневной работы, ее параметры, особенности и т.д. </w:t>
      </w:r>
      <w:r w:rsidR="00807FD3">
        <w:rPr>
          <w:rFonts w:ascii="Times New Roman" w:hAnsi="Times New Roman" w:cs="Times New Roman"/>
          <w:sz w:val="28"/>
          <w:szCs w:val="28"/>
        </w:rPr>
        <w:t>В</w:t>
      </w:r>
      <w:r w:rsidRPr="00C86867">
        <w:rPr>
          <w:rFonts w:ascii="Times New Roman" w:hAnsi="Times New Roman" w:cs="Times New Roman"/>
          <w:sz w:val="28"/>
          <w:szCs w:val="28"/>
        </w:rPr>
        <w:t xml:space="preserve"> повседневной деятельности, предопределенной природными факторами, осуществляется отбор тех или иных личностных качеств. </w:t>
      </w:r>
      <w:r w:rsidR="00807FD3">
        <w:rPr>
          <w:rFonts w:ascii="Times New Roman" w:hAnsi="Times New Roman" w:cs="Times New Roman"/>
          <w:sz w:val="28"/>
          <w:szCs w:val="28"/>
        </w:rPr>
        <w:t>Д</w:t>
      </w:r>
      <w:r w:rsidRPr="00C86867">
        <w:rPr>
          <w:rFonts w:ascii="Times New Roman" w:hAnsi="Times New Roman" w:cs="Times New Roman"/>
          <w:sz w:val="28"/>
          <w:szCs w:val="28"/>
        </w:rPr>
        <w:t xml:space="preserve">ругими словами, природные условия могут опосредованно (через вид занятий) влиять на формирование особенных личностных черт. </w:t>
      </w:r>
      <w:r w:rsidR="00807FD3">
        <w:rPr>
          <w:rFonts w:ascii="Times New Roman" w:hAnsi="Times New Roman" w:cs="Times New Roman"/>
          <w:sz w:val="28"/>
          <w:szCs w:val="28"/>
        </w:rPr>
        <w:t>Б</w:t>
      </w:r>
      <w:r w:rsidRPr="00C86867">
        <w:rPr>
          <w:rFonts w:ascii="Times New Roman" w:hAnsi="Times New Roman" w:cs="Times New Roman"/>
          <w:sz w:val="28"/>
          <w:szCs w:val="28"/>
        </w:rPr>
        <w:t xml:space="preserve">олее непосредственно на особенности восприятия и познавательные стили воздействует ландшафт — открытый (равнина, степь, тундра, полупустыня, саванна) и закрытый (лес, джунгли, горные системы); однородный (тундра зимой, полупустыня) и разнородный (умеренных климатических зон). Экстремальные климатические условия также могут воздействовать на характер и особенности поведения людей (высокогорье, экстремальный температурный режим, резкие перепады днем и ночью). </w:t>
      </w:r>
      <w:r w:rsidR="00807FD3">
        <w:rPr>
          <w:rFonts w:ascii="Times New Roman" w:hAnsi="Times New Roman" w:cs="Times New Roman"/>
          <w:sz w:val="28"/>
          <w:szCs w:val="28"/>
        </w:rPr>
        <w:t>В</w:t>
      </w:r>
      <w:r w:rsidRPr="00C86867">
        <w:rPr>
          <w:rFonts w:ascii="Times New Roman" w:hAnsi="Times New Roman" w:cs="Times New Roman"/>
          <w:sz w:val="28"/>
          <w:szCs w:val="28"/>
        </w:rPr>
        <w:t>есьма существенным является также влияние на всю культуру в целом наличия какой-либо сельскохозяйственной культуры (или богатых запасов полезных ископаемых), а также пищевой рацион представителей различных культур, который может предопределять физические возможности стереотипов поведения и общий стиль реагирования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энергозатратный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, энергосберегающий). &lt;…&gt; </w:t>
      </w:r>
    </w:p>
    <w:p w:rsidR="00C86867" w:rsidRPr="00C86867" w:rsidRDefault="00807FD3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6867" w:rsidRPr="00C86867">
        <w:rPr>
          <w:rFonts w:ascii="Times New Roman" w:hAnsi="Times New Roman" w:cs="Times New Roman"/>
          <w:sz w:val="28"/>
          <w:szCs w:val="28"/>
        </w:rPr>
        <w:t>се эти группы факторов, существующие в виде отдельных элементов культуры, природных условий, исторических обстоятельств и органического разнообразия индивидов, определяют особенности деятельности, мышления, познания, восприятия и эмоционально-психологических состояний человека в условиях различных культур».</w:t>
      </w:r>
    </w:p>
    <w:p w:rsidR="00807FD3" w:rsidRDefault="00807FD3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е менее важен вопрос о качестве описания культуры.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ак нужно ее описывать?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асколько полно?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что значит «полно описать культуру»?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нглийский философ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илберт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C86867" w:rsidRPr="00C86867">
        <w:rPr>
          <w:rFonts w:ascii="Times New Roman" w:hAnsi="Times New Roman" w:cs="Times New Roman"/>
          <w:sz w:val="28"/>
          <w:szCs w:val="28"/>
        </w:rPr>
        <w:t>айл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Gilbert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Ryle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>) предложил называть описание некоей культуры, сводящееся к изображению (словесному или несловесному) неких действий, явлений, фактов, созданием так называемого «ненасыщенного описания» (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thin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description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>). «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86867" w:rsidRPr="00C86867">
        <w:rPr>
          <w:rFonts w:ascii="Times New Roman" w:hAnsi="Times New Roman" w:cs="Times New Roman"/>
          <w:sz w:val="28"/>
          <w:szCs w:val="28"/>
        </w:rPr>
        <w:t>енасыщенное описание», таким образом, это запись текста за информантом, описание некоего обряда и т.д. «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86867" w:rsidRPr="00C86867">
        <w:rPr>
          <w:rFonts w:ascii="Times New Roman" w:hAnsi="Times New Roman" w:cs="Times New Roman"/>
          <w:sz w:val="28"/>
          <w:szCs w:val="28"/>
        </w:rPr>
        <w:t>енасыщенное описание» касается только формы описываемых явлений. «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86867" w:rsidRPr="00C86867">
        <w:rPr>
          <w:rFonts w:ascii="Times New Roman" w:hAnsi="Times New Roman" w:cs="Times New Roman"/>
          <w:sz w:val="28"/>
          <w:szCs w:val="28"/>
        </w:rPr>
        <w:t>асыщенное описание» (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thick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description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),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C86867" w:rsidRPr="00C86867">
        <w:rPr>
          <w:rFonts w:ascii="Times New Roman" w:hAnsi="Times New Roman" w:cs="Times New Roman"/>
          <w:sz w:val="28"/>
          <w:szCs w:val="28"/>
        </w:rPr>
        <w:t>айлу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, предполагает описание явления и всего многообразия его значений, или, по крайней мере, попытку такого описания (подробнее о «насыщенном» и «ненасыщенном» описании у </w:t>
      </w: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C86867" w:rsidRPr="00C86867">
        <w:rPr>
          <w:rFonts w:ascii="Times New Roman" w:hAnsi="Times New Roman" w:cs="Times New Roman"/>
          <w:sz w:val="28"/>
          <w:szCs w:val="28"/>
        </w:rPr>
        <w:t>айла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см. в книге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C86867" w:rsidRPr="00C86867">
        <w:rPr>
          <w:rFonts w:ascii="Times New Roman" w:hAnsi="Times New Roman" w:cs="Times New Roman"/>
          <w:sz w:val="28"/>
          <w:szCs w:val="28"/>
        </w:rPr>
        <w:t>ирца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нтерпретация культур», с. 9– 42).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аким образом, предмет описания культуры — стратифицированная иерархия наполненных смыслом структур (т.е. она представляет собой градуированное описание явлений культуры). </w:t>
      </w:r>
    </w:p>
    <w:p w:rsidR="00C86867" w:rsidRPr="00C86867" w:rsidRDefault="00807FD3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ля интерпретации поведения человека важно учитывать его культурную принадлежность.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ри этом не стоит переоценивать влияние культуры на человеческое поведение: личность не исчерпывается совокупностью усвоенных культурных норм; мы ведем себя так или иначе не потому, что являемся русскими, принадлежим к тому или иному поколению и т.д.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6867" w:rsidRPr="00C86867">
        <w:rPr>
          <w:rFonts w:ascii="Times New Roman" w:hAnsi="Times New Roman" w:cs="Times New Roman"/>
          <w:sz w:val="28"/>
          <w:szCs w:val="28"/>
        </w:rPr>
        <w:t>ультура влияет на поведение и мировоззрение человека, но не определяет его полностью. Человеческое поведение и взаимодействие определяются множеством факторов, не все из которых являются культурными.</w:t>
      </w:r>
    </w:p>
    <w:p w:rsidR="00807FD3" w:rsidRPr="00807FD3" w:rsidRDefault="00807FD3" w:rsidP="00807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7FD3">
        <w:rPr>
          <w:rFonts w:ascii="Times New Roman" w:hAnsi="Times New Roman" w:cs="Times New Roman"/>
          <w:b/>
          <w:sz w:val="28"/>
          <w:szCs w:val="28"/>
        </w:rPr>
        <w:t>К</w:t>
      </w:r>
      <w:r w:rsidR="00C86867" w:rsidRPr="00807FD3">
        <w:rPr>
          <w:rFonts w:ascii="Times New Roman" w:hAnsi="Times New Roman" w:cs="Times New Roman"/>
          <w:b/>
          <w:sz w:val="28"/>
          <w:szCs w:val="28"/>
        </w:rPr>
        <w:t>росскультурные</w:t>
      </w:r>
      <w:proofErr w:type="spellEnd"/>
      <w:r w:rsidR="00C86867" w:rsidRPr="00807FD3">
        <w:rPr>
          <w:rFonts w:ascii="Times New Roman" w:hAnsi="Times New Roman" w:cs="Times New Roman"/>
          <w:b/>
          <w:sz w:val="28"/>
          <w:szCs w:val="28"/>
        </w:rPr>
        <w:t xml:space="preserve"> (межкультурные) исследования</w:t>
      </w:r>
      <w:r>
        <w:rPr>
          <w:rFonts w:ascii="Times New Roman" w:hAnsi="Times New Roman" w:cs="Times New Roman"/>
          <w:b/>
          <w:sz w:val="28"/>
          <w:szCs w:val="28"/>
        </w:rPr>
        <w:t>. Типологии культур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Межкультурные исследования основываются на изучении двух или нескольких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этнонациональных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или региональных культур по определенным параметрам с целью установления как универсальных принципов и закономерностей культуры, так и </w:t>
      </w:r>
      <w:r w:rsidR="00387EBF" w:rsidRPr="00C86867">
        <w:rPr>
          <w:rFonts w:ascii="Times New Roman" w:hAnsi="Times New Roman" w:cs="Times New Roman"/>
          <w:sz w:val="28"/>
          <w:szCs w:val="28"/>
        </w:rPr>
        <w:t>их специфических черт,</w:t>
      </w:r>
      <w:r w:rsidRPr="00C86867">
        <w:rPr>
          <w:rFonts w:ascii="Times New Roman" w:hAnsi="Times New Roman" w:cs="Times New Roman"/>
          <w:sz w:val="28"/>
          <w:szCs w:val="28"/>
        </w:rPr>
        <w:t xml:space="preserve"> и различий. </w:t>
      </w:r>
      <w:r w:rsidR="00807FD3">
        <w:rPr>
          <w:rFonts w:ascii="Times New Roman" w:hAnsi="Times New Roman" w:cs="Times New Roman"/>
          <w:sz w:val="28"/>
          <w:szCs w:val="28"/>
        </w:rPr>
        <w:t>О</w:t>
      </w:r>
      <w:r w:rsidRPr="00C86867">
        <w:rPr>
          <w:rFonts w:ascii="Times New Roman" w:hAnsi="Times New Roman" w:cs="Times New Roman"/>
          <w:sz w:val="28"/>
          <w:szCs w:val="28"/>
        </w:rPr>
        <w:t xml:space="preserve">собое внимание уделяется изучению контекста, ситуаций, в которых культурные различия представителей разных этнических групп и национальных государств наиболее ощутимы. Эти исследования проводятся в рамках сравнительной культурологии, этнографии, теории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Pr="00C86867">
        <w:rPr>
          <w:rFonts w:ascii="Times New Roman" w:hAnsi="Times New Roman" w:cs="Times New Roman"/>
          <w:sz w:val="28"/>
          <w:szCs w:val="28"/>
        </w:rPr>
        <w:t xml:space="preserve"> и других наук. </w:t>
      </w:r>
    </w:p>
    <w:p w:rsidR="00807FD3" w:rsidRP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FD3">
        <w:rPr>
          <w:rFonts w:ascii="Times New Roman" w:hAnsi="Times New Roman" w:cs="Times New Roman"/>
          <w:b/>
          <w:i/>
          <w:sz w:val="28"/>
          <w:szCs w:val="28"/>
        </w:rPr>
        <w:t xml:space="preserve">Типологии культур </w:t>
      </w:r>
    </w:p>
    <w:p w:rsidR="00807FD3" w:rsidRDefault="00807FD3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теории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благодаря ее изначальной практической направленности стало традиционным группировать культуры в зависимости от различных параметров.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тоит отметить, что в теории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культуры чаще всего классифицируют в зависимости от тех параметров, которые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релевантны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в профессиональной коммуникации (отношение ко времени, моно/мультизадачность и пр.).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азовем несколько распространенных типологий: 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классификация корпоративных культур г.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Хофстеде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классификация Э. Холла; 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классификация </w:t>
      </w:r>
      <w:r w:rsidR="00807FD3">
        <w:rPr>
          <w:rFonts w:ascii="Times New Roman" w:hAnsi="Times New Roman" w:cs="Times New Roman"/>
          <w:sz w:val="28"/>
          <w:szCs w:val="28"/>
        </w:rPr>
        <w:t>Р</w:t>
      </w:r>
      <w:r w:rsidRPr="00C86867">
        <w:rPr>
          <w:rFonts w:ascii="Times New Roman" w:hAnsi="Times New Roman" w:cs="Times New Roman"/>
          <w:sz w:val="28"/>
          <w:szCs w:val="28"/>
        </w:rPr>
        <w:t xml:space="preserve">. </w:t>
      </w:r>
      <w:r w:rsidR="00807FD3">
        <w:rPr>
          <w:rFonts w:ascii="Times New Roman" w:hAnsi="Times New Roman" w:cs="Times New Roman"/>
          <w:sz w:val="28"/>
          <w:szCs w:val="28"/>
        </w:rPr>
        <w:t>Л</w:t>
      </w:r>
      <w:r w:rsidRPr="00C86867">
        <w:rPr>
          <w:rFonts w:ascii="Times New Roman" w:hAnsi="Times New Roman" w:cs="Times New Roman"/>
          <w:sz w:val="28"/>
          <w:szCs w:val="28"/>
        </w:rPr>
        <w:t xml:space="preserve">ьюиса. </w:t>
      </w:r>
    </w:p>
    <w:p w:rsidR="00807FD3" w:rsidRDefault="00807FD3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лассификация голландского социолога </w:t>
      </w:r>
      <w:proofErr w:type="spellStart"/>
      <w:r w:rsidR="00C86867" w:rsidRPr="00211B65">
        <w:rPr>
          <w:rFonts w:ascii="Times New Roman" w:hAnsi="Times New Roman" w:cs="Times New Roman"/>
          <w:b/>
          <w:i/>
          <w:sz w:val="28"/>
          <w:szCs w:val="28"/>
        </w:rPr>
        <w:t>Герта</w:t>
      </w:r>
      <w:proofErr w:type="spellEnd"/>
      <w:r w:rsidR="00C86867" w:rsidRPr="00211B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86867" w:rsidRPr="00211B65">
        <w:rPr>
          <w:rFonts w:ascii="Times New Roman" w:hAnsi="Times New Roman" w:cs="Times New Roman"/>
          <w:b/>
          <w:i/>
          <w:sz w:val="28"/>
          <w:szCs w:val="28"/>
        </w:rPr>
        <w:t>Хофстеде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Geert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Hofstede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) является одной из самых известных типологий корпоративных культур.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ипология организационных культур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Хофстеде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была разработана в начале 1980-х гг. на основе результатов масштабного исследования, проведенного в разных подразделениях транснациональной компании IBM (опрошено 116 тыс. служащих в 40 странах).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Хофстеде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предложил 6 параметров для каждой культуры (страны): 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дистанцированность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от власти, 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индивидуализм — коллективизм, 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маскулинность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феминность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принятие — непринятие неопределенности, 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прагматизм, </w:t>
      </w:r>
    </w:p>
    <w:p w:rsidR="00807FD3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lastRenderedPageBreak/>
        <w:t xml:space="preserve">– сдержанность. </w:t>
      </w:r>
    </w:p>
    <w:p w:rsidR="00C86867" w:rsidRPr="00211B65" w:rsidRDefault="00807FD3" w:rsidP="00211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65">
        <w:rPr>
          <w:rFonts w:ascii="Times New Roman" w:hAnsi="Times New Roman" w:cs="Times New Roman"/>
          <w:sz w:val="28"/>
          <w:szCs w:val="28"/>
        </w:rPr>
        <w:t>С</w:t>
      </w:r>
      <w:r w:rsidR="00C86867" w:rsidRPr="00211B65">
        <w:rPr>
          <w:rFonts w:ascii="Times New Roman" w:hAnsi="Times New Roman" w:cs="Times New Roman"/>
          <w:sz w:val="28"/>
          <w:szCs w:val="28"/>
        </w:rPr>
        <w:t xml:space="preserve">трана (культура) получает баллы по каждому параметру (от 0 до 100). </w:t>
      </w:r>
      <w:r w:rsidRPr="00211B65">
        <w:rPr>
          <w:rFonts w:ascii="Times New Roman" w:hAnsi="Times New Roman" w:cs="Times New Roman"/>
          <w:sz w:val="28"/>
          <w:szCs w:val="28"/>
        </w:rPr>
        <w:t>К</w:t>
      </w:r>
      <w:r w:rsidR="00C86867" w:rsidRPr="00211B65">
        <w:rPr>
          <w:rFonts w:ascii="Times New Roman" w:hAnsi="Times New Roman" w:cs="Times New Roman"/>
          <w:sz w:val="28"/>
          <w:szCs w:val="28"/>
        </w:rPr>
        <w:t>лассификация полезна при анализе взаимодействий представителей разных культур (стран) в профессиональной сфере, еще одно ее достоинство — описано множество стран.</w:t>
      </w:r>
    </w:p>
    <w:p w:rsidR="00211B65" w:rsidRPr="00211B65" w:rsidRDefault="00211B65" w:rsidP="00211B6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Индекс дистанции власти (PDI)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11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 дистанции власти определяет восприятие власти, степень, с которой наделённые относительно меньшей властью члены общества, института или организации ожидают и допускают неравномерность распределения власти; для культур с большой </w:t>
      </w:r>
      <w:proofErr w:type="spellStart"/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дистанцированностью</w:t>
      </w:r>
      <w:proofErr w:type="spellEnd"/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власти (арабские страны, Латинская Америка, Юго-Восточная Азия, Россия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характерно восприятие власти как наиболее важной части жизни, преклонение перед начальством; для культур с малой </w:t>
      </w:r>
      <w:proofErr w:type="spellStart"/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дистанцированностью</w:t>
      </w:r>
      <w:proofErr w:type="spellEnd"/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власти (Австрия, Дания, США, Германия) характерно построение отношений на основе равенства, уважения к личности.</w:t>
      </w:r>
    </w:p>
    <w:p w:rsidR="00211B65" w:rsidRPr="00211B65" w:rsidRDefault="00211B65" w:rsidP="00211B6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Индивидуализм (IDV)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противоположность сплочённости (коллективизму)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индивидуализм определяет тяготение к личностным целям, осознание себя как «я», защита частных интересов, связи между отдельными людьми, не обремененными сильными обязательствами действовать совместно (США); для коллективистской культуры (Латинская Америка) присущи групповые цели, осознание себя как «мы», поддержание отношений, норм.</w:t>
      </w:r>
    </w:p>
    <w:p w:rsidR="00211B65" w:rsidRPr="00211B65" w:rsidRDefault="00211B65" w:rsidP="00211B6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Мужественность (MAS)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 нацеленность на достижение результата любой ценой. Страны с большим значением этого показателя относят к «мужскому типу» (США, Япония, Италия, Австрия, Мексика, Филиппины), для них характерны такие качества как соперничество, уверенность в себе, целеустремлённость, приверженность материальным ценностям. Страны с низким значением (Дания, Норвегия, Швеция)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 к «женскому типу». Для них характерны почитание взаимоотношений, культурных ценностей, забота о качестве жизни.</w:t>
      </w:r>
    </w:p>
    <w:p w:rsidR="00211B65" w:rsidRPr="00211B65" w:rsidRDefault="00211B65" w:rsidP="00211B6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Избегание неопределённости (UAI)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Избегание неопределённости определяет степень восприятия и реагирования на незнакомые ситуации. Для стран с большим значением показателя избегания неопределённости типично недопущение неопределённых, неясных ситуаций, стремление к установлению чётких правил поведения, доверие традициям и устоям, склонность к внутригрупповому согласию, нетерпимость по отношению к людям с иной жизненной позицией, образом мышления. Для стран с низким показателем избегания неопределённости характерно проявление личной инициативы, приемлемость риска, спокойное принятие разногласий, иных точек зрения.</w:t>
      </w:r>
    </w:p>
    <w:p w:rsidR="00211B65" w:rsidRPr="00211B65" w:rsidRDefault="00211B65" w:rsidP="00211B6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Долгосрочная ориентация (LTO)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Стратегическое мышление определяет краткосрочную или долгосрочную ориентацию на будущее, ориентированность на решение стратегических, долгосрочных целей, желание заглядывать в будущее. Опрос по данному показателю проводился в 1980-е годы в сотрудничестве с Майклом Бондом среди студентов из 23 стран. Для 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 с большими значениями этого параметра (Юго-Восточная Азия) характерны расчётливость, упорство в достижении целей, стойкость, для культур с малым значением (Европа)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приверженность традициям, выполнение социальных обязательств.</w:t>
      </w:r>
    </w:p>
    <w:p w:rsidR="00211B65" w:rsidRPr="00211B65" w:rsidRDefault="00211B65" w:rsidP="00211B6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Допущение (или индульгенция)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Допущение по сути является мерой счастья, степенью удовлетворения простыми радостями жизни. Общества с высокими показателями допущения определяются как позволяющие относительно свободное удовлетворение основных и естественных человеческих желаний, связанных с наслаждением жизнью и получением удовольствий. Низкие показатели по данному параметру характеризуют общества, которые контролирует удовлетворение потребностей и регулирует его с помощью строгих социальных норм. «Допускающие» общества осознают собственный контроль над своей жизнью и эмоциями, а «сдержанные» общества полагают, что на их жизнь и эмоции оказывают влияние другие факторы.</w:t>
      </w:r>
    </w:p>
    <w:p w:rsidR="00211B65" w:rsidRPr="00211B65" w:rsidRDefault="00211B65" w:rsidP="00211B6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211B65">
        <w:rPr>
          <w:sz w:val="28"/>
          <w:szCs w:val="28"/>
        </w:rPr>
        <w:t>Хофстеде</w:t>
      </w:r>
      <w:proofErr w:type="spellEnd"/>
      <w:r w:rsidRPr="00211B65">
        <w:rPr>
          <w:sz w:val="28"/>
          <w:szCs w:val="28"/>
        </w:rPr>
        <w:t xml:space="preserve"> является, пожалуй, самым известным социологом и антропологом в контексте понимания международного бизнеса.</w:t>
      </w:r>
    </w:p>
    <w:p w:rsidR="00211B65" w:rsidRPr="00211B65" w:rsidRDefault="00211B65" w:rsidP="00211B6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1B65">
        <w:rPr>
          <w:sz w:val="28"/>
          <w:szCs w:val="28"/>
        </w:rPr>
        <w:t xml:space="preserve">Модель шести измерений широко используется во многих областях общественной жизни человека, и особенно в области бизнеса. Практические приложения были разработаны практически сразу. В самом деле, когда речь идет о бизнесе, стимулирование культурной чувствительности поможет людям работать более эффективно при взаимодействии с людьми из других стран. Зачастую, общение является одним из главных проблем для профессионалов, которые работают на международном уровне. Модель </w:t>
      </w:r>
      <w:proofErr w:type="spellStart"/>
      <w:r w:rsidRPr="00211B65">
        <w:rPr>
          <w:sz w:val="28"/>
          <w:szCs w:val="28"/>
        </w:rPr>
        <w:t>Хофстеда</w:t>
      </w:r>
      <w:proofErr w:type="spellEnd"/>
      <w:r w:rsidRPr="00211B65">
        <w:rPr>
          <w:sz w:val="28"/>
          <w:szCs w:val="28"/>
        </w:rPr>
        <w:t xml:space="preserve"> дает понимание других культур. На самом деле, кросс-культурная коммуникация требует быть в курсе культурных различий, так как то, что можно считать вполне приемлемым и естественным в одной стране, может ввести в заблуждение или даже оскорбительным в другом. Культурные аспекты влияют на все уровни коммуникации: вербальные (слов и самого языка), не вербальные (язык тела, жесты), этикет (одежда, вручение подарков, обычаи. При работе в международных компаниях, менеджеры могут обеспечивать обучение своих сотрудников, чтобы сделать их более чувствительными к культурным различиям, развивать нюансы деловой практики, с использованием протоколов в разных странах. Измерения </w:t>
      </w:r>
      <w:proofErr w:type="spellStart"/>
      <w:r w:rsidRPr="00211B65">
        <w:rPr>
          <w:sz w:val="28"/>
          <w:szCs w:val="28"/>
        </w:rPr>
        <w:t>Хофстеде</w:t>
      </w:r>
      <w:proofErr w:type="spellEnd"/>
      <w:r w:rsidRPr="00211B65">
        <w:rPr>
          <w:sz w:val="28"/>
          <w:szCs w:val="28"/>
        </w:rPr>
        <w:t xml:space="preserve"> предлагают рекомендации по определению приемлемых культурно подходов корпоративным организациям.</w:t>
      </w:r>
    </w:p>
    <w:p w:rsidR="00211B65" w:rsidRPr="00211B65" w:rsidRDefault="00211B65" w:rsidP="00211B6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1B65">
        <w:rPr>
          <w:sz w:val="28"/>
          <w:szCs w:val="28"/>
        </w:rPr>
        <w:t xml:space="preserve">Модель шести измерений очень полезна в международном маркетинге, поскольку она определяет национальные ценности не только в бизнес-контексте, но и в целом. </w:t>
      </w:r>
      <w:proofErr w:type="spellStart"/>
      <w:r w:rsidRPr="00211B65">
        <w:rPr>
          <w:sz w:val="28"/>
          <w:szCs w:val="28"/>
        </w:rPr>
        <w:t>Marieke</w:t>
      </w:r>
      <w:proofErr w:type="spellEnd"/>
      <w:r w:rsidRPr="00211B65">
        <w:rPr>
          <w:sz w:val="28"/>
          <w:szCs w:val="28"/>
        </w:rPr>
        <w:t xml:space="preserve"> </w:t>
      </w:r>
      <w:proofErr w:type="spellStart"/>
      <w:r w:rsidRPr="00211B65">
        <w:rPr>
          <w:sz w:val="28"/>
          <w:szCs w:val="28"/>
        </w:rPr>
        <w:t>de</w:t>
      </w:r>
      <w:proofErr w:type="spellEnd"/>
      <w:r w:rsidRPr="00211B65">
        <w:rPr>
          <w:sz w:val="28"/>
          <w:szCs w:val="28"/>
        </w:rPr>
        <w:t xml:space="preserve"> </w:t>
      </w:r>
      <w:proofErr w:type="spellStart"/>
      <w:r w:rsidRPr="00211B65">
        <w:rPr>
          <w:sz w:val="28"/>
          <w:szCs w:val="28"/>
        </w:rPr>
        <w:t>Mooij</w:t>
      </w:r>
      <w:proofErr w:type="spellEnd"/>
      <w:r w:rsidRPr="00211B65">
        <w:rPr>
          <w:sz w:val="28"/>
          <w:szCs w:val="28"/>
        </w:rPr>
        <w:t xml:space="preserve"> изучила применение выводов </w:t>
      </w:r>
      <w:proofErr w:type="spellStart"/>
      <w:r w:rsidRPr="00211B65">
        <w:rPr>
          <w:sz w:val="28"/>
          <w:szCs w:val="28"/>
        </w:rPr>
        <w:t>Хофстеде</w:t>
      </w:r>
      <w:proofErr w:type="spellEnd"/>
      <w:r w:rsidRPr="00211B65">
        <w:rPr>
          <w:sz w:val="28"/>
          <w:szCs w:val="28"/>
        </w:rPr>
        <w:t xml:space="preserve"> в области глобального </w:t>
      </w:r>
      <w:proofErr w:type="spellStart"/>
      <w:r w:rsidRPr="00211B65">
        <w:rPr>
          <w:sz w:val="28"/>
          <w:szCs w:val="28"/>
        </w:rPr>
        <w:t>брендинга</w:t>
      </w:r>
      <w:proofErr w:type="spellEnd"/>
      <w:r w:rsidRPr="00211B65">
        <w:rPr>
          <w:sz w:val="28"/>
          <w:szCs w:val="28"/>
        </w:rPr>
        <w:t xml:space="preserve">, рекламной стратегии и потребительского поведения. Поскольку компании стараются адаптировать свои продукты и услуги к местным привычкам и предпочтениям, они должны понимать специфику данных рынков. Разнообразие применения абстрактной теории </w:t>
      </w:r>
      <w:proofErr w:type="spellStart"/>
      <w:r w:rsidRPr="00211B65">
        <w:rPr>
          <w:sz w:val="28"/>
          <w:szCs w:val="28"/>
        </w:rPr>
        <w:t>Хофстеда</w:t>
      </w:r>
      <w:proofErr w:type="spellEnd"/>
      <w:r w:rsidRPr="00211B65">
        <w:rPr>
          <w:sz w:val="28"/>
          <w:szCs w:val="28"/>
        </w:rPr>
        <w:t xml:space="preserve"> настолько широко, что она была использована даже в </w:t>
      </w:r>
      <w:r w:rsidRPr="00211B65">
        <w:rPr>
          <w:sz w:val="28"/>
          <w:szCs w:val="28"/>
        </w:rPr>
        <w:lastRenderedPageBreak/>
        <w:t>область веб-разработки, которая должна адаптироваться к национальным предпочтениям в соответствии с ценностями культур.</w:t>
      </w:r>
    </w:p>
    <w:p w:rsidR="00211B65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65">
        <w:rPr>
          <w:rFonts w:ascii="Times New Roman" w:hAnsi="Times New Roman" w:cs="Times New Roman"/>
          <w:b/>
          <w:i/>
          <w:sz w:val="28"/>
          <w:szCs w:val="28"/>
        </w:rPr>
        <w:t>Эдвард Холл (</w:t>
      </w:r>
      <w:proofErr w:type="spellStart"/>
      <w:r w:rsidRPr="00211B65">
        <w:rPr>
          <w:rFonts w:ascii="Times New Roman" w:hAnsi="Times New Roman" w:cs="Times New Roman"/>
          <w:b/>
          <w:i/>
          <w:sz w:val="28"/>
          <w:szCs w:val="28"/>
        </w:rPr>
        <w:t>Edward</w:t>
      </w:r>
      <w:proofErr w:type="spellEnd"/>
      <w:r w:rsidRPr="00211B65">
        <w:rPr>
          <w:rFonts w:ascii="Times New Roman" w:hAnsi="Times New Roman" w:cs="Times New Roman"/>
          <w:b/>
          <w:i/>
          <w:sz w:val="28"/>
          <w:szCs w:val="28"/>
        </w:rPr>
        <w:t xml:space="preserve"> T. </w:t>
      </w:r>
      <w:proofErr w:type="spellStart"/>
      <w:r w:rsidRPr="00211B65">
        <w:rPr>
          <w:rFonts w:ascii="Times New Roman" w:hAnsi="Times New Roman" w:cs="Times New Roman"/>
          <w:b/>
          <w:i/>
          <w:sz w:val="28"/>
          <w:szCs w:val="28"/>
        </w:rPr>
        <w:t>Hall</w:t>
      </w:r>
      <w:proofErr w:type="spellEnd"/>
      <w:r w:rsidRPr="00211B6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C86867">
        <w:rPr>
          <w:rFonts w:ascii="Times New Roman" w:hAnsi="Times New Roman" w:cs="Times New Roman"/>
          <w:sz w:val="28"/>
          <w:szCs w:val="28"/>
        </w:rPr>
        <w:t xml:space="preserve"> предложил разделить культуры в зависимости от характера использования ими пространства и времени на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высококонтекстные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низкоконтекстные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, а также культуры с преобладающим монохромным или полихромным использованием времени. </w:t>
      </w:r>
    </w:p>
    <w:p w:rsidR="00211B65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B65">
        <w:rPr>
          <w:rFonts w:ascii="Times New Roman" w:hAnsi="Times New Roman" w:cs="Times New Roman"/>
          <w:i/>
          <w:sz w:val="28"/>
          <w:szCs w:val="28"/>
        </w:rPr>
        <w:t>Высококонтекстные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культуры характеризуются плотностью социальных связей (статус и репутация распространяются на все сферы жизни), личная жизнь не отделена от профессиональной. </w:t>
      </w:r>
      <w:r w:rsidR="00211B65">
        <w:rPr>
          <w:rFonts w:ascii="Times New Roman" w:hAnsi="Times New Roman" w:cs="Times New Roman"/>
          <w:sz w:val="28"/>
          <w:szCs w:val="28"/>
        </w:rPr>
        <w:t>К</w:t>
      </w:r>
      <w:r w:rsidRPr="00C86867">
        <w:rPr>
          <w:rFonts w:ascii="Times New Roman" w:hAnsi="Times New Roman" w:cs="Times New Roman"/>
          <w:sz w:val="28"/>
          <w:szCs w:val="28"/>
        </w:rPr>
        <w:t xml:space="preserve"> странам с высоким контекстом культуры принадлежат Франция, </w:t>
      </w:r>
      <w:r w:rsidR="00211B65">
        <w:rPr>
          <w:rFonts w:ascii="Times New Roman" w:hAnsi="Times New Roman" w:cs="Times New Roman"/>
          <w:sz w:val="28"/>
          <w:szCs w:val="28"/>
        </w:rPr>
        <w:t>И</w:t>
      </w:r>
      <w:r w:rsidRPr="00C86867">
        <w:rPr>
          <w:rFonts w:ascii="Times New Roman" w:hAnsi="Times New Roman" w:cs="Times New Roman"/>
          <w:sz w:val="28"/>
          <w:szCs w:val="28"/>
        </w:rPr>
        <w:t xml:space="preserve">спания, </w:t>
      </w:r>
      <w:r w:rsidR="00211B65">
        <w:rPr>
          <w:rFonts w:ascii="Times New Roman" w:hAnsi="Times New Roman" w:cs="Times New Roman"/>
          <w:sz w:val="28"/>
          <w:szCs w:val="28"/>
        </w:rPr>
        <w:t>И</w:t>
      </w:r>
      <w:r w:rsidRPr="00C86867">
        <w:rPr>
          <w:rFonts w:ascii="Times New Roman" w:hAnsi="Times New Roman" w:cs="Times New Roman"/>
          <w:sz w:val="28"/>
          <w:szCs w:val="28"/>
        </w:rPr>
        <w:t xml:space="preserve">талия, страны </w:t>
      </w:r>
      <w:r w:rsidR="00211B65">
        <w:rPr>
          <w:rFonts w:ascii="Times New Roman" w:hAnsi="Times New Roman" w:cs="Times New Roman"/>
          <w:sz w:val="28"/>
          <w:szCs w:val="28"/>
        </w:rPr>
        <w:t>Б</w:t>
      </w:r>
      <w:r w:rsidRPr="00C86867">
        <w:rPr>
          <w:rFonts w:ascii="Times New Roman" w:hAnsi="Times New Roman" w:cs="Times New Roman"/>
          <w:sz w:val="28"/>
          <w:szCs w:val="28"/>
        </w:rPr>
        <w:t xml:space="preserve">лижнего </w:t>
      </w:r>
      <w:r w:rsidR="00211B65">
        <w:rPr>
          <w:rFonts w:ascii="Times New Roman" w:hAnsi="Times New Roman" w:cs="Times New Roman"/>
          <w:sz w:val="28"/>
          <w:szCs w:val="28"/>
        </w:rPr>
        <w:t>В</w:t>
      </w:r>
      <w:r w:rsidRPr="00C86867">
        <w:rPr>
          <w:rFonts w:ascii="Times New Roman" w:hAnsi="Times New Roman" w:cs="Times New Roman"/>
          <w:sz w:val="28"/>
          <w:szCs w:val="28"/>
        </w:rPr>
        <w:t xml:space="preserve">остока, </w:t>
      </w:r>
      <w:r w:rsidR="00211B65">
        <w:rPr>
          <w:rFonts w:ascii="Times New Roman" w:hAnsi="Times New Roman" w:cs="Times New Roman"/>
          <w:sz w:val="28"/>
          <w:szCs w:val="28"/>
        </w:rPr>
        <w:t>Я</w:t>
      </w:r>
      <w:r w:rsidRPr="00C86867">
        <w:rPr>
          <w:rFonts w:ascii="Times New Roman" w:hAnsi="Times New Roman" w:cs="Times New Roman"/>
          <w:sz w:val="28"/>
          <w:szCs w:val="28"/>
        </w:rPr>
        <w:t xml:space="preserve">пония и </w:t>
      </w:r>
      <w:r w:rsidR="00211B65">
        <w:rPr>
          <w:rFonts w:ascii="Times New Roman" w:hAnsi="Times New Roman" w:cs="Times New Roman"/>
          <w:sz w:val="28"/>
          <w:szCs w:val="28"/>
        </w:rPr>
        <w:t>Р</w:t>
      </w:r>
      <w:r w:rsidRPr="00C86867">
        <w:rPr>
          <w:rFonts w:ascii="Times New Roman" w:hAnsi="Times New Roman" w:cs="Times New Roman"/>
          <w:sz w:val="28"/>
          <w:szCs w:val="28"/>
        </w:rPr>
        <w:t xml:space="preserve">оссия. </w:t>
      </w:r>
      <w:r w:rsidR="00211B65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редставители </w:t>
      </w:r>
      <w:proofErr w:type="spellStart"/>
      <w:r w:rsidRPr="00211B65">
        <w:rPr>
          <w:rFonts w:ascii="Times New Roman" w:hAnsi="Times New Roman" w:cs="Times New Roman"/>
          <w:i/>
          <w:sz w:val="28"/>
          <w:szCs w:val="28"/>
        </w:rPr>
        <w:t>низкоконтекстного</w:t>
      </w:r>
      <w:proofErr w:type="spellEnd"/>
      <w:r w:rsidRPr="00211B65">
        <w:rPr>
          <w:rFonts w:ascii="Times New Roman" w:hAnsi="Times New Roman" w:cs="Times New Roman"/>
          <w:i/>
          <w:sz w:val="28"/>
          <w:szCs w:val="28"/>
        </w:rPr>
        <w:t xml:space="preserve"> типа культуры</w:t>
      </w:r>
      <w:r w:rsidRPr="00C86867">
        <w:rPr>
          <w:rFonts w:ascii="Times New Roman" w:hAnsi="Times New Roman" w:cs="Times New Roman"/>
          <w:sz w:val="28"/>
          <w:szCs w:val="28"/>
        </w:rPr>
        <w:t xml:space="preserve"> не просто разделяют частную и общественную жизнь, но и рассматривают каждый сектор своей жизни отдельно. </w:t>
      </w:r>
      <w:r w:rsidR="00211B65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ричем статус и репутация не распространяются автоматически на все сферы жизни. </w:t>
      </w:r>
      <w:r w:rsidR="00211B65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римеры стран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низкоконтекстной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культуры: </w:t>
      </w:r>
      <w:r w:rsidR="00211B65">
        <w:rPr>
          <w:rFonts w:ascii="Times New Roman" w:hAnsi="Times New Roman" w:cs="Times New Roman"/>
          <w:sz w:val="28"/>
          <w:szCs w:val="28"/>
        </w:rPr>
        <w:t>США</w:t>
      </w:r>
      <w:r w:rsidRPr="00C86867">
        <w:rPr>
          <w:rFonts w:ascii="Times New Roman" w:hAnsi="Times New Roman" w:cs="Times New Roman"/>
          <w:sz w:val="28"/>
          <w:szCs w:val="28"/>
        </w:rPr>
        <w:t xml:space="preserve">, </w:t>
      </w:r>
      <w:r w:rsidR="00211B65">
        <w:rPr>
          <w:rFonts w:ascii="Times New Roman" w:hAnsi="Times New Roman" w:cs="Times New Roman"/>
          <w:sz w:val="28"/>
          <w:szCs w:val="28"/>
        </w:rPr>
        <w:t>К</w:t>
      </w:r>
      <w:r w:rsidRPr="00C86867">
        <w:rPr>
          <w:rFonts w:ascii="Times New Roman" w:hAnsi="Times New Roman" w:cs="Times New Roman"/>
          <w:sz w:val="28"/>
          <w:szCs w:val="28"/>
        </w:rPr>
        <w:t xml:space="preserve">анада, </w:t>
      </w:r>
      <w:r w:rsidR="00211B65">
        <w:rPr>
          <w:rFonts w:ascii="Times New Roman" w:hAnsi="Times New Roman" w:cs="Times New Roman"/>
          <w:sz w:val="28"/>
          <w:szCs w:val="28"/>
        </w:rPr>
        <w:t>Г</w:t>
      </w:r>
      <w:r w:rsidRPr="00C86867">
        <w:rPr>
          <w:rFonts w:ascii="Times New Roman" w:hAnsi="Times New Roman" w:cs="Times New Roman"/>
          <w:sz w:val="28"/>
          <w:szCs w:val="28"/>
        </w:rPr>
        <w:t xml:space="preserve">олландия, </w:t>
      </w:r>
      <w:r w:rsidR="00211B65">
        <w:rPr>
          <w:rFonts w:ascii="Times New Roman" w:hAnsi="Times New Roman" w:cs="Times New Roman"/>
          <w:sz w:val="28"/>
          <w:szCs w:val="28"/>
        </w:rPr>
        <w:t>С</w:t>
      </w:r>
      <w:r w:rsidRPr="00C86867">
        <w:rPr>
          <w:rFonts w:ascii="Times New Roman" w:hAnsi="Times New Roman" w:cs="Times New Roman"/>
          <w:sz w:val="28"/>
          <w:szCs w:val="28"/>
        </w:rPr>
        <w:t xml:space="preserve">кандинавские страны, </w:t>
      </w:r>
      <w:r w:rsidR="00211B65">
        <w:rPr>
          <w:rFonts w:ascii="Times New Roman" w:hAnsi="Times New Roman" w:cs="Times New Roman"/>
          <w:sz w:val="28"/>
          <w:szCs w:val="28"/>
        </w:rPr>
        <w:t>Г</w:t>
      </w:r>
      <w:r w:rsidRPr="00C86867">
        <w:rPr>
          <w:rFonts w:ascii="Times New Roman" w:hAnsi="Times New Roman" w:cs="Times New Roman"/>
          <w:sz w:val="28"/>
          <w:szCs w:val="28"/>
        </w:rPr>
        <w:t xml:space="preserve">ермания и т.д. </w:t>
      </w:r>
    </w:p>
    <w:p w:rsidR="00211B65" w:rsidRDefault="00211B65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редставители </w:t>
      </w:r>
      <w:r w:rsidR="00C86867" w:rsidRPr="00211B65">
        <w:rPr>
          <w:rFonts w:ascii="Times New Roman" w:hAnsi="Times New Roman" w:cs="Times New Roman"/>
          <w:i/>
          <w:sz w:val="28"/>
          <w:szCs w:val="28"/>
        </w:rPr>
        <w:t>монохромных культур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стремятся четко расписывать свой график и заниматься делами последовательно, приступать к выполнению новой задачи только после выполнения предыдущей.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этих культурах межличностные отношения менее важны, чем выполнение задачи — по крайней мере, в деловой сфере. Монохромными считают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нглию,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ерманию,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кандинавские страны.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редставители </w:t>
      </w:r>
      <w:r w:rsidR="00C86867" w:rsidRPr="00211B65">
        <w:rPr>
          <w:rFonts w:ascii="Times New Roman" w:hAnsi="Times New Roman" w:cs="Times New Roman"/>
          <w:i/>
          <w:sz w:val="28"/>
          <w:szCs w:val="28"/>
        </w:rPr>
        <w:t>полихромных культур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чаще занимаются множеством дел одновременно, четких графиков они не составляют или, по крайней мере, не слишком охотно их придерживаются.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ружеские отношения бывают важнее, чем намеченные сроки, межличностные отношения могут ставиться выше интересов дела.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полихромным культурам Э. Холл отнес культуры латиноамериканских и арабских стран, а также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86867" w:rsidRPr="00C86867">
        <w:rPr>
          <w:rFonts w:ascii="Times New Roman" w:hAnsi="Times New Roman" w:cs="Times New Roman"/>
          <w:sz w:val="28"/>
          <w:szCs w:val="28"/>
        </w:rPr>
        <w:t>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B65" w:rsidRDefault="00211B65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ретья классификация — </w:t>
      </w:r>
      <w:r w:rsidR="00C86867" w:rsidRPr="00211B65">
        <w:rPr>
          <w:rFonts w:ascii="Times New Roman" w:hAnsi="Times New Roman" w:cs="Times New Roman"/>
          <w:b/>
          <w:i/>
          <w:sz w:val="28"/>
          <w:szCs w:val="28"/>
        </w:rPr>
        <w:t>классификация Ричарда Льюиса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Richard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D.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Lewis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) — имеет много общего с классификацией Холла.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основу классификации положена организация деятельности людей во времени.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ультуры делятся на: </w:t>
      </w:r>
    </w:p>
    <w:p w:rsidR="00211B65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моноактивные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Linear-active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): 1 единица времени = 1 задача. </w:t>
      </w:r>
      <w:r w:rsidR="00211B65">
        <w:rPr>
          <w:rFonts w:ascii="Times New Roman" w:hAnsi="Times New Roman" w:cs="Times New Roman"/>
          <w:sz w:val="28"/>
          <w:szCs w:val="28"/>
        </w:rPr>
        <w:t>В</w:t>
      </w:r>
      <w:r w:rsidRPr="00C86867">
        <w:rPr>
          <w:rFonts w:ascii="Times New Roman" w:hAnsi="Times New Roman" w:cs="Times New Roman"/>
          <w:sz w:val="28"/>
          <w:szCs w:val="28"/>
        </w:rPr>
        <w:t xml:space="preserve">ажны пунктуальность, исполнительность; выполнение задачи — превыше всего. </w:t>
      </w:r>
      <w:r w:rsidR="00211B65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римеры: немецкая, американская, английская культуры; </w:t>
      </w:r>
    </w:p>
    <w:p w:rsidR="00211B65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полиактивные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Multi-active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). </w:t>
      </w:r>
      <w:r w:rsidR="00211B65">
        <w:rPr>
          <w:rFonts w:ascii="Times New Roman" w:hAnsi="Times New Roman" w:cs="Times New Roman"/>
          <w:sz w:val="28"/>
          <w:szCs w:val="28"/>
        </w:rPr>
        <w:t>Д</w:t>
      </w:r>
      <w:r w:rsidRPr="00C86867">
        <w:rPr>
          <w:rFonts w:ascii="Times New Roman" w:hAnsi="Times New Roman" w:cs="Times New Roman"/>
          <w:sz w:val="28"/>
          <w:szCs w:val="28"/>
        </w:rPr>
        <w:t xml:space="preserve">ля них характерны эмоциональность, гибкость, ориентация на межличностные отношения. </w:t>
      </w:r>
      <w:r w:rsidR="00211B65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римеры: итальянская, испанская, бразильская культуры; </w:t>
      </w:r>
    </w:p>
    <w:p w:rsidR="00211B65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>– реактивные (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Reactive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). </w:t>
      </w:r>
      <w:r w:rsidR="00211B65">
        <w:rPr>
          <w:rFonts w:ascii="Times New Roman" w:hAnsi="Times New Roman" w:cs="Times New Roman"/>
          <w:sz w:val="28"/>
          <w:szCs w:val="28"/>
        </w:rPr>
        <w:t>О</w:t>
      </w:r>
      <w:r w:rsidRPr="00C86867">
        <w:rPr>
          <w:rFonts w:ascii="Times New Roman" w:hAnsi="Times New Roman" w:cs="Times New Roman"/>
          <w:sz w:val="28"/>
          <w:szCs w:val="28"/>
        </w:rPr>
        <w:t xml:space="preserve">риентированы на сохранение репутации. </w:t>
      </w:r>
      <w:r w:rsidR="00211B65">
        <w:rPr>
          <w:rFonts w:ascii="Times New Roman" w:hAnsi="Times New Roman" w:cs="Times New Roman"/>
          <w:sz w:val="28"/>
          <w:szCs w:val="28"/>
        </w:rPr>
        <w:t>Д</w:t>
      </w:r>
      <w:r w:rsidRPr="00C86867">
        <w:rPr>
          <w:rFonts w:ascii="Times New Roman" w:hAnsi="Times New Roman" w:cs="Times New Roman"/>
          <w:sz w:val="28"/>
          <w:szCs w:val="28"/>
        </w:rPr>
        <w:t xml:space="preserve">ля них характерны вежливость,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неконфликтность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, терпеливость. </w:t>
      </w:r>
      <w:r w:rsidR="00211B65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римеры: японская, китайская, корейская культуры. </w:t>
      </w:r>
    </w:p>
    <w:p w:rsidR="00211B65" w:rsidRDefault="00211B65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ьюис (р. 1930) до сих пор успешно занимается консалтингом в области межкультурной коммуникации, возглавляет компанию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Richard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Lewis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Communications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, услугами которой пользуются многие крупные </w:t>
      </w:r>
      <w:r w:rsidR="00C86867" w:rsidRPr="00C86867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международные компании.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86867" w:rsidRPr="00C86867">
        <w:rPr>
          <w:rFonts w:ascii="Times New Roman" w:hAnsi="Times New Roman" w:cs="Times New Roman"/>
          <w:sz w:val="28"/>
          <w:szCs w:val="28"/>
        </w:rPr>
        <w:t xml:space="preserve">ьюис также ведет блог, посвященный различным актуальным вопросам межкультурной коммуникации: http://blog.crossculture.com/. </w:t>
      </w:r>
    </w:p>
    <w:p w:rsidR="00211B65" w:rsidRDefault="00C86867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67">
        <w:rPr>
          <w:rFonts w:ascii="Times New Roman" w:hAnsi="Times New Roman" w:cs="Times New Roman"/>
          <w:sz w:val="28"/>
          <w:szCs w:val="28"/>
        </w:rPr>
        <w:t xml:space="preserve">Мы рассмотрели лишь три классификации культур по различным параметрам; вообще же их существует великое множество. </w:t>
      </w:r>
      <w:r w:rsidR="00211B65">
        <w:rPr>
          <w:rFonts w:ascii="Times New Roman" w:hAnsi="Times New Roman" w:cs="Times New Roman"/>
          <w:sz w:val="28"/>
          <w:szCs w:val="28"/>
        </w:rPr>
        <w:t>Н</w:t>
      </w:r>
      <w:r w:rsidRPr="00C86867">
        <w:rPr>
          <w:rFonts w:ascii="Times New Roman" w:hAnsi="Times New Roman" w:cs="Times New Roman"/>
          <w:sz w:val="28"/>
          <w:szCs w:val="28"/>
        </w:rPr>
        <w:t xml:space="preserve">ужно помнить, что любая подобная классификация — это своего рода упрощение действительности. </w:t>
      </w:r>
      <w:r w:rsidR="00211B65">
        <w:rPr>
          <w:rFonts w:ascii="Times New Roman" w:hAnsi="Times New Roman" w:cs="Times New Roman"/>
          <w:sz w:val="28"/>
          <w:szCs w:val="28"/>
        </w:rPr>
        <w:t>Т</w:t>
      </w:r>
      <w:r w:rsidRPr="00C86867">
        <w:rPr>
          <w:rFonts w:ascii="Times New Roman" w:hAnsi="Times New Roman" w:cs="Times New Roman"/>
          <w:sz w:val="28"/>
          <w:szCs w:val="28"/>
        </w:rPr>
        <w:t xml:space="preserve">ак, например, она не учитывает </w:t>
      </w:r>
      <w:proofErr w:type="spellStart"/>
      <w:r w:rsidRPr="00C86867">
        <w:rPr>
          <w:rFonts w:ascii="Times New Roman" w:hAnsi="Times New Roman" w:cs="Times New Roman"/>
          <w:sz w:val="28"/>
          <w:szCs w:val="28"/>
        </w:rPr>
        <w:t>поликультурности</w:t>
      </w:r>
      <w:proofErr w:type="spellEnd"/>
      <w:r w:rsidRPr="00C86867">
        <w:rPr>
          <w:rFonts w:ascii="Times New Roman" w:hAnsi="Times New Roman" w:cs="Times New Roman"/>
          <w:sz w:val="28"/>
          <w:szCs w:val="28"/>
        </w:rPr>
        <w:t xml:space="preserve"> обществ, тогда как совершенно очевидно, что в каждой стране существует множество типов и подтипов деловых культур, и классификация призвана найти то общее, что объединяет их все. </w:t>
      </w:r>
      <w:r w:rsidR="00211B65">
        <w:rPr>
          <w:rFonts w:ascii="Times New Roman" w:hAnsi="Times New Roman" w:cs="Times New Roman"/>
          <w:sz w:val="28"/>
          <w:szCs w:val="28"/>
        </w:rPr>
        <w:t>П</w:t>
      </w:r>
      <w:r w:rsidRPr="00C86867">
        <w:rPr>
          <w:rFonts w:ascii="Times New Roman" w:hAnsi="Times New Roman" w:cs="Times New Roman"/>
          <w:sz w:val="28"/>
          <w:szCs w:val="28"/>
        </w:rPr>
        <w:t xml:space="preserve">ри этом она описывает в каждом конкретном случае некую «идеальную», усредненную культуру, которая может сильно отличаться от реальных поведенческих норм. </w:t>
      </w:r>
    </w:p>
    <w:p w:rsidR="0028439B" w:rsidRDefault="00211B65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6867" w:rsidRPr="00C86867">
        <w:rPr>
          <w:rFonts w:ascii="Times New Roman" w:hAnsi="Times New Roman" w:cs="Times New Roman"/>
          <w:sz w:val="28"/>
          <w:szCs w:val="28"/>
        </w:rPr>
        <w:t>риведенные классификации тем не менее могут быть полезны, если уметь правильно применять их: например, пользоваться классификацией культур в зависимости от отношения ко времени при анализе ситуации, для понимания которой действительно имеет значение монохромность/</w:t>
      </w:r>
      <w:proofErr w:type="spellStart"/>
      <w:r w:rsidR="00C86867" w:rsidRPr="00C86867">
        <w:rPr>
          <w:rFonts w:ascii="Times New Roman" w:hAnsi="Times New Roman" w:cs="Times New Roman"/>
          <w:sz w:val="28"/>
          <w:szCs w:val="28"/>
        </w:rPr>
        <w:t>полихромность</w:t>
      </w:r>
      <w:proofErr w:type="spellEnd"/>
      <w:r w:rsidR="00C86867" w:rsidRPr="00C86867">
        <w:rPr>
          <w:rFonts w:ascii="Times New Roman" w:hAnsi="Times New Roman" w:cs="Times New Roman"/>
          <w:sz w:val="28"/>
          <w:szCs w:val="28"/>
        </w:rPr>
        <w:t xml:space="preserve"> культуры участников.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86867" w:rsidRPr="00C86867">
        <w:rPr>
          <w:rFonts w:ascii="Times New Roman" w:hAnsi="Times New Roman" w:cs="Times New Roman"/>
          <w:sz w:val="28"/>
          <w:szCs w:val="28"/>
        </w:rPr>
        <w:t>ри этом очень важно помнить, что человек является не просто носителем определенной культуры (культур), это личность, которая имеет очень сложную «структуру».</w:t>
      </w:r>
    </w:p>
    <w:p w:rsidR="0044258B" w:rsidRDefault="0044258B" w:rsidP="00C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58B" w:rsidRPr="0044258B" w:rsidRDefault="0044258B" w:rsidP="004425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8B">
        <w:rPr>
          <w:rFonts w:ascii="Times New Roman" w:hAnsi="Times New Roman" w:cs="Times New Roman"/>
          <w:b/>
          <w:sz w:val="28"/>
          <w:szCs w:val="28"/>
        </w:rPr>
        <w:t>ПОНЯТИЕ КОММУНИКАЦИИ</w:t>
      </w:r>
    </w:p>
    <w:p w:rsidR="0028560F" w:rsidRPr="0028560F" w:rsidRDefault="0044258B" w:rsidP="00285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60F">
        <w:rPr>
          <w:rFonts w:ascii="Times New Roman" w:hAnsi="Times New Roman" w:cs="Times New Roman"/>
          <w:b/>
          <w:sz w:val="28"/>
          <w:szCs w:val="28"/>
        </w:rPr>
        <w:t>Определение коммуникации</w:t>
      </w:r>
    </w:p>
    <w:p w:rsidR="0028560F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0F">
        <w:rPr>
          <w:rFonts w:ascii="Times New Roman" w:hAnsi="Times New Roman" w:cs="Times New Roman"/>
          <w:b/>
          <w:i/>
          <w:sz w:val="28"/>
          <w:szCs w:val="28"/>
        </w:rPr>
        <w:t>Коммуникация</w:t>
      </w:r>
      <w:r w:rsidRPr="0044258B">
        <w:rPr>
          <w:rFonts w:ascii="Times New Roman" w:hAnsi="Times New Roman" w:cs="Times New Roman"/>
          <w:sz w:val="28"/>
          <w:szCs w:val="28"/>
        </w:rPr>
        <w:t xml:space="preserve"> — обмен информацией между людьми посредством общей системы знаков. </w:t>
      </w:r>
    </w:p>
    <w:p w:rsidR="0028560F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Мы общаемся не только посредством естественного языка. Мы сообщаем друг другу информацию с помощью жестов, мимики, поз, нашего положения в пространстве,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паравербальных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средств. </w:t>
      </w:r>
      <w:r w:rsidR="0028560F">
        <w:rPr>
          <w:rFonts w:ascii="Times New Roman" w:hAnsi="Times New Roman" w:cs="Times New Roman"/>
          <w:sz w:val="28"/>
          <w:szCs w:val="28"/>
        </w:rPr>
        <w:t>К</w:t>
      </w:r>
      <w:r w:rsidRPr="0044258B">
        <w:rPr>
          <w:rFonts w:ascii="Times New Roman" w:hAnsi="Times New Roman" w:cs="Times New Roman"/>
          <w:sz w:val="28"/>
          <w:szCs w:val="28"/>
        </w:rPr>
        <w:t xml:space="preserve">ак мы сообщаем собеседнику о нашем состоянии, настроении и т.п.? Мы пользуемся некой общей для нас и нашего собеседника системой знаков. Чтобы коммуникация была возможна, нам нужен некий общий код, с помощью которого мы кодируем информацию, которую хотим передать, и расшифровываем информацию, которую получаем от собеседника. поэтому коммуникация — объект исследования семиотики, и в семиотическом смысле коммуникацией будет являться и созерцание картины или памятника архитектуры, просмотр фильма или сериала (коммуникация не всегда предполагает непосредственную реакцию). </w:t>
      </w:r>
      <w:proofErr w:type="spellStart"/>
      <w:r w:rsidR="0028560F">
        <w:rPr>
          <w:rFonts w:ascii="Times New Roman" w:hAnsi="Times New Roman" w:cs="Times New Roman"/>
          <w:sz w:val="28"/>
          <w:szCs w:val="28"/>
        </w:rPr>
        <w:t>К</w:t>
      </w:r>
      <w:r w:rsidRPr="0044258B">
        <w:rPr>
          <w:rFonts w:ascii="Times New Roman" w:hAnsi="Times New Roman" w:cs="Times New Roman"/>
          <w:sz w:val="28"/>
          <w:szCs w:val="28"/>
        </w:rPr>
        <w:t>оммуникантами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могут являться не только люди, более того, не только живые существа. </w:t>
      </w:r>
      <w:r w:rsidR="0028560F">
        <w:rPr>
          <w:rFonts w:ascii="Times New Roman" w:hAnsi="Times New Roman" w:cs="Times New Roman"/>
          <w:sz w:val="28"/>
          <w:szCs w:val="28"/>
        </w:rPr>
        <w:t>П</w:t>
      </w:r>
      <w:r w:rsidRPr="0044258B">
        <w:rPr>
          <w:rFonts w:ascii="Times New Roman" w:hAnsi="Times New Roman" w:cs="Times New Roman"/>
          <w:sz w:val="28"/>
          <w:szCs w:val="28"/>
        </w:rPr>
        <w:t xml:space="preserve">одключение смартфона к компьютеру — тоже коммуникация. </w:t>
      </w:r>
      <w:r w:rsidR="0028560F">
        <w:rPr>
          <w:rFonts w:ascii="Times New Roman" w:hAnsi="Times New Roman" w:cs="Times New Roman"/>
          <w:sz w:val="28"/>
          <w:szCs w:val="28"/>
        </w:rPr>
        <w:t>К</w:t>
      </w:r>
      <w:r w:rsidRPr="0044258B">
        <w:rPr>
          <w:rFonts w:ascii="Times New Roman" w:hAnsi="Times New Roman" w:cs="Times New Roman"/>
          <w:sz w:val="28"/>
          <w:szCs w:val="28"/>
        </w:rPr>
        <w:t xml:space="preserve">оммуникацию могут осуществлять животные. </w:t>
      </w:r>
      <w:r w:rsidR="0028560F">
        <w:rPr>
          <w:rFonts w:ascii="Times New Roman" w:hAnsi="Times New Roman" w:cs="Times New Roman"/>
          <w:sz w:val="28"/>
          <w:szCs w:val="28"/>
        </w:rPr>
        <w:t>К</w:t>
      </w:r>
      <w:r w:rsidRPr="0044258B">
        <w:rPr>
          <w:rFonts w:ascii="Times New Roman" w:hAnsi="Times New Roman" w:cs="Times New Roman"/>
          <w:sz w:val="28"/>
          <w:szCs w:val="28"/>
        </w:rPr>
        <w:t xml:space="preserve">оммуникация — это информационный обмен любого рода. </w:t>
      </w:r>
    </w:p>
    <w:p w:rsidR="0044258B" w:rsidRPr="0044258B" w:rsidRDefault="0028560F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258B" w:rsidRPr="0044258B">
        <w:rPr>
          <w:rFonts w:ascii="Times New Roman" w:hAnsi="Times New Roman" w:cs="Times New Roman"/>
          <w:sz w:val="28"/>
          <w:szCs w:val="28"/>
        </w:rPr>
        <w:t>ербальная коммуникация (коммуникация с помощью естественного языка) ориентирована на сознание, в отличие от всех других видов коммуникаций. невербальные коммуникации возможны и в животном мире.</w:t>
      </w:r>
    </w:p>
    <w:p w:rsidR="0028560F" w:rsidRPr="0028560F" w:rsidRDefault="0044258B" w:rsidP="00285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60F">
        <w:rPr>
          <w:rFonts w:ascii="Times New Roman" w:hAnsi="Times New Roman" w:cs="Times New Roman"/>
          <w:b/>
          <w:sz w:val="28"/>
          <w:szCs w:val="28"/>
        </w:rPr>
        <w:t>Модели коммуникации</w:t>
      </w:r>
    </w:p>
    <w:p w:rsidR="00DA18CD" w:rsidRDefault="0028560F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ак можно исследовать коммуникацию? </w:t>
      </w:r>
      <w:r w:rsidR="00DA18CD">
        <w:rPr>
          <w:rFonts w:ascii="Times New Roman" w:hAnsi="Times New Roman" w:cs="Times New Roman"/>
          <w:sz w:val="28"/>
          <w:szCs w:val="28"/>
        </w:rPr>
        <w:t>С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уществует несколько подходов к анализу коммуникации, обзор и краткий анализ которых представлен в работе </w:t>
      </w:r>
      <w:r w:rsidR="00DA18CD">
        <w:rPr>
          <w:rFonts w:ascii="Times New Roman" w:hAnsi="Times New Roman" w:cs="Times New Roman"/>
          <w:sz w:val="28"/>
          <w:szCs w:val="28"/>
        </w:rPr>
        <w:t>П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. </w:t>
      </w:r>
      <w:r w:rsidR="00DA18CD">
        <w:rPr>
          <w:rFonts w:ascii="Times New Roman" w:hAnsi="Times New Roman" w:cs="Times New Roman"/>
          <w:sz w:val="28"/>
          <w:szCs w:val="28"/>
        </w:rPr>
        <w:t>Б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улла. </w:t>
      </w:r>
      <w:r w:rsidR="00DA18CD">
        <w:rPr>
          <w:rFonts w:ascii="Times New Roman" w:hAnsi="Times New Roman" w:cs="Times New Roman"/>
          <w:sz w:val="28"/>
          <w:szCs w:val="28"/>
        </w:rPr>
        <w:t>Д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ля большинства из них общим является разбиение коммуникации на составляющие, т.е. создание моделей коммуникации. </w:t>
      </w:r>
    </w:p>
    <w:p w:rsidR="00DA18CD" w:rsidRDefault="00DA18CD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дна из самых популярных моделей коммуникации — </w:t>
      </w:r>
      <w:r w:rsidR="0044258B" w:rsidRPr="00DA18CD">
        <w:rPr>
          <w:rFonts w:ascii="Times New Roman" w:hAnsi="Times New Roman" w:cs="Times New Roman"/>
          <w:i/>
          <w:sz w:val="28"/>
          <w:szCs w:val="28"/>
        </w:rPr>
        <w:t>модель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r w:rsidR="0044258B" w:rsidRPr="00DA18CD">
        <w:rPr>
          <w:rFonts w:ascii="Times New Roman" w:hAnsi="Times New Roman" w:cs="Times New Roman"/>
          <w:i/>
          <w:sz w:val="28"/>
          <w:szCs w:val="28"/>
        </w:rPr>
        <w:t xml:space="preserve">американского исследователя политики и пропаганды Гарольда Д. </w:t>
      </w:r>
      <w:proofErr w:type="spellStart"/>
      <w:r w:rsidR="0044258B" w:rsidRPr="00DA18CD">
        <w:rPr>
          <w:rFonts w:ascii="Times New Roman" w:hAnsi="Times New Roman" w:cs="Times New Roman"/>
          <w:i/>
          <w:sz w:val="28"/>
          <w:szCs w:val="28"/>
        </w:rPr>
        <w:t>Лассвелла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Harold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D.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Lasswell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says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whom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channel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Формула </w:t>
      </w:r>
      <w:r w:rsidR="00DA18CD">
        <w:rPr>
          <w:rFonts w:ascii="Times New Roman" w:hAnsi="Times New Roman" w:cs="Times New Roman"/>
          <w:sz w:val="28"/>
          <w:szCs w:val="28"/>
        </w:rPr>
        <w:t>Г</w:t>
      </w:r>
      <w:r w:rsidRPr="004425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18CD">
        <w:rPr>
          <w:rFonts w:ascii="Times New Roman" w:hAnsi="Times New Roman" w:cs="Times New Roman"/>
          <w:sz w:val="28"/>
          <w:szCs w:val="28"/>
        </w:rPr>
        <w:t>Л</w:t>
      </w:r>
      <w:r w:rsidRPr="0044258B">
        <w:rPr>
          <w:rFonts w:ascii="Times New Roman" w:hAnsi="Times New Roman" w:cs="Times New Roman"/>
          <w:sz w:val="28"/>
          <w:szCs w:val="28"/>
        </w:rPr>
        <w:t>ассвелла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считается классической. </w:t>
      </w:r>
      <w:r w:rsidR="00DA18CD">
        <w:rPr>
          <w:rFonts w:ascii="Times New Roman" w:hAnsi="Times New Roman" w:cs="Times New Roman"/>
          <w:sz w:val="28"/>
          <w:szCs w:val="28"/>
        </w:rPr>
        <w:t>П</w:t>
      </w:r>
      <w:r w:rsidRPr="0044258B">
        <w:rPr>
          <w:rFonts w:ascii="Times New Roman" w:hAnsi="Times New Roman" w:cs="Times New Roman"/>
          <w:sz w:val="28"/>
          <w:szCs w:val="28"/>
        </w:rPr>
        <w:t xml:space="preserve">о сути, </w:t>
      </w:r>
      <w:r w:rsidR="00DA18CD">
        <w:rPr>
          <w:rFonts w:ascii="Times New Roman" w:hAnsi="Times New Roman" w:cs="Times New Roman"/>
          <w:sz w:val="28"/>
          <w:szCs w:val="28"/>
        </w:rPr>
        <w:t>Г</w:t>
      </w:r>
      <w:r w:rsidRPr="004425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18CD">
        <w:rPr>
          <w:rFonts w:ascii="Times New Roman" w:hAnsi="Times New Roman" w:cs="Times New Roman"/>
          <w:sz w:val="28"/>
          <w:szCs w:val="28"/>
        </w:rPr>
        <w:t>Л</w:t>
      </w:r>
      <w:r w:rsidRPr="0044258B">
        <w:rPr>
          <w:rFonts w:ascii="Times New Roman" w:hAnsi="Times New Roman" w:cs="Times New Roman"/>
          <w:sz w:val="28"/>
          <w:szCs w:val="28"/>
        </w:rPr>
        <w:t>ассвелл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делит коммуникацию на 5 компонентов, он выделяет отправителя, или адресанта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>?), сообщение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>?), получателя, или адресата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whom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>?), канал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channel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>?) и последствия, или эффект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?). </w:t>
      </w:r>
      <w:r w:rsidR="00DA18CD">
        <w:rPr>
          <w:rFonts w:ascii="Times New Roman" w:hAnsi="Times New Roman" w:cs="Times New Roman"/>
          <w:sz w:val="28"/>
          <w:szCs w:val="28"/>
        </w:rPr>
        <w:t>В</w:t>
      </w:r>
      <w:r w:rsidRPr="0044258B">
        <w:rPr>
          <w:rFonts w:ascii="Times New Roman" w:hAnsi="Times New Roman" w:cs="Times New Roman"/>
          <w:sz w:val="28"/>
          <w:szCs w:val="28"/>
        </w:rPr>
        <w:t xml:space="preserve"> соответствии с этими компонентами выделяют сферы исследования коммуникации: исследование управления коммуникацией (действий отправителя), исследование содержательной стороны коммуникации (сообщения), исследование коммуникативной среды (канала), исследование аудитории (получателя), исследование коммуникативного воздействия (эффекта). </w:t>
      </w:r>
    </w:p>
    <w:p w:rsidR="00DA18CD" w:rsidRDefault="00DA18CD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овольно долго была популярна </w:t>
      </w:r>
      <w:r w:rsidR="0044258B" w:rsidRPr="00DA18CD">
        <w:rPr>
          <w:rFonts w:ascii="Times New Roman" w:hAnsi="Times New Roman" w:cs="Times New Roman"/>
          <w:i/>
          <w:sz w:val="28"/>
          <w:szCs w:val="28"/>
        </w:rPr>
        <w:t>модель коммуникации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, предложенная в конце 40-х гг. американскими математиками </w:t>
      </w:r>
      <w:r w:rsidR="0044258B" w:rsidRPr="00DA18CD">
        <w:rPr>
          <w:rFonts w:ascii="Times New Roman" w:hAnsi="Times New Roman" w:cs="Times New Roman"/>
          <w:i/>
          <w:sz w:val="28"/>
          <w:szCs w:val="28"/>
        </w:rPr>
        <w:t>Клодом Шенноном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Claude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E.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Shannon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) и </w:t>
      </w:r>
      <w:r w:rsidR="0044258B" w:rsidRPr="00DA18CD">
        <w:rPr>
          <w:rFonts w:ascii="Times New Roman" w:hAnsi="Times New Roman" w:cs="Times New Roman"/>
          <w:i/>
          <w:sz w:val="28"/>
          <w:szCs w:val="28"/>
        </w:rPr>
        <w:t xml:space="preserve">Уорреном </w:t>
      </w:r>
      <w:proofErr w:type="spellStart"/>
      <w:r w:rsidR="0044258B" w:rsidRPr="00DA18CD">
        <w:rPr>
          <w:rFonts w:ascii="Times New Roman" w:hAnsi="Times New Roman" w:cs="Times New Roman"/>
          <w:i/>
          <w:sz w:val="28"/>
          <w:szCs w:val="28"/>
        </w:rPr>
        <w:t>Уивером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Warren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Weaver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A18CD" w:rsidRDefault="00DA18CD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модели пять основных элементов: </w:t>
      </w:r>
    </w:p>
    <w:p w:rsidR="0044258B" w:rsidRPr="0044258B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1. </w:t>
      </w:r>
      <w:r w:rsidR="00DA18CD" w:rsidRPr="00DA18C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DA18CD">
        <w:rPr>
          <w:rFonts w:ascii="Times New Roman" w:hAnsi="Times New Roman" w:cs="Times New Roman"/>
          <w:b/>
          <w:i/>
          <w:sz w:val="28"/>
          <w:szCs w:val="28"/>
        </w:rPr>
        <w:t>сточник информации</w:t>
      </w:r>
      <w:r w:rsidRPr="0044258B">
        <w:rPr>
          <w:rFonts w:ascii="Times New Roman" w:hAnsi="Times New Roman" w:cs="Times New Roman"/>
          <w:sz w:val="28"/>
          <w:szCs w:val="28"/>
        </w:rPr>
        <w:t xml:space="preserve">, который выбирает одно сообщение из множества возможных для его последующей передачи. </w:t>
      </w:r>
      <w:r w:rsidR="00DA18CD">
        <w:rPr>
          <w:rFonts w:ascii="Times New Roman" w:hAnsi="Times New Roman" w:cs="Times New Roman"/>
          <w:sz w:val="28"/>
          <w:szCs w:val="28"/>
        </w:rPr>
        <w:t>У</w:t>
      </w:r>
      <w:r w:rsidRPr="0044258B">
        <w:rPr>
          <w:rFonts w:ascii="Times New Roman" w:hAnsi="Times New Roman" w:cs="Times New Roman"/>
          <w:sz w:val="28"/>
          <w:szCs w:val="28"/>
        </w:rPr>
        <w:t>ровень случайности выбора сообщения называют энтропией.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2. </w:t>
      </w:r>
      <w:r w:rsidRPr="00DA18CD">
        <w:rPr>
          <w:rFonts w:ascii="Times New Roman" w:hAnsi="Times New Roman" w:cs="Times New Roman"/>
          <w:b/>
          <w:i/>
          <w:sz w:val="28"/>
          <w:szCs w:val="28"/>
        </w:rPr>
        <w:t>Передатчик</w:t>
      </w:r>
      <w:r w:rsidRPr="0044258B">
        <w:rPr>
          <w:rFonts w:ascii="Times New Roman" w:hAnsi="Times New Roman" w:cs="Times New Roman"/>
          <w:sz w:val="28"/>
          <w:szCs w:val="28"/>
        </w:rPr>
        <w:t xml:space="preserve">, который в некоторой степени влияет на сообщение, он производит сигнал, который передается по каналу связи. </w:t>
      </w:r>
    </w:p>
    <w:p w:rsidR="00DA18CD" w:rsidRDefault="00DA18CD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од </w:t>
      </w:r>
      <w:r w:rsidR="0044258B" w:rsidRPr="00DA18CD">
        <w:rPr>
          <w:rFonts w:ascii="Times New Roman" w:hAnsi="Times New Roman" w:cs="Times New Roman"/>
          <w:b/>
          <w:i/>
          <w:sz w:val="28"/>
          <w:szCs w:val="28"/>
        </w:rPr>
        <w:t>сигналом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понимают физический процесс, представляющий собой материальное воплощение информационного сообщения, и смысловое содержание определенного физического состояния или процесса, как, например, сигналы светофора, звуков</w:t>
      </w:r>
      <w:r>
        <w:rPr>
          <w:rFonts w:ascii="Times New Roman" w:hAnsi="Times New Roman" w:cs="Times New Roman"/>
          <w:sz w:val="28"/>
          <w:szCs w:val="28"/>
        </w:rPr>
        <w:t>ые предупреждающие сигналы и т.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вербальной коммуникации сигнал — это звуковые колебания, которые создаются органами речи адресата и воспринимаются органами слуха адресанта.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3. </w:t>
      </w:r>
      <w:r w:rsidR="00DA18CD" w:rsidRPr="00DA18CD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DA18CD">
        <w:rPr>
          <w:rFonts w:ascii="Times New Roman" w:hAnsi="Times New Roman" w:cs="Times New Roman"/>
          <w:b/>
          <w:i/>
          <w:sz w:val="28"/>
          <w:szCs w:val="28"/>
        </w:rPr>
        <w:t>анал</w:t>
      </w:r>
      <w:r w:rsidRPr="0044258B">
        <w:rPr>
          <w:rFonts w:ascii="Times New Roman" w:hAnsi="Times New Roman" w:cs="Times New Roman"/>
          <w:sz w:val="28"/>
          <w:szCs w:val="28"/>
        </w:rPr>
        <w:t xml:space="preserve"> — средство, используемое для передачи сигнала от передатчика к приемнику. </w:t>
      </w:r>
      <w:r w:rsidR="00DA18CD">
        <w:rPr>
          <w:rFonts w:ascii="Times New Roman" w:hAnsi="Times New Roman" w:cs="Times New Roman"/>
          <w:sz w:val="28"/>
          <w:szCs w:val="28"/>
        </w:rPr>
        <w:t>В</w:t>
      </w:r>
      <w:r w:rsidRPr="0044258B">
        <w:rPr>
          <w:rFonts w:ascii="Times New Roman" w:hAnsi="Times New Roman" w:cs="Times New Roman"/>
          <w:sz w:val="28"/>
          <w:szCs w:val="28"/>
        </w:rPr>
        <w:t xml:space="preserve">ыделяют: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1) </w:t>
      </w:r>
      <w:r w:rsidRPr="00DA18CD">
        <w:rPr>
          <w:rFonts w:ascii="Times New Roman" w:hAnsi="Times New Roman" w:cs="Times New Roman"/>
          <w:i/>
          <w:sz w:val="28"/>
          <w:szCs w:val="28"/>
        </w:rPr>
        <w:t>вербальный канал коммуникации</w:t>
      </w:r>
      <w:r w:rsidRPr="0044258B">
        <w:rPr>
          <w:rFonts w:ascii="Times New Roman" w:hAnsi="Times New Roman" w:cs="Times New Roman"/>
          <w:sz w:val="28"/>
          <w:szCs w:val="28"/>
        </w:rPr>
        <w:t xml:space="preserve"> — по нему передается информация, закодированная с помощью естественного языка;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A18CD">
        <w:rPr>
          <w:rFonts w:ascii="Times New Roman" w:hAnsi="Times New Roman" w:cs="Times New Roman"/>
          <w:i/>
          <w:sz w:val="28"/>
          <w:szCs w:val="28"/>
        </w:rPr>
        <w:t>паравербальный</w:t>
      </w:r>
      <w:proofErr w:type="spellEnd"/>
      <w:r w:rsidRPr="00DA18CD">
        <w:rPr>
          <w:rFonts w:ascii="Times New Roman" w:hAnsi="Times New Roman" w:cs="Times New Roman"/>
          <w:i/>
          <w:sz w:val="28"/>
          <w:szCs w:val="28"/>
        </w:rPr>
        <w:t xml:space="preserve"> канал</w:t>
      </w:r>
      <w:r w:rsidRPr="0044258B">
        <w:rPr>
          <w:rFonts w:ascii="Times New Roman" w:hAnsi="Times New Roman" w:cs="Times New Roman"/>
          <w:sz w:val="28"/>
          <w:szCs w:val="28"/>
        </w:rPr>
        <w:t xml:space="preserve"> — голосовые модуляции (изменения интонации), которые передают информацию об отношении говорящего к содержанию сообщения и адресанту, выделяют те или иные компоненты информации;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3) </w:t>
      </w:r>
      <w:r w:rsidRPr="00DA18CD">
        <w:rPr>
          <w:rFonts w:ascii="Times New Roman" w:hAnsi="Times New Roman" w:cs="Times New Roman"/>
          <w:i/>
          <w:sz w:val="28"/>
          <w:szCs w:val="28"/>
        </w:rPr>
        <w:t>невербальные каналы коммуникации</w:t>
      </w:r>
      <w:r w:rsidRPr="004425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визуальный (оптический) канал,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lastRenderedPageBreak/>
        <w:t xml:space="preserve">– аудиальный (слуховой) канал,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ольфакторный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(обонятельный) канал,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тактильный канал,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вкусовой канал,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проксематический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канал (расположение собеседников относительно друг друга, расстояние между ними),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кинетический канал (поза, жесты, мимика).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4. </w:t>
      </w:r>
      <w:r w:rsidRPr="00DA18CD">
        <w:rPr>
          <w:rFonts w:ascii="Times New Roman" w:hAnsi="Times New Roman" w:cs="Times New Roman"/>
          <w:b/>
          <w:i/>
          <w:sz w:val="28"/>
          <w:szCs w:val="28"/>
        </w:rPr>
        <w:t>Приемник</w:t>
      </w:r>
      <w:r w:rsidRPr="0044258B">
        <w:rPr>
          <w:rFonts w:ascii="Times New Roman" w:hAnsi="Times New Roman" w:cs="Times New Roman"/>
          <w:sz w:val="28"/>
          <w:szCs w:val="28"/>
        </w:rPr>
        <w:t xml:space="preserve"> — он преобразует сигнал в сообщение.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5. </w:t>
      </w:r>
      <w:r w:rsidRPr="00DA18CD">
        <w:rPr>
          <w:rFonts w:ascii="Times New Roman" w:hAnsi="Times New Roman" w:cs="Times New Roman"/>
          <w:b/>
          <w:i/>
          <w:sz w:val="28"/>
          <w:szCs w:val="28"/>
        </w:rPr>
        <w:t>Получатель</w:t>
      </w:r>
      <w:r w:rsidRPr="0044258B">
        <w:rPr>
          <w:rFonts w:ascii="Times New Roman" w:hAnsi="Times New Roman" w:cs="Times New Roman"/>
          <w:sz w:val="28"/>
          <w:szCs w:val="28"/>
        </w:rPr>
        <w:t xml:space="preserve"> — тот (или то), кому предназначено сообщение. </w:t>
      </w:r>
    </w:p>
    <w:p w:rsidR="00DA18CD" w:rsidRDefault="00DA18CD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омимо этих терминов, Шеннон ввел также понятия шума и избыточности. </w:t>
      </w:r>
    </w:p>
    <w:p w:rsidR="0044258B" w:rsidRPr="0044258B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CD">
        <w:rPr>
          <w:rFonts w:ascii="Times New Roman" w:hAnsi="Times New Roman" w:cs="Times New Roman"/>
          <w:b/>
          <w:i/>
          <w:sz w:val="28"/>
          <w:szCs w:val="28"/>
        </w:rPr>
        <w:t>Шум</w:t>
      </w:r>
      <w:r w:rsidRPr="0044258B">
        <w:rPr>
          <w:rFonts w:ascii="Times New Roman" w:hAnsi="Times New Roman" w:cs="Times New Roman"/>
          <w:sz w:val="28"/>
          <w:szCs w:val="28"/>
        </w:rPr>
        <w:t xml:space="preserve"> — это то, что искажает сообщение, нарушает его целостность, полноту и возможность восприятия информации приемником. </w:t>
      </w:r>
      <w:r w:rsidR="00DA18CD">
        <w:rPr>
          <w:rFonts w:ascii="Times New Roman" w:hAnsi="Times New Roman" w:cs="Times New Roman"/>
          <w:sz w:val="28"/>
          <w:szCs w:val="28"/>
        </w:rPr>
        <w:t>В</w:t>
      </w:r>
      <w:r w:rsidRPr="0044258B">
        <w:rPr>
          <w:rFonts w:ascii="Times New Roman" w:hAnsi="Times New Roman" w:cs="Times New Roman"/>
          <w:sz w:val="28"/>
          <w:szCs w:val="28"/>
        </w:rPr>
        <w:t xml:space="preserve"> вербальной коммуникации шумом является обилие ошибок в речи, сильный акцент и пр.</w:t>
      </w:r>
    </w:p>
    <w:p w:rsidR="00DA18CD" w:rsidRDefault="00DA18CD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C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44258B" w:rsidRPr="00DA18CD">
        <w:rPr>
          <w:rFonts w:ascii="Times New Roman" w:hAnsi="Times New Roman" w:cs="Times New Roman"/>
          <w:b/>
          <w:i/>
          <w:sz w:val="28"/>
          <w:szCs w:val="28"/>
        </w:rPr>
        <w:t>збыточность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— дублирование элементов сообщения для предотвращения коммуникативной неудачи, средство против шума.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войство избыточности демонстрируют обычно на примере естественных языков.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читается, что все языки приблизительно наполовину избыточны: можно залить кляксами половину слов текста или стереть половину слов в радиовыступлении, но при этом все же сохранится возможность понять их. </w:t>
      </w:r>
    </w:p>
    <w:p w:rsidR="00DA18C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CD">
        <w:rPr>
          <w:rFonts w:ascii="Times New Roman" w:hAnsi="Times New Roman" w:cs="Times New Roman"/>
          <w:b/>
          <w:i/>
          <w:sz w:val="28"/>
          <w:szCs w:val="28"/>
        </w:rPr>
        <w:t>Модель Якобсона</w:t>
      </w:r>
      <w:r w:rsidRPr="0044258B">
        <w:rPr>
          <w:rFonts w:ascii="Times New Roman" w:hAnsi="Times New Roman" w:cs="Times New Roman"/>
          <w:sz w:val="28"/>
          <w:szCs w:val="28"/>
        </w:rPr>
        <w:t xml:space="preserve">. </w:t>
      </w:r>
      <w:r w:rsidR="00DA18CD">
        <w:rPr>
          <w:rFonts w:ascii="Times New Roman" w:hAnsi="Times New Roman" w:cs="Times New Roman"/>
          <w:sz w:val="28"/>
          <w:szCs w:val="28"/>
        </w:rPr>
        <w:t>Д</w:t>
      </w:r>
      <w:r w:rsidRPr="0044258B">
        <w:rPr>
          <w:rFonts w:ascii="Times New Roman" w:hAnsi="Times New Roman" w:cs="Times New Roman"/>
          <w:sz w:val="28"/>
          <w:szCs w:val="28"/>
        </w:rPr>
        <w:t>анная модель была предложена в статье «</w:t>
      </w:r>
      <w:r w:rsidR="00DA18CD">
        <w:rPr>
          <w:rFonts w:ascii="Times New Roman" w:hAnsi="Times New Roman" w:cs="Times New Roman"/>
          <w:sz w:val="28"/>
          <w:szCs w:val="28"/>
        </w:rPr>
        <w:t>Л</w:t>
      </w:r>
      <w:r w:rsidRPr="0044258B">
        <w:rPr>
          <w:rFonts w:ascii="Times New Roman" w:hAnsi="Times New Roman" w:cs="Times New Roman"/>
          <w:sz w:val="28"/>
          <w:szCs w:val="28"/>
        </w:rPr>
        <w:t xml:space="preserve">ингвистика и поэтика» знаменитого лингвиста русского происхождения </w:t>
      </w:r>
      <w:r w:rsidR="00DA18CD">
        <w:rPr>
          <w:rFonts w:ascii="Times New Roman" w:hAnsi="Times New Roman" w:cs="Times New Roman"/>
          <w:sz w:val="28"/>
          <w:szCs w:val="28"/>
        </w:rPr>
        <w:t>Р</w:t>
      </w:r>
      <w:r w:rsidRPr="0044258B">
        <w:rPr>
          <w:rFonts w:ascii="Times New Roman" w:hAnsi="Times New Roman" w:cs="Times New Roman"/>
          <w:sz w:val="28"/>
          <w:szCs w:val="28"/>
        </w:rPr>
        <w:t xml:space="preserve">омана </w:t>
      </w:r>
      <w:r w:rsidR="00DA18CD">
        <w:rPr>
          <w:rFonts w:ascii="Times New Roman" w:hAnsi="Times New Roman" w:cs="Times New Roman"/>
          <w:sz w:val="28"/>
          <w:szCs w:val="28"/>
        </w:rPr>
        <w:t>Я</w:t>
      </w:r>
      <w:r w:rsidRPr="0044258B">
        <w:rPr>
          <w:rFonts w:ascii="Times New Roman" w:hAnsi="Times New Roman" w:cs="Times New Roman"/>
          <w:sz w:val="28"/>
          <w:szCs w:val="28"/>
        </w:rPr>
        <w:t xml:space="preserve">кобсона. Эту модель обычно рассматривают в курсе основ языкознания. </w:t>
      </w:r>
      <w:r w:rsidR="00DA18CD">
        <w:rPr>
          <w:rFonts w:ascii="Times New Roman" w:hAnsi="Times New Roman" w:cs="Times New Roman"/>
          <w:sz w:val="28"/>
          <w:szCs w:val="28"/>
        </w:rPr>
        <w:t>В</w:t>
      </w:r>
      <w:r w:rsidRPr="0044258B">
        <w:rPr>
          <w:rFonts w:ascii="Times New Roman" w:hAnsi="Times New Roman" w:cs="Times New Roman"/>
          <w:sz w:val="28"/>
          <w:szCs w:val="28"/>
        </w:rPr>
        <w:t xml:space="preserve"> модели коммуникации или речевого события, по </w:t>
      </w:r>
      <w:r w:rsidR="00DA18CD">
        <w:rPr>
          <w:rFonts w:ascii="Times New Roman" w:hAnsi="Times New Roman" w:cs="Times New Roman"/>
          <w:sz w:val="28"/>
          <w:szCs w:val="28"/>
        </w:rPr>
        <w:t>Я</w:t>
      </w:r>
      <w:r w:rsidRPr="0044258B">
        <w:rPr>
          <w:rFonts w:ascii="Times New Roman" w:hAnsi="Times New Roman" w:cs="Times New Roman"/>
          <w:sz w:val="28"/>
          <w:szCs w:val="28"/>
        </w:rPr>
        <w:t xml:space="preserve">кобсону, участвуют адресант и адресат, от первого ко второму направляется сообщение, которое написано с помощью кода, контекст в модели </w:t>
      </w:r>
      <w:r w:rsidR="00DA18CD">
        <w:rPr>
          <w:rFonts w:ascii="Times New Roman" w:hAnsi="Times New Roman" w:cs="Times New Roman"/>
          <w:sz w:val="28"/>
          <w:szCs w:val="28"/>
        </w:rPr>
        <w:t>Я</w:t>
      </w:r>
      <w:r w:rsidRPr="0044258B">
        <w:rPr>
          <w:rFonts w:ascii="Times New Roman" w:hAnsi="Times New Roman" w:cs="Times New Roman"/>
          <w:sz w:val="28"/>
          <w:szCs w:val="28"/>
        </w:rPr>
        <w:t xml:space="preserve">кобсона связан с содержанием сообщения, с информацией, им передаваемой, понятие контакта связано с регулятивным аспектом коммуникации. </w:t>
      </w:r>
      <w:r w:rsidR="00DA18CD">
        <w:rPr>
          <w:rFonts w:ascii="Times New Roman" w:hAnsi="Times New Roman" w:cs="Times New Roman"/>
          <w:sz w:val="28"/>
          <w:szCs w:val="28"/>
        </w:rPr>
        <w:t>К</w:t>
      </w:r>
      <w:r w:rsidRPr="0044258B">
        <w:rPr>
          <w:rFonts w:ascii="Times New Roman" w:hAnsi="Times New Roman" w:cs="Times New Roman"/>
          <w:sz w:val="28"/>
          <w:szCs w:val="28"/>
        </w:rPr>
        <w:t xml:space="preserve">аждому компоненту коммуникации соответствует определенная коммуникативная (языковая) функция, реализация которой зависит от этого компонента. </w:t>
      </w:r>
    </w:p>
    <w:p w:rsidR="00BB338F" w:rsidRDefault="0044258B" w:rsidP="00DA1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контекст </w:t>
      </w:r>
    </w:p>
    <w:p w:rsidR="00DA18CD" w:rsidRDefault="0044258B" w:rsidP="00DA1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>сообщение</w:t>
      </w:r>
    </w:p>
    <w:p w:rsidR="00DA18CD" w:rsidRDefault="0044258B" w:rsidP="00BB33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>адресант</w:t>
      </w:r>
      <w:r w:rsidR="00BB338F">
        <w:rPr>
          <w:rFonts w:ascii="Times New Roman" w:hAnsi="Times New Roman" w:cs="Times New Roman"/>
          <w:sz w:val="28"/>
          <w:szCs w:val="28"/>
        </w:rPr>
        <w:t xml:space="preserve"> </w:t>
      </w:r>
      <w:r w:rsidRPr="0044258B">
        <w:rPr>
          <w:rFonts w:ascii="Times New Roman" w:hAnsi="Times New Roman" w:cs="Times New Roman"/>
          <w:sz w:val="28"/>
          <w:szCs w:val="28"/>
        </w:rPr>
        <w:t>-------------------------------------------</w:t>
      </w:r>
      <w:r w:rsidR="00DA18CD">
        <w:rPr>
          <w:rFonts w:ascii="Times New Roman" w:hAnsi="Times New Roman" w:cs="Times New Roman"/>
          <w:sz w:val="28"/>
          <w:szCs w:val="28"/>
        </w:rPr>
        <w:t xml:space="preserve"> </w:t>
      </w:r>
      <w:r w:rsidRPr="0044258B">
        <w:rPr>
          <w:rFonts w:ascii="Times New Roman" w:hAnsi="Times New Roman" w:cs="Times New Roman"/>
          <w:sz w:val="28"/>
          <w:szCs w:val="28"/>
        </w:rPr>
        <w:t>адресат</w:t>
      </w:r>
    </w:p>
    <w:p w:rsidR="00BB338F" w:rsidRDefault="0044258B" w:rsidP="00BB33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>контакт</w:t>
      </w:r>
    </w:p>
    <w:p w:rsidR="0044258B" w:rsidRPr="0044258B" w:rsidRDefault="0044258B" w:rsidP="00BB33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>код</w:t>
      </w:r>
    </w:p>
    <w:p w:rsidR="004215B3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>«</w:t>
      </w:r>
      <w:r w:rsidRPr="004215B3">
        <w:rPr>
          <w:rFonts w:ascii="Times New Roman" w:hAnsi="Times New Roman" w:cs="Times New Roman"/>
          <w:i/>
          <w:sz w:val="28"/>
          <w:szCs w:val="28"/>
        </w:rPr>
        <w:t>Адресант</w:t>
      </w:r>
      <w:r w:rsidRPr="004425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addresser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>) посылает сообщение адресату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addressee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). Чтобы сообщение могло выполнять свои функции, необходимы: </w:t>
      </w:r>
    </w:p>
    <w:p w:rsidR="004215B3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5B3">
        <w:rPr>
          <w:rFonts w:ascii="Times New Roman" w:hAnsi="Times New Roman" w:cs="Times New Roman"/>
          <w:i/>
          <w:sz w:val="28"/>
          <w:szCs w:val="28"/>
        </w:rPr>
        <w:t xml:space="preserve">контекст </w:t>
      </w:r>
      <w:r w:rsidRPr="0044258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), о котором идет речь (в другой, не вполне однозначной терминологии, «референт» =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referent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); контекст должен восприниматься адресатом и либо быть вербальным, либо допускать вербализацию; </w:t>
      </w:r>
    </w:p>
    <w:p w:rsidR="0044258B" w:rsidRPr="0044258B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5B3">
        <w:rPr>
          <w:rFonts w:ascii="Times New Roman" w:hAnsi="Times New Roman" w:cs="Times New Roman"/>
          <w:i/>
          <w:sz w:val="28"/>
          <w:szCs w:val="28"/>
        </w:rPr>
        <w:t>код</w:t>
      </w:r>
      <w:r w:rsidRPr="004425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>), полностью или хотя бы частично общий для адресанта и адресата (или, другими словами, для кодирующего и декодирующего);</w:t>
      </w:r>
    </w:p>
    <w:p w:rsidR="004215B3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lastRenderedPageBreak/>
        <w:t xml:space="preserve">и наконец, </w:t>
      </w:r>
      <w:r w:rsidRPr="004215B3">
        <w:rPr>
          <w:rFonts w:ascii="Times New Roman" w:hAnsi="Times New Roman" w:cs="Times New Roman"/>
          <w:i/>
          <w:sz w:val="28"/>
          <w:szCs w:val="28"/>
        </w:rPr>
        <w:t>контакт</w:t>
      </w:r>
      <w:r w:rsidRPr="004425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contact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) — физический канал и психологическая связь между адресантом и адресатом, обусловливающие возможность установить и поддерживать коммуникацию». </w:t>
      </w:r>
    </w:p>
    <w:p w:rsidR="004215B3" w:rsidRDefault="004215B3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тправителю, или адресанту, соответствует </w:t>
      </w:r>
      <w:r w:rsidR="0044258B" w:rsidRPr="004215B3">
        <w:rPr>
          <w:rFonts w:ascii="Times New Roman" w:hAnsi="Times New Roman" w:cs="Times New Roman"/>
          <w:i/>
          <w:sz w:val="28"/>
          <w:szCs w:val="28"/>
        </w:rPr>
        <w:t>экспрессивная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, или </w:t>
      </w:r>
      <w:r w:rsidR="0044258B" w:rsidRPr="004215B3">
        <w:rPr>
          <w:rFonts w:ascii="Times New Roman" w:hAnsi="Times New Roman" w:cs="Times New Roman"/>
          <w:i/>
          <w:sz w:val="28"/>
          <w:szCs w:val="28"/>
        </w:rPr>
        <w:t>эмотивная функция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(выражение мысли, эмоции, отношения). Эта функция «имеет своей целью прямое выражение </w:t>
      </w:r>
      <w:proofErr w:type="gramStart"/>
      <w:r w:rsidR="0044258B" w:rsidRPr="0044258B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говорящего к тому, о чем он говорит.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на связана со стремлением произвести впечатление наличия определенных эмоций, подлинных или притворных. &lt;…&gt; Чисто эмотивный слой языка представлен междометиями.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ни отличаются от средств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референтивного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языка как своим звуковым обликом (особые звукосочетания или даже звуки, не встречающиеся в других словах), так и синтаксической ролью (они являются не членами, а эквивалентами предложений)». Эмотивная функция в чистом виде проявляется в междометиях, окрашивает в известной степени все наши высказывания — на звуковом, грамматическом и лексическом уровнях. 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5B3">
        <w:rPr>
          <w:rFonts w:ascii="Times New Roman" w:hAnsi="Times New Roman" w:cs="Times New Roman"/>
          <w:i/>
          <w:sz w:val="28"/>
          <w:szCs w:val="28"/>
        </w:rPr>
        <w:t>Адресат</w:t>
      </w:r>
      <w:r w:rsidRPr="0044258B">
        <w:rPr>
          <w:rFonts w:ascii="Times New Roman" w:hAnsi="Times New Roman" w:cs="Times New Roman"/>
          <w:sz w:val="28"/>
          <w:szCs w:val="28"/>
        </w:rPr>
        <w:t xml:space="preserve"> (получатель) — </w:t>
      </w:r>
      <w:r w:rsidRPr="004215B3">
        <w:rPr>
          <w:rFonts w:ascii="Times New Roman" w:hAnsi="Times New Roman" w:cs="Times New Roman"/>
          <w:i/>
          <w:sz w:val="28"/>
          <w:szCs w:val="28"/>
        </w:rPr>
        <w:t>конативная</w:t>
      </w:r>
      <w:r w:rsidRPr="0044258B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4215B3">
        <w:rPr>
          <w:rFonts w:ascii="Times New Roman" w:hAnsi="Times New Roman" w:cs="Times New Roman"/>
          <w:i/>
          <w:sz w:val="28"/>
          <w:szCs w:val="28"/>
        </w:rPr>
        <w:t>апеллятивная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, функция (воздействие на собеседника); «ориентация на адресата — конативная функция — находит свое чисто грамматическое выражение в звательной форме и повелительном наклонении, которые синтаксически, морфологически, а часто и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фонологически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отклоняются от прочих именных и глагольных категорий. повелительные предложения коренным образом отличаются от повествовательных: последние могут быть истинны</w:t>
      </w:r>
      <w:r w:rsidR="00F176B1">
        <w:rPr>
          <w:rFonts w:ascii="Times New Roman" w:hAnsi="Times New Roman" w:cs="Times New Roman"/>
          <w:sz w:val="28"/>
          <w:szCs w:val="28"/>
        </w:rPr>
        <w:t>ми или ложными, а первые — нет»</w:t>
      </w:r>
      <w:r w:rsidRPr="00442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15">
        <w:rPr>
          <w:rFonts w:ascii="Times New Roman" w:hAnsi="Times New Roman" w:cs="Times New Roman"/>
          <w:i/>
          <w:sz w:val="28"/>
          <w:szCs w:val="28"/>
        </w:rPr>
        <w:t>Сообщение</w:t>
      </w:r>
      <w:r w:rsidRPr="0044258B">
        <w:rPr>
          <w:rFonts w:ascii="Times New Roman" w:hAnsi="Times New Roman" w:cs="Times New Roman"/>
          <w:sz w:val="28"/>
          <w:szCs w:val="28"/>
        </w:rPr>
        <w:t xml:space="preserve"> — </w:t>
      </w:r>
      <w:r w:rsidRPr="007C5815">
        <w:rPr>
          <w:rFonts w:ascii="Times New Roman" w:hAnsi="Times New Roman" w:cs="Times New Roman"/>
          <w:i/>
          <w:sz w:val="28"/>
          <w:szCs w:val="28"/>
        </w:rPr>
        <w:t>поэтическая</w:t>
      </w:r>
      <w:r w:rsidRPr="0044258B">
        <w:rPr>
          <w:rFonts w:ascii="Times New Roman" w:hAnsi="Times New Roman" w:cs="Times New Roman"/>
          <w:sz w:val="28"/>
          <w:szCs w:val="28"/>
        </w:rPr>
        <w:t xml:space="preserve"> функция (выразительность самого сообщения). «любая попытка ограничить сферу поэтической функции только поэзией или свести поэзию только к поэтической функции представляет собой опасное упрощенчество. поэтическая функция является не единственной функцией словесного искусства, а лишь его центральной определяющей функцией, тогда как во всех прочих видах речевой деятельности она выступает как вторичный, дополнительный компонент. Эта функция, усиливая осязаемость знаков, углубляет фундаментальную дихотомию между знаками и предметами. поэтому, занимаясь поэтической функцией, лингвисты не могут ограничиться областью поэзии. &lt;…&gt; если два собственных имени связаны сочинительной связью, то адресант, хотя и бессознательно, ставит более короткое имя первым (разумеется, если не вмешиваются соображения иерархии): это обеспечивает сообщению лучшую форму». 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15">
        <w:rPr>
          <w:rFonts w:ascii="Times New Roman" w:hAnsi="Times New Roman" w:cs="Times New Roman"/>
          <w:i/>
          <w:sz w:val="28"/>
          <w:szCs w:val="28"/>
        </w:rPr>
        <w:t xml:space="preserve">Контекст — </w:t>
      </w:r>
      <w:proofErr w:type="spellStart"/>
      <w:r w:rsidRPr="007C5815">
        <w:rPr>
          <w:rFonts w:ascii="Times New Roman" w:hAnsi="Times New Roman" w:cs="Times New Roman"/>
          <w:i/>
          <w:sz w:val="28"/>
          <w:szCs w:val="28"/>
        </w:rPr>
        <w:t>референтивная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(денотативная, или когнитивная, или коммуникативная) функция (сообщение о явлениях окружающей действительности). «</w:t>
      </w:r>
      <w:r w:rsidR="007C5815">
        <w:rPr>
          <w:rFonts w:ascii="Times New Roman" w:hAnsi="Times New Roman" w:cs="Times New Roman"/>
          <w:sz w:val="28"/>
          <w:szCs w:val="28"/>
        </w:rPr>
        <w:t>У</w:t>
      </w:r>
      <w:r w:rsidRPr="0044258B">
        <w:rPr>
          <w:rFonts w:ascii="Times New Roman" w:hAnsi="Times New Roman" w:cs="Times New Roman"/>
          <w:sz w:val="28"/>
          <w:szCs w:val="28"/>
        </w:rPr>
        <w:t xml:space="preserve">становка </w:t>
      </w:r>
      <w:proofErr w:type="gramStart"/>
      <w:r w:rsidRPr="0044258B">
        <w:rPr>
          <w:rFonts w:ascii="Times New Roman" w:hAnsi="Times New Roman" w:cs="Times New Roman"/>
          <w:sz w:val="28"/>
          <w:szCs w:val="28"/>
        </w:rPr>
        <w:t>на референт</w:t>
      </w:r>
      <w:proofErr w:type="gramEnd"/>
      <w:r w:rsidRPr="0044258B">
        <w:rPr>
          <w:rFonts w:ascii="Times New Roman" w:hAnsi="Times New Roman" w:cs="Times New Roman"/>
          <w:sz w:val="28"/>
          <w:szCs w:val="28"/>
        </w:rPr>
        <w:t xml:space="preserve">, ориентация на контекст является центральной задачей многих сообщений, лингвист-исследователь должен учитывать и побочные проявления прочих функций». 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15">
        <w:rPr>
          <w:rFonts w:ascii="Times New Roman" w:hAnsi="Times New Roman" w:cs="Times New Roman"/>
          <w:i/>
          <w:sz w:val="28"/>
          <w:szCs w:val="28"/>
        </w:rPr>
        <w:t xml:space="preserve">Контакт — </w:t>
      </w:r>
      <w:proofErr w:type="spellStart"/>
      <w:r w:rsidRPr="007C5815">
        <w:rPr>
          <w:rFonts w:ascii="Times New Roman" w:hAnsi="Times New Roman" w:cs="Times New Roman"/>
          <w:i/>
          <w:sz w:val="28"/>
          <w:szCs w:val="28"/>
        </w:rPr>
        <w:t>фатическая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функция (установление, поддержание или прерывание контакта). «</w:t>
      </w:r>
      <w:r w:rsidR="007C5815">
        <w:rPr>
          <w:rFonts w:ascii="Times New Roman" w:hAnsi="Times New Roman" w:cs="Times New Roman"/>
          <w:sz w:val="28"/>
          <w:szCs w:val="28"/>
        </w:rPr>
        <w:t>С</w:t>
      </w:r>
      <w:r w:rsidRPr="0044258B">
        <w:rPr>
          <w:rFonts w:ascii="Times New Roman" w:hAnsi="Times New Roman" w:cs="Times New Roman"/>
          <w:sz w:val="28"/>
          <w:szCs w:val="28"/>
        </w:rPr>
        <w:t xml:space="preserve">уществуют сообщения, основное назначение которых — установить, продолжить или прервать коммуникацию, проверить, </w:t>
      </w:r>
      <w:r w:rsidRPr="0044258B">
        <w:rPr>
          <w:rFonts w:ascii="Times New Roman" w:hAnsi="Times New Roman" w:cs="Times New Roman"/>
          <w:sz w:val="28"/>
          <w:szCs w:val="28"/>
        </w:rPr>
        <w:lastRenderedPageBreak/>
        <w:t xml:space="preserve">работает ли канал связи («алло, вы хорошо меня слышите?»), привлечь внимание собеседника или убедиться, что он слушает внимательно. &lt;…&gt; Эта направленность на контакт, или, в терминах Малиновского,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фатическая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функция, осуществляется посредством обмена ритуальными формулами или даже целыми диалогами, единственная цель которых — поддержание коммуникации. &lt;…&gt; </w:t>
      </w:r>
      <w:r w:rsidR="007C5815">
        <w:rPr>
          <w:rFonts w:ascii="Times New Roman" w:hAnsi="Times New Roman" w:cs="Times New Roman"/>
          <w:sz w:val="28"/>
          <w:szCs w:val="28"/>
        </w:rPr>
        <w:t>С</w:t>
      </w:r>
      <w:r w:rsidRPr="0044258B">
        <w:rPr>
          <w:rFonts w:ascii="Times New Roman" w:hAnsi="Times New Roman" w:cs="Times New Roman"/>
          <w:sz w:val="28"/>
          <w:szCs w:val="28"/>
        </w:rPr>
        <w:t xml:space="preserve">тремление начать и поддерживать коммуникацию характерно для говорящих птиц; именно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фатическая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функция языка является единственной функцией, общей для них и для людей. Эту функцию первой усваивают дети; стремление вступать в коммуникацию появляется у них гораздо раньше способности передавать или принимать информативные сообщения». 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15">
        <w:rPr>
          <w:rFonts w:ascii="Times New Roman" w:hAnsi="Times New Roman" w:cs="Times New Roman"/>
          <w:i/>
          <w:sz w:val="28"/>
          <w:szCs w:val="28"/>
        </w:rPr>
        <w:t>Код — метаязыковая</w:t>
      </w:r>
      <w:r w:rsidRPr="0044258B">
        <w:rPr>
          <w:rFonts w:ascii="Times New Roman" w:hAnsi="Times New Roman" w:cs="Times New Roman"/>
          <w:sz w:val="28"/>
          <w:szCs w:val="28"/>
        </w:rPr>
        <w:t xml:space="preserve"> функция (установление тождественности кодов адресата и адресанта, корректировка кода). «если говорящему или слушающему необходимо проверить, пользуются ли они одним и тем же кодом, то предметом речи становится сам код: речь выполняет здесь метаязыковую функцию (т.е. функцию толкования). «я вас не совсем понимаю, что вы имеете в виду?» — спрашивает слушающий. </w:t>
      </w:r>
      <w:r w:rsidR="007C5815">
        <w:rPr>
          <w:rFonts w:ascii="Times New Roman" w:hAnsi="Times New Roman" w:cs="Times New Roman"/>
          <w:sz w:val="28"/>
          <w:szCs w:val="28"/>
        </w:rPr>
        <w:t>А</w:t>
      </w:r>
      <w:r w:rsidRPr="0044258B">
        <w:rPr>
          <w:rFonts w:ascii="Times New Roman" w:hAnsi="Times New Roman" w:cs="Times New Roman"/>
          <w:sz w:val="28"/>
          <w:szCs w:val="28"/>
        </w:rPr>
        <w:t xml:space="preserve"> говорящий, предвосхищая подобные вопросы, спрашивает сам: «вы понимаете, что я имею в виду?» &lt;…&gt; в процессе изучения языка, в особенности при усвоении родного языка ребенком, широко используются подобные метаязыковые операции; афазия часто заключается в утрате способности к метаязыковым операциям». </w:t>
      </w:r>
    </w:p>
    <w:p w:rsidR="007C5815" w:rsidRDefault="007C5815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ритики этой теории отмечают, что все функции коммуникации, выделенные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кобсоном, в сущности являются разновидностями коммуникативной и выступают как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однопорядковые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15">
        <w:rPr>
          <w:rFonts w:ascii="Times New Roman" w:hAnsi="Times New Roman" w:cs="Times New Roman"/>
          <w:b/>
          <w:i/>
          <w:sz w:val="28"/>
          <w:szCs w:val="28"/>
        </w:rPr>
        <w:t xml:space="preserve">Модель </w:t>
      </w:r>
      <w:proofErr w:type="spellStart"/>
      <w:r w:rsidRPr="007C5815">
        <w:rPr>
          <w:rFonts w:ascii="Times New Roman" w:hAnsi="Times New Roman" w:cs="Times New Roman"/>
          <w:b/>
          <w:i/>
          <w:sz w:val="28"/>
          <w:szCs w:val="28"/>
        </w:rPr>
        <w:t>Хаймса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. </w:t>
      </w:r>
      <w:r w:rsidR="007C5815">
        <w:rPr>
          <w:rFonts w:ascii="Times New Roman" w:hAnsi="Times New Roman" w:cs="Times New Roman"/>
          <w:sz w:val="28"/>
          <w:szCs w:val="28"/>
        </w:rPr>
        <w:t>И</w:t>
      </w:r>
      <w:r w:rsidRPr="0044258B">
        <w:rPr>
          <w:rFonts w:ascii="Times New Roman" w:hAnsi="Times New Roman" w:cs="Times New Roman"/>
          <w:sz w:val="28"/>
          <w:szCs w:val="28"/>
        </w:rPr>
        <w:t xml:space="preserve">зучение реальных актов коммуникации привело со временем к усложнению модели коммуникации — прежде всего под влиянием исследований по так называемой «этнографии речи», т.е. под влиянием включенных наблюдений над процессом коммуникации. </w:t>
      </w:r>
      <w:r w:rsidR="007C5815">
        <w:rPr>
          <w:rFonts w:ascii="Times New Roman" w:hAnsi="Times New Roman" w:cs="Times New Roman"/>
          <w:sz w:val="28"/>
          <w:szCs w:val="28"/>
        </w:rPr>
        <w:t>В</w:t>
      </w:r>
      <w:r w:rsidRPr="0044258B">
        <w:rPr>
          <w:rFonts w:ascii="Times New Roman" w:hAnsi="Times New Roman" w:cs="Times New Roman"/>
          <w:sz w:val="28"/>
          <w:szCs w:val="28"/>
        </w:rPr>
        <w:t xml:space="preserve"> зарубежной науке широкое распространение получили перечни компонентов коммуникации. </w:t>
      </w:r>
      <w:r w:rsidR="007C5815">
        <w:rPr>
          <w:rFonts w:ascii="Times New Roman" w:hAnsi="Times New Roman" w:cs="Times New Roman"/>
          <w:sz w:val="28"/>
          <w:szCs w:val="28"/>
        </w:rPr>
        <w:t>Н</w:t>
      </w:r>
      <w:r w:rsidRPr="0044258B">
        <w:rPr>
          <w:rFonts w:ascii="Times New Roman" w:hAnsi="Times New Roman" w:cs="Times New Roman"/>
          <w:sz w:val="28"/>
          <w:szCs w:val="28"/>
        </w:rPr>
        <w:t xml:space="preserve">аиболее известен перечень, предложенный американским лингвистом </w:t>
      </w:r>
      <w:r w:rsidR="007C5815">
        <w:rPr>
          <w:rFonts w:ascii="Times New Roman" w:hAnsi="Times New Roman" w:cs="Times New Roman"/>
          <w:sz w:val="28"/>
          <w:szCs w:val="28"/>
        </w:rPr>
        <w:t>Д</w:t>
      </w:r>
      <w:r w:rsidRPr="0044258B">
        <w:rPr>
          <w:rFonts w:ascii="Times New Roman" w:hAnsi="Times New Roman" w:cs="Times New Roman"/>
          <w:sz w:val="28"/>
          <w:szCs w:val="28"/>
        </w:rPr>
        <w:t xml:space="preserve">еллом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Хаймсом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Hymes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, 1927–2009), номенклатура которого удобно образует акроним </w:t>
      </w:r>
      <w:r w:rsidRPr="007C5815">
        <w:rPr>
          <w:rFonts w:ascii="Times New Roman" w:hAnsi="Times New Roman" w:cs="Times New Roman"/>
          <w:b/>
          <w:sz w:val="28"/>
          <w:szCs w:val="28"/>
        </w:rPr>
        <w:t>SPEAKING:</w:t>
      </w:r>
      <w:r w:rsidRPr="00442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5815">
        <w:rPr>
          <w:rFonts w:ascii="Times New Roman" w:hAnsi="Times New Roman" w:cs="Times New Roman"/>
          <w:b/>
          <w:sz w:val="28"/>
          <w:szCs w:val="28"/>
        </w:rPr>
        <w:t>Scene</w:t>
      </w:r>
      <w:proofErr w:type="spellEnd"/>
      <w:r w:rsidRPr="007C5815">
        <w:rPr>
          <w:rFonts w:ascii="Times New Roman" w:hAnsi="Times New Roman" w:cs="Times New Roman"/>
          <w:b/>
          <w:sz w:val="28"/>
          <w:szCs w:val="28"/>
        </w:rPr>
        <w:t xml:space="preserve"> — сцена (обстановка)</w:t>
      </w:r>
      <w:r w:rsidRPr="0044258B">
        <w:rPr>
          <w:rFonts w:ascii="Times New Roman" w:hAnsi="Times New Roman" w:cs="Times New Roman"/>
          <w:sz w:val="28"/>
          <w:szCs w:val="28"/>
        </w:rPr>
        <w:t xml:space="preserve">: общие физические обстоятельства, при которых протекает коммуникативный акт, и культурные представления о том, каким должен быть коммуникативный акт в этих обстоятельствах (например, лекция: аудитория, во столько-то, там-то, официальная коммуникация). </w:t>
      </w:r>
    </w:p>
    <w:p w:rsidR="0044258B" w:rsidRPr="0044258B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5815">
        <w:rPr>
          <w:rFonts w:ascii="Times New Roman" w:hAnsi="Times New Roman" w:cs="Times New Roman"/>
          <w:b/>
          <w:sz w:val="28"/>
          <w:szCs w:val="28"/>
        </w:rPr>
        <w:t>Participants</w:t>
      </w:r>
      <w:proofErr w:type="spellEnd"/>
      <w:r w:rsidRPr="007C5815">
        <w:rPr>
          <w:rFonts w:ascii="Times New Roman" w:hAnsi="Times New Roman" w:cs="Times New Roman"/>
          <w:b/>
          <w:sz w:val="28"/>
          <w:szCs w:val="28"/>
        </w:rPr>
        <w:t xml:space="preserve"> — участники</w:t>
      </w:r>
      <w:r w:rsidRPr="0044258B">
        <w:rPr>
          <w:rFonts w:ascii="Times New Roman" w:hAnsi="Times New Roman" w:cs="Times New Roman"/>
          <w:sz w:val="28"/>
          <w:szCs w:val="28"/>
        </w:rPr>
        <w:t xml:space="preserve">: отправитель (адресант) сообщения и получатель (адресат). </w:t>
      </w:r>
      <w:r w:rsidR="007C5815">
        <w:rPr>
          <w:rFonts w:ascii="Times New Roman" w:hAnsi="Times New Roman" w:cs="Times New Roman"/>
          <w:sz w:val="28"/>
          <w:szCs w:val="28"/>
        </w:rPr>
        <w:t>Е</w:t>
      </w:r>
      <w:r w:rsidRPr="0044258B">
        <w:rPr>
          <w:rFonts w:ascii="Times New Roman" w:hAnsi="Times New Roman" w:cs="Times New Roman"/>
          <w:sz w:val="28"/>
          <w:szCs w:val="28"/>
        </w:rPr>
        <w:t>сть такие формы коммуникации, особенно массовой, когда получатель является обобщенным (например, в рекламе) или групповым (как в лекции).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5815">
        <w:rPr>
          <w:rFonts w:ascii="Times New Roman" w:hAnsi="Times New Roman" w:cs="Times New Roman"/>
          <w:b/>
          <w:sz w:val="28"/>
          <w:szCs w:val="28"/>
        </w:rPr>
        <w:t>Effect</w:t>
      </w:r>
      <w:proofErr w:type="spellEnd"/>
      <w:r w:rsidRPr="007C5815">
        <w:rPr>
          <w:rFonts w:ascii="Times New Roman" w:hAnsi="Times New Roman" w:cs="Times New Roman"/>
          <w:b/>
          <w:sz w:val="28"/>
          <w:szCs w:val="28"/>
        </w:rPr>
        <w:t xml:space="preserve"> — эффект</w:t>
      </w:r>
      <w:r w:rsidRPr="0044258B">
        <w:rPr>
          <w:rFonts w:ascii="Times New Roman" w:hAnsi="Times New Roman" w:cs="Times New Roman"/>
          <w:sz w:val="28"/>
          <w:szCs w:val="28"/>
        </w:rPr>
        <w:t xml:space="preserve">: здесь различают цели коммуникации и ее исход (предполагаемый и реальный, часто непредвиденный). </w:t>
      </w:r>
      <w:r w:rsidR="007C5815">
        <w:rPr>
          <w:rFonts w:ascii="Times New Roman" w:hAnsi="Times New Roman" w:cs="Times New Roman"/>
          <w:sz w:val="28"/>
          <w:szCs w:val="28"/>
        </w:rPr>
        <w:t>Л</w:t>
      </w:r>
      <w:r w:rsidRPr="0044258B">
        <w:rPr>
          <w:rFonts w:ascii="Times New Roman" w:hAnsi="Times New Roman" w:cs="Times New Roman"/>
          <w:sz w:val="28"/>
          <w:szCs w:val="28"/>
        </w:rPr>
        <w:t xml:space="preserve">екция может задумываться как увлекательный рассказ о важных вещах, а на деле оказывается скучным рассказом о какой-то ерунде. 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7C5815">
        <w:rPr>
          <w:rFonts w:ascii="Times New Roman" w:hAnsi="Times New Roman" w:cs="Times New Roman"/>
          <w:b/>
          <w:sz w:val="28"/>
          <w:szCs w:val="28"/>
        </w:rPr>
        <w:t>Action</w:t>
      </w:r>
      <w:proofErr w:type="spellEnd"/>
      <w:r w:rsidRPr="007C5815">
        <w:rPr>
          <w:rFonts w:ascii="Times New Roman" w:hAnsi="Times New Roman" w:cs="Times New Roman"/>
          <w:b/>
          <w:sz w:val="28"/>
          <w:szCs w:val="28"/>
        </w:rPr>
        <w:t xml:space="preserve"> — ход действия</w:t>
      </w:r>
      <w:r w:rsidRPr="0044258B">
        <w:rPr>
          <w:rFonts w:ascii="Times New Roman" w:hAnsi="Times New Roman" w:cs="Times New Roman"/>
          <w:sz w:val="28"/>
          <w:szCs w:val="28"/>
        </w:rPr>
        <w:t xml:space="preserve">: форма и содержание сообщения. Это реальный текст, создаваемый адресантом, который может описываться средствами лингвистики как с формальной, так и с содержательной (семантической) точки зрения. 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5815">
        <w:rPr>
          <w:rFonts w:ascii="Times New Roman" w:hAnsi="Times New Roman" w:cs="Times New Roman"/>
          <w:b/>
          <w:sz w:val="28"/>
          <w:szCs w:val="28"/>
        </w:rPr>
        <w:t>Key</w:t>
      </w:r>
      <w:proofErr w:type="spellEnd"/>
      <w:r w:rsidRPr="007C5815">
        <w:rPr>
          <w:rFonts w:ascii="Times New Roman" w:hAnsi="Times New Roman" w:cs="Times New Roman"/>
          <w:b/>
          <w:sz w:val="28"/>
          <w:szCs w:val="28"/>
        </w:rPr>
        <w:t xml:space="preserve"> — ключ</w:t>
      </w:r>
      <w:r w:rsidRPr="0044258B">
        <w:rPr>
          <w:rFonts w:ascii="Times New Roman" w:hAnsi="Times New Roman" w:cs="Times New Roman"/>
          <w:sz w:val="28"/>
          <w:szCs w:val="28"/>
        </w:rPr>
        <w:t xml:space="preserve">: манера, как индивидуальная, так и обусловленная обстановкой, социальными нормами. 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5815">
        <w:rPr>
          <w:rFonts w:ascii="Times New Roman" w:hAnsi="Times New Roman" w:cs="Times New Roman"/>
          <w:b/>
          <w:sz w:val="28"/>
          <w:szCs w:val="28"/>
        </w:rPr>
        <w:t>Instruments</w:t>
      </w:r>
      <w:proofErr w:type="spellEnd"/>
      <w:r w:rsidRPr="007C5815">
        <w:rPr>
          <w:rFonts w:ascii="Times New Roman" w:hAnsi="Times New Roman" w:cs="Times New Roman"/>
          <w:b/>
          <w:sz w:val="28"/>
          <w:szCs w:val="28"/>
        </w:rPr>
        <w:t xml:space="preserve"> — инструментарий</w:t>
      </w:r>
      <w:r w:rsidRPr="0044258B">
        <w:rPr>
          <w:rFonts w:ascii="Times New Roman" w:hAnsi="Times New Roman" w:cs="Times New Roman"/>
          <w:sz w:val="28"/>
          <w:szCs w:val="28"/>
        </w:rPr>
        <w:t xml:space="preserve">: это каналы и коды, участвующие в кодировании и передачи сообщения. </w:t>
      </w:r>
      <w:r w:rsidR="007C5815">
        <w:rPr>
          <w:rFonts w:ascii="Times New Roman" w:hAnsi="Times New Roman" w:cs="Times New Roman"/>
          <w:sz w:val="28"/>
          <w:szCs w:val="28"/>
        </w:rPr>
        <w:t>П</w:t>
      </w:r>
      <w:r w:rsidRPr="0044258B">
        <w:rPr>
          <w:rFonts w:ascii="Times New Roman" w:hAnsi="Times New Roman" w:cs="Times New Roman"/>
          <w:sz w:val="28"/>
          <w:szCs w:val="28"/>
        </w:rPr>
        <w:t xml:space="preserve">редмет системной лингвистики. </w:t>
      </w:r>
    </w:p>
    <w:p w:rsidR="007C5815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5815">
        <w:rPr>
          <w:rFonts w:ascii="Times New Roman" w:hAnsi="Times New Roman" w:cs="Times New Roman"/>
          <w:b/>
          <w:sz w:val="28"/>
          <w:szCs w:val="28"/>
        </w:rPr>
        <w:t>Norms</w:t>
      </w:r>
      <w:proofErr w:type="spellEnd"/>
      <w:r w:rsidRPr="007C5815">
        <w:rPr>
          <w:rFonts w:ascii="Times New Roman" w:hAnsi="Times New Roman" w:cs="Times New Roman"/>
          <w:b/>
          <w:sz w:val="28"/>
          <w:szCs w:val="28"/>
        </w:rPr>
        <w:t xml:space="preserve"> — нормы</w:t>
      </w:r>
      <w:r w:rsidRPr="0044258B">
        <w:rPr>
          <w:rFonts w:ascii="Times New Roman" w:hAnsi="Times New Roman" w:cs="Times New Roman"/>
          <w:sz w:val="28"/>
          <w:szCs w:val="28"/>
        </w:rPr>
        <w:t xml:space="preserve">: кодирование и интерпретация сообщения подчиняется нормам коммуникации — для адресанта нормы определяют содержание сообщения и набор средств для его передачи, для адресата — набор ожиданий. </w:t>
      </w:r>
    </w:p>
    <w:p w:rsidR="0044258B" w:rsidRPr="0044258B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5815">
        <w:rPr>
          <w:rFonts w:ascii="Times New Roman" w:hAnsi="Times New Roman" w:cs="Times New Roman"/>
          <w:b/>
          <w:sz w:val="28"/>
          <w:szCs w:val="28"/>
        </w:rPr>
        <w:t>Genres</w:t>
      </w:r>
      <w:proofErr w:type="spellEnd"/>
      <w:r w:rsidRPr="007C5815">
        <w:rPr>
          <w:rFonts w:ascii="Times New Roman" w:hAnsi="Times New Roman" w:cs="Times New Roman"/>
          <w:b/>
          <w:sz w:val="28"/>
          <w:szCs w:val="28"/>
        </w:rPr>
        <w:t xml:space="preserve"> — жанры</w:t>
      </w:r>
      <w:r w:rsidRPr="0044258B">
        <w:rPr>
          <w:rFonts w:ascii="Times New Roman" w:hAnsi="Times New Roman" w:cs="Times New Roman"/>
          <w:sz w:val="28"/>
          <w:szCs w:val="28"/>
        </w:rPr>
        <w:t xml:space="preserve">: устойчивые, типические формы сообщений. </w:t>
      </w:r>
      <w:r w:rsidR="007C5815">
        <w:rPr>
          <w:rFonts w:ascii="Times New Roman" w:hAnsi="Times New Roman" w:cs="Times New Roman"/>
          <w:sz w:val="28"/>
          <w:szCs w:val="28"/>
        </w:rPr>
        <w:t>Т</w:t>
      </w:r>
      <w:r w:rsidRPr="0044258B">
        <w:rPr>
          <w:rFonts w:ascii="Times New Roman" w:hAnsi="Times New Roman" w:cs="Times New Roman"/>
          <w:sz w:val="28"/>
          <w:szCs w:val="28"/>
        </w:rPr>
        <w:t>ак, жанр лекции определяет ее тематику, ее структуру, возможности подачи информации, определенные стилистические ограничения на выбор языковых средств и пр.</w:t>
      </w:r>
    </w:p>
    <w:p w:rsidR="00B75C06" w:rsidRDefault="0044258B" w:rsidP="00B75C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C06">
        <w:rPr>
          <w:rFonts w:ascii="Times New Roman" w:hAnsi="Times New Roman" w:cs="Times New Roman"/>
          <w:b/>
          <w:sz w:val="28"/>
          <w:szCs w:val="28"/>
        </w:rPr>
        <w:t>Проблема эффективности коммуникации</w:t>
      </w:r>
    </w:p>
    <w:p w:rsidR="005D5692" w:rsidRDefault="00B75C06" w:rsidP="00B75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акую коммуникацию можно считать успешной, т.е. эффективной, а какую нельзя? </w:t>
      </w:r>
      <w:r w:rsidR="005D5692">
        <w:rPr>
          <w:rFonts w:ascii="Times New Roman" w:hAnsi="Times New Roman" w:cs="Times New Roman"/>
          <w:sz w:val="28"/>
          <w:szCs w:val="28"/>
        </w:rPr>
        <w:t>С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уществует два подхода к оценке эффективности коммуникации. </w:t>
      </w:r>
    </w:p>
    <w:p w:rsidR="005D5692" w:rsidRDefault="0044258B" w:rsidP="00B75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692">
        <w:rPr>
          <w:rFonts w:ascii="Times New Roman" w:hAnsi="Times New Roman" w:cs="Times New Roman"/>
          <w:i/>
          <w:sz w:val="28"/>
          <w:szCs w:val="28"/>
        </w:rPr>
        <w:t>Информационный (семантический) подход</w:t>
      </w:r>
      <w:r w:rsidRPr="0044258B">
        <w:rPr>
          <w:rFonts w:ascii="Times New Roman" w:hAnsi="Times New Roman" w:cs="Times New Roman"/>
          <w:sz w:val="28"/>
          <w:szCs w:val="28"/>
        </w:rPr>
        <w:t xml:space="preserve">: эффективность коммуникации определяется количеством информации, которую адресанту удалось передать без потерь, т.е. полнотой информации, которая адекватно понята адресатом. </w:t>
      </w:r>
    </w:p>
    <w:p w:rsidR="005D5692" w:rsidRDefault="0044258B" w:rsidP="00B75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692">
        <w:rPr>
          <w:rFonts w:ascii="Times New Roman" w:hAnsi="Times New Roman" w:cs="Times New Roman"/>
          <w:i/>
          <w:sz w:val="28"/>
          <w:szCs w:val="28"/>
        </w:rPr>
        <w:t>Прагматический подход</w:t>
      </w:r>
      <w:r w:rsidRPr="0044258B">
        <w:rPr>
          <w:rFonts w:ascii="Times New Roman" w:hAnsi="Times New Roman" w:cs="Times New Roman"/>
          <w:sz w:val="28"/>
          <w:szCs w:val="28"/>
        </w:rPr>
        <w:t xml:space="preserve">: эффективность коммуникации определяется адекватностью реакции со стороны адресата. </w:t>
      </w:r>
    </w:p>
    <w:p w:rsidR="005D5692" w:rsidRDefault="005D5692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258B" w:rsidRPr="0044258B">
        <w:rPr>
          <w:rFonts w:ascii="Times New Roman" w:hAnsi="Times New Roman" w:cs="Times New Roman"/>
          <w:sz w:val="28"/>
          <w:szCs w:val="28"/>
        </w:rPr>
        <w:t>ба подхода дополняют друг друга, поскольку акцентируют разные стороны коммуникации. в коммуникации мы передаем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58B" w:rsidRPr="0044258B">
        <w:rPr>
          <w:rFonts w:ascii="Times New Roman" w:hAnsi="Times New Roman" w:cs="Times New Roman"/>
          <w:sz w:val="28"/>
          <w:szCs w:val="28"/>
        </w:rPr>
        <w:t>информацию, но также рассчитываем на определенную реакцию со стороны собеседника.</w:t>
      </w:r>
    </w:p>
    <w:p w:rsidR="005D5692" w:rsidRDefault="005D5692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о время деловых переговоров каждой из сторон важно не только изложить условия, на которых она готова заключить сделку, но и убедить другую сторону в том, что эти условия для нее выгодны или, во всяком случае, приемлемы.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зложение условий и их понимание адресатом относится к информационной стороне коммуникации.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риятие или неприятие этих условий собеседником — к прагматической. Можно адекватно передать информацию.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о это не обязательно повлечет за собой искомую реакцию.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наоборот: искомая реакция может быть вызвана неполнотой полученной информации. </w:t>
      </w:r>
    </w:p>
    <w:p w:rsidR="005D5692" w:rsidRDefault="005D5692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сно, что отправителю обычно важны оба аспекта: его задача получить нужную реакцию, не введя собеседника в заблуждение.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ля этого он должен постараться передать всю информацию, которая позволит добиться требуемого эффекта, и не передать той информации, которая вызовет у собеседника обратный эффект. </w:t>
      </w:r>
    </w:p>
    <w:p w:rsidR="005D5692" w:rsidRDefault="005D5692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ри межкультурном общении необходимо: </w:t>
      </w:r>
    </w:p>
    <w:p w:rsidR="005D5692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lastRenderedPageBreak/>
        <w:t xml:space="preserve">– корректно кодировать информацию в основном канале (т.е., говоря проще, правильно говорить на том языке, который вы используете для общения, чтобы не искажать основную информацию); </w:t>
      </w:r>
    </w:p>
    <w:p w:rsidR="005D5692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корректно использовать дополнительные каналы коммуникации: невербальные способы передачи информации в разных культурах различаются, поэтому: </w:t>
      </w:r>
    </w:p>
    <w:p w:rsidR="005D5692" w:rsidRDefault="0044258B" w:rsidP="005D569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▪ задача-минимум — не передать с помощью невербального канала ту информацию, которая может помешать достижению прагматической цели взаимодействия, </w:t>
      </w:r>
    </w:p>
    <w:p w:rsidR="005D5692" w:rsidRDefault="0044258B" w:rsidP="005D569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▪ задача-максимум — передать с помощью невербального канала ту информацию, которая бы способствовала достижению цели; </w:t>
      </w:r>
    </w:p>
    <w:p w:rsidR="005D5692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учитывать значимость различных каналов передачи информации в разных культурах: так, в русской культуре не принята активная жестикуляция, в отличие, например, от испанской, где жест эмфатически усиливает эмоционально не нейтральную информацию, поэтому активное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жестикулирование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может вызвать у русского собеседника ощущение тревоги, поскольку дополнительная кинетическая эмфаза воспринимается им как чрезмерная, неконтролируемая эмоциональность, готовность к агрессии. </w:t>
      </w:r>
    </w:p>
    <w:p w:rsidR="005D5692" w:rsidRDefault="005D5692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норме собеседник должен чувствовать себя комфортно, не должен отвлекаться, преодолевать трудности понимания и интерпретации сообщения; не должен ущемляться его социальный статус, самооценка. </w:t>
      </w:r>
    </w:p>
    <w:p w:rsidR="005D5692" w:rsidRDefault="005D5692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ак себя вести, если возникает необходимость коммуникации с представителем культуры, о которой не имеешь соответствующей информации? </w:t>
      </w:r>
    </w:p>
    <w:p w:rsidR="005D5692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• постараться вести себя максимально нейтрально: меньше говорить, больше слушать, стараться не проявлять инициативы при изменении дистанции с собеседником, стараться не использовать экспрессивные жесты и мимику. </w:t>
      </w:r>
    </w:p>
    <w:p w:rsidR="0044258B" w:rsidRPr="0044258B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• наблюдать за собеседником, его манерой речи, жестами, мимикой. </w:t>
      </w:r>
      <w:r w:rsidR="005D5692">
        <w:rPr>
          <w:rFonts w:ascii="Times New Roman" w:hAnsi="Times New Roman" w:cs="Times New Roman"/>
          <w:sz w:val="28"/>
          <w:szCs w:val="28"/>
        </w:rPr>
        <w:t>О</w:t>
      </w:r>
      <w:r w:rsidRPr="0044258B">
        <w:rPr>
          <w:rFonts w:ascii="Times New Roman" w:hAnsi="Times New Roman" w:cs="Times New Roman"/>
          <w:sz w:val="28"/>
          <w:szCs w:val="28"/>
        </w:rPr>
        <w:t xml:space="preserve">бычно мы сами друг другу подсказываем, как нам удобно, чтобы с нами общались. </w:t>
      </w:r>
      <w:r w:rsidR="005D5692">
        <w:rPr>
          <w:rFonts w:ascii="Times New Roman" w:hAnsi="Times New Roman" w:cs="Times New Roman"/>
          <w:sz w:val="28"/>
          <w:szCs w:val="28"/>
        </w:rPr>
        <w:t>П</w:t>
      </w:r>
      <w:r w:rsidRPr="0044258B">
        <w:rPr>
          <w:rFonts w:ascii="Times New Roman" w:hAnsi="Times New Roman" w:cs="Times New Roman"/>
          <w:sz w:val="28"/>
          <w:szCs w:val="28"/>
        </w:rPr>
        <w:t>озвольте своему собеседнику сообщить вам эту информацию.</w:t>
      </w:r>
    </w:p>
    <w:p w:rsidR="005D5692" w:rsidRPr="005D5692" w:rsidRDefault="0044258B" w:rsidP="005D5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92">
        <w:rPr>
          <w:rFonts w:ascii="Times New Roman" w:hAnsi="Times New Roman" w:cs="Times New Roman"/>
          <w:b/>
          <w:sz w:val="28"/>
          <w:szCs w:val="28"/>
        </w:rPr>
        <w:t xml:space="preserve">Теория коммуникативного приспособления в теории </w:t>
      </w:r>
      <w:r w:rsidR="00F5532A">
        <w:rPr>
          <w:rFonts w:ascii="Times New Roman" w:hAnsi="Times New Roman" w:cs="Times New Roman"/>
          <w:b/>
          <w:sz w:val="28"/>
          <w:szCs w:val="28"/>
        </w:rPr>
        <w:t>МКК</w:t>
      </w:r>
    </w:p>
    <w:p w:rsidR="005D5692" w:rsidRDefault="00AF450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258B" w:rsidRPr="0044258B">
        <w:rPr>
          <w:rFonts w:ascii="Times New Roman" w:hAnsi="Times New Roman" w:cs="Times New Roman"/>
          <w:sz w:val="28"/>
          <w:szCs w:val="28"/>
        </w:rPr>
        <w:t>пособность человека адаптировать свое коммуникативное поведение в зависимости от собеседника и задач коммуникации изучается в рамках теории коммуникативного приспособления (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accommodation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— CAT). </w:t>
      </w:r>
    </w:p>
    <w:p w:rsidR="0044258B" w:rsidRPr="0044258B" w:rsidRDefault="00B40CBD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еория разработана лингвистом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44258B" w:rsidRPr="0044258B">
        <w:rPr>
          <w:rFonts w:ascii="Times New Roman" w:hAnsi="Times New Roman" w:cs="Times New Roman"/>
          <w:sz w:val="28"/>
          <w:szCs w:val="28"/>
        </w:rPr>
        <w:t>овардом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44258B" w:rsidRPr="0044258B">
        <w:rPr>
          <w:rFonts w:ascii="Times New Roman" w:hAnsi="Times New Roman" w:cs="Times New Roman"/>
          <w:sz w:val="28"/>
          <w:szCs w:val="28"/>
        </w:rPr>
        <w:t>жайлзом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 xml:space="preserve"> в конце 1980-х гг.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уть теории: во время взаимодействия люди изменяют характер своей речи, интонации, жестикуляции, чтобы приспособиться к собеседнику.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еория исследует, как и почему люди стремятся нивелировать или подчеркнуть различия между ними, как на их коммуникативное поведение влияет </w:t>
      </w:r>
      <w:proofErr w:type="spellStart"/>
      <w:r w:rsidR="0044258B" w:rsidRPr="0044258B">
        <w:rPr>
          <w:rFonts w:ascii="Times New Roman" w:hAnsi="Times New Roman" w:cs="Times New Roman"/>
          <w:sz w:val="28"/>
          <w:szCs w:val="28"/>
        </w:rPr>
        <w:t>микроконтекст</w:t>
      </w:r>
      <w:proofErr w:type="spellEnd"/>
      <w:r w:rsidR="0044258B" w:rsidRPr="0044258B">
        <w:rPr>
          <w:rFonts w:ascii="Times New Roman" w:hAnsi="Times New Roman" w:cs="Times New Roman"/>
          <w:sz w:val="28"/>
          <w:szCs w:val="28"/>
        </w:rPr>
        <w:t>, а также имплицитные проявления власти (например, при внутригрупповом общении).</w:t>
      </w:r>
    </w:p>
    <w:p w:rsidR="00B40CBD" w:rsidRDefault="00B40CBD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="00F5532A">
        <w:rPr>
          <w:rFonts w:ascii="Times New Roman" w:hAnsi="Times New Roman" w:cs="Times New Roman"/>
          <w:sz w:val="28"/>
          <w:szCs w:val="28"/>
        </w:rPr>
        <w:t>МКК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важно, что люди в принципе могут приспосабливаться к коммуникативным паттернам других людей.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ни могут менять: </w:t>
      </w:r>
    </w:p>
    <w:p w:rsidR="00B40CB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лингвистические параметры общения: выбор лексики, грамматических средств, специфических выражений и конструкций; </w:t>
      </w:r>
    </w:p>
    <w:p w:rsidR="00B40CB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паралингвистические параметры общения: интонирование, акцентуацию, особенности артикуляции (акцент); </w:t>
      </w:r>
    </w:p>
    <w:p w:rsidR="00B40CB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кинетические параметры общения: жесты, мимику, позы. </w:t>
      </w:r>
    </w:p>
    <w:p w:rsidR="00B40CBD" w:rsidRDefault="00B40CBD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очему люди это делают в обычном общении?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а этот счет существует две теории: </w:t>
      </w:r>
    </w:p>
    <w:p w:rsidR="00B40CB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>• теория привлекательности сходства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Similarity-Attraction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): чем более мы сходны в поведениях и установках с другими людьми, тем более мы для них привлекательны; согласно этой теории, коммуникативное приспособление является одним из механизмов стать привлекательнее в глазах других. </w:t>
      </w:r>
    </w:p>
    <w:p w:rsidR="00B40CB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>• теория социального обмена (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Exchange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): прежде чем начать действовать, мы стремимся оценить плюсы и минусы альтернативного способа поведения; согласно этой теории, коммуникативное приспособление ощущается как более выгодная или, во всяком случае, менее рискованная (в сравнении с неясными последствиями </w:t>
      </w:r>
      <w:proofErr w:type="spellStart"/>
      <w:r w:rsidRPr="0044258B">
        <w:rPr>
          <w:rFonts w:ascii="Times New Roman" w:hAnsi="Times New Roman" w:cs="Times New Roman"/>
          <w:sz w:val="28"/>
          <w:szCs w:val="28"/>
        </w:rPr>
        <w:t>неадап</w:t>
      </w:r>
      <w:proofErr w:type="spellEnd"/>
      <w:r w:rsidRPr="0044258B">
        <w:rPr>
          <w:rFonts w:ascii="Times New Roman" w:hAnsi="Times New Roman" w:cs="Times New Roman"/>
          <w:sz w:val="28"/>
          <w:szCs w:val="28"/>
        </w:rPr>
        <w:t xml:space="preserve"> тированного поведения) стратегия поведения. </w:t>
      </w:r>
    </w:p>
    <w:p w:rsidR="00B40CBD" w:rsidRDefault="00B40CBD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процессе межкультурного общения человек меняет свое коммуникативное поведение в двух ситуациях: </w:t>
      </w:r>
    </w:p>
    <w:p w:rsidR="0044258B" w:rsidRPr="0044258B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>– непроизвольно — когда подсознательно стремится уменьшить культурные различия между собой и собеседником, хочет казаться ему максимально «своим». Это один из очень сильных психологических факторов, влияющих, например, на эффективность обучения иностранному языку в ситуации реального межкультурного взаимодействия: стремясь не выделяться, человек начинает подражать на языковом и невербальном уровне окружающим его представителям другой культуры;</w:t>
      </w:r>
    </w:p>
    <w:p w:rsidR="00B40CBD" w:rsidRDefault="0044258B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58B">
        <w:rPr>
          <w:rFonts w:ascii="Times New Roman" w:hAnsi="Times New Roman" w:cs="Times New Roman"/>
          <w:sz w:val="28"/>
          <w:szCs w:val="28"/>
        </w:rPr>
        <w:t xml:space="preserve">– намеренно — когда находится в экстремальной коммуникативной ситуации, требующей от него максимально эффективной коммуникации в условиях, когда у него нет естественных или уже сформированных коммуникативных паттернов, способствующих коммуникации с представителем данной конкретной культуры. </w:t>
      </w:r>
    </w:p>
    <w:p w:rsidR="0044258B" w:rsidRDefault="00B40CBD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огласно теории каузальной атрибуции, коммуникативное приспособление оценивается позитивно или негативно в зависимости от того, какие причины приписываются такому поведению собеседником.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 тех случаях, когда такое поведение кажется направленным на уменьшение культурного барьера, оно, как правило, оценивается положительно.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4258B" w:rsidRPr="0044258B">
        <w:rPr>
          <w:rFonts w:ascii="Times New Roman" w:hAnsi="Times New Roman" w:cs="Times New Roman"/>
          <w:sz w:val="28"/>
          <w:szCs w:val="28"/>
        </w:rPr>
        <w:t xml:space="preserve">о оно же может оцениваться отрицательно, если исходная причина видится в том, что партнер меняет свое поведение под давлением ситуации или с целью «расслабить», «усыпить бдительность» собеседника. Это означает, что коммуникативное приспособление не должно быть слишком явным, не </w:t>
      </w:r>
      <w:r w:rsidR="0044258B" w:rsidRPr="0044258B">
        <w:rPr>
          <w:rFonts w:ascii="Times New Roman" w:hAnsi="Times New Roman" w:cs="Times New Roman"/>
          <w:sz w:val="28"/>
          <w:szCs w:val="28"/>
        </w:rPr>
        <w:lastRenderedPageBreak/>
        <w:t>должно бросаться в глаза — в этом случае меньше шансов, что такое коммуникативное поведение будет расценено как неискренность.</w:t>
      </w:r>
    </w:p>
    <w:p w:rsidR="006339B7" w:rsidRPr="006339B7" w:rsidRDefault="006339B7" w:rsidP="006339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B7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A53070" w:rsidRDefault="006339B7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1. Что такое коммуникация? </w:t>
      </w:r>
      <w:r w:rsidR="00A53070">
        <w:rPr>
          <w:rFonts w:ascii="Times New Roman" w:hAnsi="Times New Roman" w:cs="Times New Roman"/>
          <w:sz w:val="28"/>
          <w:szCs w:val="28"/>
        </w:rPr>
        <w:t>Я</w:t>
      </w:r>
      <w:r w:rsidRPr="006339B7">
        <w:rPr>
          <w:rFonts w:ascii="Times New Roman" w:hAnsi="Times New Roman" w:cs="Times New Roman"/>
          <w:sz w:val="28"/>
          <w:szCs w:val="28"/>
        </w:rPr>
        <w:t xml:space="preserve">вляется ли коммуникацией ваш разговор с кошкой? </w:t>
      </w:r>
    </w:p>
    <w:p w:rsidR="00F1135B" w:rsidRDefault="006339B7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2. </w:t>
      </w:r>
      <w:r w:rsidR="00A53070">
        <w:rPr>
          <w:rFonts w:ascii="Times New Roman" w:hAnsi="Times New Roman" w:cs="Times New Roman"/>
          <w:sz w:val="28"/>
          <w:szCs w:val="28"/>
        </w:rPr>
        <w:t>О</w:t>
      </w:r>
      <w:r w:rsidRPr="006339B7">
        <w:rPr>
          <w:rFonts w:ascii="Times New Roman" w:hAnsi="Times New Roman" w:cs="Times New Roman"/>
          <w:sz w:val="28"/>
          <w:szCs w:val="28"/>
        </w:rPr>
        <w:t xml:space="preserve">пишите модели коммуникации, предложенные </w:t>
      </w:r>
      <w:r w:rsidR="00A53070">
        <w:rPr>
          <w:rFonts w:ascii="Times New Roman" w:hAnsi="Times New Roman" w:cs="Times New Roman"/>
          <w:sz w:val="28"/>
          <w:szCs w:val="28"/>
        </w:rPr>
        <w:t>Г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3070">
        <w:rPr>
          <w:rFonts w:ascii="Times New Roman" w:hAnsi="Times New Roman" w:cs="Times New Roman"/>
          <w:sz w:val="28"/>
          <w:szCs w:val="28"/>
        </w:rPr>
        <w:t>Л</w:t>
      </w:r>
      <w:r w:rsidRPr="006339B7">
        <w:rPr>
          <w:rFonts w:ascii="Times New Roman" w:hAnsi="Times New Roman" w:cs="Times New Roman"/>
          <w:sz w:val="28"/>
          <w:szCs w:val="28"/>
        </w:rPr>
        <w:t>ассвеллом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, </w:t>
      </w:r>
      <w:r w:rsidR="00A53070">
        <w:rPr>
          <w:rFonts w:ascii="Times New Roman" w:hAnsi="Times New Roman" w:cs="Times New Roman"/>
          <w:sz w:val="28"/>
          <w:szCs w:val="28"/>
        </w:rPr>
        <w:t>К</w:t>
      </w:r>
      <w:r w:rsidRPr="006339B7">
        <w:rPr>
          <w:rFonts w:ascii="Times New Roman" w:hAnsi="Times New Roman" w:cs="Times New Roman"/>
          <w:sz w:val="28"/>
          <w:szCs w:val="28"/>
        </w:rPr>
        <w:t xml:space="preserve">. Шенноном и </w:t>
      </w:r>
      <w:r w:rsidR="00A53070">
        <w:rPr>
          <w:rFonts w:ascii="Times New Roman" w:hAnsi="Times New Roman" w:cs="Times New Roman"/>
          <w:sz w:val="28"/>
          <w:szCs w:val="28"/>
        </w:rPr>
        <w:t>У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3070">
        <w:rPr>
          <w:rFonts w:ascii="Times New Roman" w:hAnsi="Times New Roman" w:cs="Times New Roman"/>
          <w:sz w:val="28"/>
          <w:szCs w:val="28"/>
        </w:rPr>
        <w:t>У</w:t>
      </w:r>
      <w:r w:rsidRPr="006339B7">
        <w:rPr>
          <w:rFonts w:ascii="Times New Roman" w:hAnsi="Times New Roman" w:cs="Times New Roman"/>
          <w:sz w:val="28"/>
          <w:szCs w:val="28"/>
        </w:rPr>
        <w:t>ивером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, </w:t>
      </w:r>
      <w:r w:rsidR="00A53070">
        <w:rPr>
          <w:rFonts w:ascii="Times New Roman" w:hAnsi="Times New Roman" w:cs="Times New Roman"/>
          <w:sz w:val="28"/>
          <w:szCs w:val="28"/>
        </w:rPr>
        <w:t>У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r w:rsidR="00A53070">
        <w:rPr>
          <w:rFonts w:ascii="Times New Roman" w:hAnsi="Times New Roman" w:cs="Times New Roman"/>
          <w:sz w:val="28"/>
          <w:szCs w:val="28"/>
        </w:rPr>
        <w:t>Я</w:t>
      </w:r>
      <w:r w:rsidRPr="006339B7">
        <w:rPr>
          <w:rFonts w:ascii="Times New Roman" w:hAnsi="Times New Roman" w:cs="Times New Roman"/>
          <w:sz w:val="28"/>
          <w:szCs w:val="28"/>
        </w:rPr>
        <w:t xml:space="preserve">кобсоном, </w:t>
      </w:r>
      <w:r w:rsidR="00A53070">
        <w:rPr>
          <w:rFonts w:ascii="Times New Roman" w:hAnsi="Times New Roman" w:cs="Times New Roman"/>
          <w:sz w:val="28"/>
          <w:szCs w:val="28"/>
        </w:rPr>
        <w:t>Д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Хаймсом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r w:rsidR="00A53070">
        <w:rPr>
          <w:rFonts w:ascii="Times New Roman" w:hAnsi="Times New Roman" w:cs="Times New Roman"/>
          <w:sz w:val="28"/>
          <w:szCs w:val="28"/>
        </w:rPr>
        <w:t>Д</w:t>
      </w:r>
      <w:r w:rsidRPr="006339B7">
        <w:rPr>
          <w:rFonts w:ascii="Times New Roman" w:hAnsi="Times New Roman" w:cs="Times New Roman"/>
          <w:sz w:val="28"/>
          <w:szCs w:val="28"/>
        </w:rPr>
        <w:t xml:space="preserve">ля каких типов коммуникации наиболее пригодна каждая модель? Можно ли все эти модели назвать универсальными? </w:t>
      </w:r>
      <w:r w:rsidR="00F1135B">
        <w:rPr>
          <w:rFonts w:ascii="Times New Roman" w:hAnsi="Times New Roman" w:cs="Times New Roman"/>
          <w:sz w:val="28"/>
          <w:szCs w:val="28"/>
        </w:rPr>
        <w:t>А</w:t>
      </w:r>
      <w:r w:rsidRPr="006339B7">
        <w:rPr>
          <w:rFonts w:ascii="Times New Roman" w:hAnsi="Times New Roman" w:cs="Times New Roman"/>
          <w:sz w:val="28"/>
          <w:szCs w:val="28"/>
        </w:rPr>
        <w:t xml:space="preserve">ргументируйте свой ответ. </w:t>
      </w:r>
    </w:p>
    <w:p w:rsidR="00F1135B" w:rsidRDefault="006339B7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3. </w:t>
      </w:r>
      <w:r w:rsidR="00F1135B">
        <w:rPr>
          <w:rFonts w:ascii="Times New Roman" w:hAnsi="Times New Roman" w:cs="Times New Roman"/>
          <w:sz w:val="28"/>
          <w:szCs w:val="28"/>
        </w:rPr>
        <w:t>К</w:t>
      </w:r>
      <w:r w:rsidRPr="006339B7">
        <w:rPr>
          <w:rFonts w:ascii="Times New Roman" w:hAnsi="Times New Roman" w:cs="Times New Roman"/>
          <w:sz w:val="28"/>
          <w:szCs w:val="28"/>
        </w:rPr>
        <w:t xml:space="preserve">акую коммуникацию можно назвать эффективной? </w:t>
      </w:r>
      <w:r w:rsidR="00F1135B">
        <w:rPr>
          <w:rFonts w:ascii="Times New Roman" w:hAnsi="Times New Roman" w:cs="Times New Roman"/>
          <w:sz w:val="28"/>
          <w:szCs w:val="28"/>
        </w:rPr>
        <w:t>К</w:t>
      </w:r>
      <w:r w:rsidRPr="006339B7">
        <w:rPr>
          <w:rFonts w:ascii="Times New Roman" w:hAnsi="Times New Roman" w:cs="Times New Roman"/>
          <w:sz w:val="28"/>
          <w:szCs w:val="28"/>
        </w:rPr>
        <w:t xml:space="preserve">ак определяется эффективность коммуникации? </w:t>
      </w:r>
    </w:p>
    <w:p w:rsidR="00F1135B" w:rsidRDefault="006339B7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4. </w:t>
      </w:r>
      <w:r w:rsidR="00F1135B">
        <w:rPr>
          <w:rFonts w:ascii="Times New Roman" w:hAnsi="Times New Roman" w:cs="Times New Roman"/>
          <w:sz w:val="28"/>
          <w:szCs w:val="28"/>
        </w:rPr>
        <w:t>В</w:t>
      </w:r>
      <w:r w:rsidRPr="006339B7">
        <w:rPr>
          <w:rFonts w:ascii="Times New Roman" w:hAnsi="Times New Roman" w:cs="Times New Roman"/>
          <w:sz w:val="28"/>
          <w:szCs w:val="28"/>
        </w:rPr>
        <w:t xml:space="preserve"> чем заключается теория коммуникативного приспособления? </w:t>
      </w:r>
      <w:r w:rsidR="00F1135B">
        <w:rPr>
          <w:rFonts w:ascii="Times New Roman" w:hAnsi="Times New Roman" w:cs="Times New Roman"/>
          <w:sz w:val="28"/>
          <w:szCs w:val="28"/>
        </w:rPr>
        <w:t>К</w:t>
      </w:r>
      <w:r w:rsidRPr="006339B7">
        <w:rPr>
          <w:rFonts w:ascii="Times New Roman" w:hAnsi="Times New Roman" w:cs="Times New Roman"/>
          <w:sz w:val="28"/>
          <w:szCs w:val="28"/>
        </w:rPr>
        <w:t xml:space="preserve">ак она может применяться в анализе ситуации межкультурного общения? </w:t>
      </w:r>
    </w:p>
    <w:p w:rsidR="00F1135B" w:rsidRPr="00F1135B" w:rsidRDefault="00F1135B" w:rsidP="00F11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5B">
        <w:rPr>
          <w:rFonts w:ascii="Times New Roman" w:hAnsi="Times New Roman" w:cs="Times New Roman"/>
          <w:b/>
          <w:sz w:val="28"/>
          <w:szCs w:val="28"/>
        </w:rPr>
        <w:t>С</w:t>
      </w:r>
      <w:r w:rsidR="006339B7" w:rsidRPr="00F1135B">
        <w:rPr>
          <w:rFonts w:ascii="Times New Roman" w:hAnsi="Times New Roman" w:cs="Times New Roman"/>
          <w:b/>
          <w:sz w:val="28"/>
          <w:szCs w:val="28"/>
        </w:rPr>
        <w:t>писок рекомендуемой литературы</w:t>
      </w:r>
    </w:p>
    <w:p w:rsidR="00CB200C" w:rsidRDefault="006339B7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39B7">
        <w:rPr>
          <w:rFonts w:ascii="Times New Roman" w:hAnsi="Times New Roman" w:cs="Times New Roman"/>
          <w:sz w:val="28"/>
          <w:szCs w:val="28"/>
        </w:rPr>
        <w:t>Кашкин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 В. Б. </w:t>
      </w:r>
      <w:r w:rsidR="00F1135B">
        <w:rPr>
          <w:rFonts w:ascii="Times New Roman" w:hAnsi="Times New Roman" w:cs="Times New Roman"/>
          <w:sz w:val="28"/>
          <w:szCs w:val="28"/>
        </w:rPr>
        <w:t>В</w:t>
      </w:r>
      <w:r w:rsidRPr="006339B7">
        <w:rPr>
          <w:rFonts w:ascii="Times New Roman" w:hAnsi="Times New Roman" w:cs="Times New Roman"/>
          <w:sz w:val="28"/>
          <w:szCs w:val="28"/>
        </w:rPr>
        <w:t xml:space="preserve">ведение в теорию </w:t>
      </w:r>
      <w:proofErr w:type="gramStart"/>
      <w:r w:rsidRPr="006339B7">
        <w:rPr>
          <w:rFonts w:ascii="Times New Roman" w:hAnsi="Times New Roman" w:cs="Times New Roman"/>
          <w:sz w:val="28"/>
          <w:szCs w:val="28"/>
        </w:rPr>
        <w:t>коммуникации :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 xml:space="preserve"> учеб. пособие / </w:t>
      </w:r>
      <w:r w:rsidR="00CB200C">
        <w:rPr>
          <w:rFonts w:ascii="Times New Roman" w:hAnsi="Times New Roman" w:cs="Times New Roman"/>
          <w:sz w:val="28"/>
          <w:szCs w:val="28"/>
        </w:rPr>
        <w:t>В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r w:rsidR="00CB200C">
        <w:rPr>
          <w:rFonts w:ascii="Times New Roman" w:hAnsi="Times New Roman" w:cs="Times New Roman"/>
          <w:sz w:val="28"/>
          <w:szCs w:val="28"/>
        </w:rPr>
        <w:t>Б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200C">
        <w:rPr>
          <w:rFonts w:ascii="Times New Roman" w:hAnsi="Times New Roman" w:cs="Times New Roman"/>
          <w:sz w:val="28"/>
          <w:szCs w:val="28"/>
        </w:rPr>
        <w:t>К</w:t>
      </w:r>
      <w:r w:rsidRPr="006339B7">
        <w:rPr>
          <w:rFonts w:ascii="Times New Roman" w:hAnsi="Times New Roman" w:cs="Times New Roman"/>
          <w:sz w:val="28"/>
          <w:szCs w:val="28"/>
        </w:rPr>
        <w:t>ашкин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200C">
        <w:rPr>
          <w:rFonts w:ascii="Times New Roman" w:hAnsi="Times New Roman" w:cs="Times New Roman"/>
          <w:sz w:val="28"/>
          <w:szCs w:val="28"/>
        </w:rPr>
        <w:t>В</w:t>
      </w:r>
      <w:r w:rsidRPr="006339B7">
        <w:rPr>
          <w:rFonts w:ascii="Times New Roman" w:hAnsi="Times New Roman" w:cs="Times New Roman"/>
          <w:sz w:val="28"/>
          <w:szCs w:val="28"/>
        </w:rPr>
        <w:t>оронеж :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 xml:space="preserve"> изд-во </w:t>
      </w:r>
      <w:r w:rsidR="00CB200C" w:rsidRPr="006339B7">
        <w:rPr>
          <w:rFonts w:ascii="Times New Roman" w:hAnsi="Times New Roman" w:cs="Times New Roman"/>
          <w:sz w:val="28"/>
          <w:szCs w:val="28"/>
        </w:rPr>
        <w:t>ВГТУ</w:t>
      </w:r>
      <w:r w:rsidRPr="006339B7">
        <w:rPr>
          <w:rFonts w:ascii="Times New Roman" w:hAnsi="Times New Roman" w:cs="Times New Roman"/>
          <w:sz w:val="28"/>
          <w:szCs w:val="28"/>
        </w:rPr>
        <w:t xml:space="preserve">, 2000. 175 с. </w:t>
      </w:r>
    </w:p>
    <w:p w:rsidR="00DA7020" w:rsidRDefault="006339B7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39B7">
        <w:rPr>
          <w:rFonts w:ascii="Times New Roman" w:hAnsi="Times New Roman" w:cs="Times New Roman"/>
          <w:sz w:val="28"/>
          <w:szCs w:val="28"/>
        </w:rPr>
        <w:t>Почепцов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 Г. Г. </w:t>
      </w:r>
      <w:r w:rsidR="00DA7020">
        <w:rPr>
          <w:rFonts w:ascii="Times New Roman" w:hAnsi="Times New Roman" w:cs="Times New Roman"/>
          <w:sz w:val="28"/>
          <w:szCs w:val="28"/>
        </w:rPr>
        <w:t>Т</w:t>
      </w:r>
      <w:r w:rsidRPr="006339B7">
        <w:rPr>
          <w:rFonts w:ascii="Times New Roman" w:hAnsi="Times New Roman" w:cs="Times New Roman"/>
          <w:sz w:val="28"/>
          <w:szCs w:val="28"/>
        </w:rPr>
        <w:t xml:space="preserve">еория коммуникации / </w:t>
      </w:r>
      <w:r w:rsidR="00DA7020">
        <w:rPr>
          <w:rFonts w:ascii="Times New Roman" w:hAnsi="Times New Roman" w:cs="Times New Roman"/>
          <w:sz w:val="28"/>
          <w:szCs w:val="28"/>
        </w:rPr>
        <w:t>Г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r w:rsidR="00DA7020">
        <w:rPr>
          <w:rFonts w:ascii="Times New Roman" w:hAnsi="Times New Roman" w:cs="Times New Roman"/>
          <w:sz w:val="28"/>
          <w:szCs w:val="28"/>
        </w:rPr>
        <w:t>Г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7020">
        <w:rPr>
          <w:rFonts w:ascii="Times New Roman" w:hAnsi="Times New Roman" w:cs="Times New Roman"/>
          <w:sz w:val="28"/>
          <w:szCs w:val="28"/>
        </w:rPr>
        <w:t>П</w:t>
      </w:r>
      <w:r w:rsidRPr="006339B7">
        <w:rPr>
          <w:rFonts w:ascii="Times New Roman" w:hAnsi="Times New Roman" w:cs="Times New Roman"/>
          <w:sz w:val="28"/>
          <w:szCs w:val="28"/>
        </w:rPr>
        <w:t>очепцов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A7020">
        <w:rPr>
          <w:rFonts w:ascii="Times New Roman" w:hAnsi="Times New Roman" w:cs="Times New Roman"/>
          <w:sz w:val="28"/>
          <w:szCs w:val="28"/>
        </w:rPr>
        <w:t>К</w:t>
      </w:r>
      <w:r w:rsidRPr="006339B7">
        <w:rPr>
          <w:rFonts w:ascii="Times New Roman" w:hAnsi="Times New Roman" w:cs="Times New Roman"/>
          <w:sz w:val="28"/>
          <w:szCs w:val="28"/>
        </w:rPr>
        <w:t>иев :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20">
        <w:rPr>
          <w:rFonts w:ascii="Times New Roman" w:hAnsi="Times New Roman" w:cs="Times New Roman"/>
          <w:sz w:val="28"/>
          <w:szCs w:val="28"/>
        </w:rPr>
        <w:t>В</w:t>
      </w:r>
      <w:r w:rsidRPr="006339B7">
        <w:rPr>
          <w:rFonts w:ascii="Times New Roman" w:hAnsi="Times New Roman" w:cs="Times New Roman"/>
          <w:sz w:val="28"/>
          <w:szCs w:val="28"/>
        </w:rPr>
        <w:t>аклер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 ; Москва :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рефл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-бук, 2001. 656 с. </w:t>
      </w:r>
    </w:p>
    <w:p w:rsidR="00DA7020" w:rsidRDefault="006339B7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Эко У. </w:t>
      </w:r>
      <w:r w:rsidR="00DA7020">
        <w:rPr>
          <w:rFonts w:ascii="Times New Roman" w:hAnsi="Times New Roman" w:cs="Times New Roman"/>
          <w:sz w:val="28"/>
          <w:szCs w:val="28"/>
        </w:rPr>
        <w:t>О</w:t>
      </w:r>
      <w:r w:rsidRPr="006339B7">
        <w:rPr>
          <w:rFonts w:ascii="Times New Roman" w:hAnsi="Times New Roman" w:cs="Times New Roman"/>
          <w:sz w:val="28"/>
          <w:szCs w:val="28"/>
        </w:rPr>
        <w:t xml:space="preserve">тсутствующая структура. введение в семиологию / </w:t>
      </w:r>
      <w:proofErr w:type="gramStart"/>
      <w:r w:rsidRPr="006339B7">
        <w:rPr>
          <w:rFonts w:ascii="Times New Roman" w:hAnsi="Times New Roman" w:cs="Times New Roman"/>
          <w:sz w:val="28"/>
          <w:szCs w:val="28"/>
        </w:rPr>
        <w:t>у .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B7">
        <w:rPr>
          <w:rFonts w:ascii="Times New Roman" w:hAnsi="Times New Roman" w:cs="Times New Roman"/>
          <w:sz w:val="28"/>
          <w:szCs w:val="28"/>
        </w:rPr>
        <w:t>Эко ;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 xml:space="preserve"> пер. с итал. </w:t>
      </w:r>
      <w:r w:rsidR="00DA7020">
        <w:rPr>
          <w:rFonts w:ascii="Times New Roman" w:hAnsi="Times New Roman" w:cs="Times New Roman"/>
          <w:sz w:val="28"/>
          <w:szCs w:val="28"/>
        </w:rPr>
        <w:t>В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r w:rsidR="00DA7020">
        <w:rPr>
          <w:rFonts w:ascii="Times New Roman" w:hAnsi="Times New Roman" w:cs="Times New Roman"/>
          <w:sz w:val="28"/>
          <w:szCs w:val="28"/>
        </w:rPr>
        <w:t>Г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r w:rsidR="00DA7020">
        <w:rPr>
          <w:rFonts w:ascii="Times New Roman" w:hAnsi="Times New Roman" w:cs="Times New Roman"/>
          <w:sz w:val="28"/>
          <w:szCs w:val="28"/>
        </w:rPr>
        <w:t>Р</w:t>
      </w:r>
      <w:r w:rsidRPr="006339B7">
        <w:rPr>
          <w:rFonts w:ascii="Times New Roman" w:hAnsi="Times New Roman" w:cs="Times New Roman"/>
          <w:sz w:val="28"/>
          <w:szCs w:val="28"/>
        </w:rPr>
        <w:t xml:space="preserve">езник и </w:t>
      </w:r>
      <w:r w:rsidR="00DA7020">
        <w:rPr>
          <w:rFonts w:ascii="Times New Roman" w:hAnsi="Times New Roman" w:cs="Times New Roman"/>
          <w:sz w:val="28"/>
          <w:szCs w:val="28"/>
        </w:rPr>
        <w:t>А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r w:rsidR="00DA7020">
        <w:rPr>
          <w:rFonts w:ascii="Times New Roman" w:hAnsi="Times New Roman" w:cs="Times New Roman"/>
          <w:sz w:val="28"/>
          <w:szCs w:val="28"/>
        </w:rPr>
        <w:t>Г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7020">
        <w:rPr>
          <w:rFonts w:ascii="Times New Roman" w:hAnsi="Times New Roman" w:cs="Times New Roman"/>
          <w:sz w:val="28"/>
          <w:szCs w:val="28"/>
        </w:rPr>
        <w:t>П</w:t>
      </w:r>
      <w:r w:rsidRPr="006339B7">
        <w:rPr>
          <w:rFonts w:ascii="Times New Roman" w:hAnsi="Times New Roman" w:cs="Times New Roman"/>
          <w:sz w:val="28"/>
          <w:szCs w:val="28"/>
        </w:rPr>
        <w:t>огоняйло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9B7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6339B7">
        <w:rPr>
          <w:rFonts w:ascii="Times New Roman" w:hAnsi="Times New Roman" w:cs="Times New Roman"/>
          <w:sz w:val="28"/>
          <w:szCs w:val="28"/>
        </w:rPr>
        <w:t xml:space="preserve">. : симпозиум, 2006. 544 с. </w:t>
      </w:r>
    </w:p>
    <w:p w:rsidR="00DA7020" w:rsidRDefault="006339B7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39B7">
        <w:rPr>
          <w:rFonts w:ascii="Times New Roman" w:hAnsi="Times New Roman" w:cs="Times New Roman"/>
          <w:sz w:val="28"/>
          <w:szCs w:val="28"/>
        </w:rPr>
        <w:t xml:space="preserve">Якобсон Р. О. лингвистика и поэтика / </w:t>
      </w:r>
      <w:r w:rsidR="00DA7020">
        <w:rPr>
          <w:rFonts w:ascii="Times New Roman" w:hAnsi="Times New Roman" w:cs="Times New Roman"/>
          <w:sz w:val="28"/>
          <w:szCs w:val="28"/>
        </w:rPr>
        <w:t>Р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r w:rsidR="00DA7020">
        <w:rPr>
          <w:rFonts w:ascii="Times New Roman" w:hAnsi="Times New Roman" w:cs="Times New Roman"/>
          <w:sz w:val="28"/>
          <w:szCs w:val="28"/>
        </w:rPr>
        <w:t>О</w:t>
      </w:r>
      <w:r w:rsidRPr="006339B7">
        <w:rPr>
          <w:rFonts w:ascii="Times New Roman" w:hAnsi="Times New Roman" w:cs="Times New Roman"/>
          <w:sz w:val="28"/>
          <w:szCs w:val="28"/>
        </w:rPr>
        <w:t xml:space="preserve">. </w:t>
      </w:r>
      <w:r w:rsidR="00DA7020">
        <w:rPr>
          <w:rFonts w:ascii="Times New Roman" w:hAnsi="Times New Roman" w:cs="Times New Roman"/>
          <w:sz w:val="28"/>
          <w:szCs w:val="28"/>
        </w:rPr>
        <w:t>Я</w:t>
      </w:r>
      <w:r w:rsidRPr="006339B7">
        <w:rPr>
          <w:rFonts w:ascii="Times New Roman" w:hAnsi="Times New Roman" w:cs="Times New Roman"/>
          <w:sz w:val="28"/>
          <w:szCs w:val="28"/>
        </w:rPr>
        <w:t xml:space="preserve">кобсон // </w:t>
      </w:r>
      <w:r w:rsidR="00DA7020">
        <w:rPr>
          <w:rFonts w:ascii="Times New Roman" w:hAnsi="Times New Roman" w:cs="Times New Roman"/>
          <w:sz w:val="28"/>
          <w:szCs w:val="28"/>
        </w:rPr>
        <w:t>С</w:t>
      </w:r>
      <w:r w:rsidRPr="006339B7">
        <w:rPr>
          <w:rFonts w:ascii="Times New Roman" w:hAnsi="Times New Roman" w:cs="Times New Roman"/>
          <w:sz w:val="28"/>
          <w:szCs w:val="28"/>
        </w:rPr>
        <w:t>труктурализм: «за» и «против</w:t>
      </w:r>
      <w:proofErr w:type="gramStart"/>
      <w:r w:rsidRPr="006339B7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6339B7">
        <w:rPr>
          <w:rFonts w:ascii="Times New Roman" w:hAnsi="Times New Roman" w:cs="Times New Roman"/>
          <w:sz w:val="28"/>
          <w:szCs w:val="28"/>
        </w:rPr>
        <w:t xml:space="preserve"> сб. ст. М</w:t>
      </w:r>
      <w:r w:rsidRPr="006339B7">
        <w:rPr>
          <w:rFonts w:ascii="Times New Roman" w:hAnsi="Times New Roman" w:cs="Times New Roman"/>
          <w:sz w:val="28"/>
          <w:szCs w:val="28"/>
          <w:lang w:val="en-US"/>
        </w:rPr>
        <w:t xml:space="preserve">. : </w:t>
      </w:r>
      <w:r w:rsidRPr="006339B7">
        <w:rPr>
          <w:rFonts w:ascii="Times New Roman" w:hAnsi="Times New Roman" w:cs="Times New Roman"/>
          <w:sz w:val="28"/>
          <w:szCs w:val="28"/>
        </w:rPr>
        <w:t>прогресс</w:t>
      </w:r>
      <w:r w:rsidRPr="006339B7">
        <w:rPr>
          <w:rFonts w:ascii="Times New Roman" w:hAnsi="Times New Roman" w:cs="Times New Roman"/>
          <w:sz w:val="28"/>
          <w:szCs w:val="28"/>
          <w:lang w:val="en-US"/>
        </w:rPr>
        <w:t xml:space="preserve">, 1975. </w:t>
      </w:r>
      <w:r w:rsidRPr="006339B7">
        <w:rPr>
          <w:rFonts w:ascii="Times New Roman" w:hAnsi="Times New Roman" w:cs="Times New Roman"/>
          <w:sz w:val="28"/>
          <w:szCs w:val="28"/>
        </w:rPr>
        <w:t>с</w:t>
      </w:r>
      <w:r w:rsidRPr="006339B7">
        <w:rPr>
          <w:rFonts w:ascii="Times New Roman" w:hAnsi="Times New Roman" w:cs="Times New Roman"/>
          <w:sz w:val="28"/>
          <w:szCs w:val="28"/>
          <w:lang w:val="en-US"/>
        </w:rPr>
        <w:t xml:space="preserve">. 193–230. </w:t>
      </w:r>
    </w:p>
    <w:p w:rsidR="00DA7020" w:rsidRDefault="006339B7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39B7">
        <w:rPr>
          <w:rFonts w:ascii="Times New Roman" w:hAnsi="Times New Roman" w:cs="Times New Roman"/>
          <w:sz w:val="28"/>
          <w:szCs w:val="28"/>
          <w:lang w:val="en-US"/>
        </w:rPr>
        <w:t xml:space="preserve">Bull P. Communication Under the Microscope: The Theory and Practice of Microanalysis / P. Bull. </w:t>
      </w:r>
      <w:proofErr w:type="gramStart"/>
      <w:r w:rsidRPr="006339B7">
        <w:rPr>
          <w:rFonts w:ascii="Times New Roman" w:hAnsi="Times New Roman" w:cs="Times New Roman"/>
          <w:sz w:val="28"/>
          <w:szCs w:val="28"/>
          <w:lang w:val="en-US"/>
        </w:rPr>
        <w:t>L. ;</w:t>
      </w:r>
      <w:proofErr w:type="gramEnd"/>
      <w:r w:rsidRPr="006339B7">
        <w:rPr>
          <w:rFonts w:ascii="Times New Roman" w:hAnsi="Times New Roman" w:cs="Times New Roman"/>
          <w:sz w:val="28"/>
          <w:szCs w:val="28"/>
          <w:lang w:val="en-US"/>
        </w:rPr>
        <w:t xml:space="preserve"> N. Y. : Routledge, 2002. 184 p. </w:t>
      </w:r>
    </w:p>
    <w:p w:rsidR="00B40CBD" w:rsidRPr="00F5532A" w:rsidRDefault="006339B7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9B7">
        <w:rPr>
          <w:rFonts w:ascii="Times New Roman" w:hAnsi="Times New Roman" w:cs="Times New Roman"/>
          <w:sz w:val="28"/>
          <w:szCs w:val="28"/>
          <w:lang w:val="en-US"/>
        </w:rPr>
        <w:t xml:space="preserve">Goffman E. Interaction Ritual: Essays on Face-to-face Behavior / E. Goffman. </w:t>
      </w:r>
      <w:r w:rsidRPr="004A4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553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4C6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5532A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F5532A">
        <w:rPr>
          <w:rFonts w:ascii="Times New Roman" w:hAnsi="Times New Roman" w:cs="Times New Roman"/>
          <w:sz w:val="28"/>
          <w:szCs w:val="28"/>
        </w:rPr>
        <w:t xml:space="preserve"> </w:t>
      </w:r>
      <w:r w:rsidRPr="004A4C69">
        <w:rPr>
          <w:rFonts w:ascii="Times New Roman" w:hAnsi="Times New Roman" w:cs="Times New Roman"/>
          <w:sz w:val="28"/>
          <w:szCs w:val="28"/>
          <w:lang w:val="en-US"/>
        </w:rPr>
        <w:t>Pantheon</w:t>
      </w:r>
      <w:r w:rsidRPr="00F5532A">
        <w:rPr>
          <w:rFonts w:ascii="Times New Roman" w:hAnsi="Times New Roman" w:cs="Times New Roman"/>
          <w:sz w:val="28"/>
          <w:szCs w:val="28"/>
        </w:rPr>
        <w:t xml:space="preserve"> </w:t>
      </w:r>
      <w:r w:rsidRPr="004A4C69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F5532A">
        <w:rPr>
          <w:rFonts w:ascii="Times New Roman" w:hAnsi="Times New Roman" w:cs="Times New Roman"/>
          <w:sz w:val="28"/>
          <w:szCs w:val="28"/>
        </w:rPr>
        <w:t xml:space="preserve">, 1982. 270 </w:t>
      </w:r>
      <w:r w:rsidRPr="004A4C6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5532A">
        <w:rPr>
          <w:rFonts w:ascii="Times New Roman" w:hAnsi="Times New Roman" w:cs="Times New Roman"/>
          <w:sz w:val="28"/>
          <w:szCs w:val="28"/>
        </w:rPr>
        <w:t>.</w:t>
      </w:r>
    </w:p>
    <w:p w:rsidR="004A4C69" w:rsidRPr="00F5532A" w:rsidRDefault="004A4C69" w:rsidP="0044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C69" w:rsidRPr="004A4C69" w:rsidRDefault="004A4C69" w:rsidP="004A4C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C69">
        <w:rPr>
          <w:rFonts w:ascii="Times New Roman" w:hAnsi="Times New Roman" w:cs="Times New Roman"/>
          <w:b/>
          <w:sz w:val="28"/>
          <w:szCs w:val="28"/>
        </w:rPr>
        <w:t>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4A4C69" w:rsidRDefault="004A4C69" w:rsidP="004A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4A4C69">
        <w:rPr>
          <w:rFonts w:ascii="Times New Roman" w:hAnsi="Times New Roman" w:cs="Times New Roman"/>
          <w:sz w:val="28"/>
          <w:szCs w:val="28"/>
        </w:rPr>
        <w:t xml:space="preserve">осетите сайт центра </w:t>
      </w:r>
      <w:proofErr w:type="spellStart"/>
      <w:r w:rsidRPr="004A4C69">
        <w:rPr>
          <w:rFonts w:ascii="Times New Roman" w:hAnsi="Times New Roman" w:cs="Times New Roman"/>
          <w:sz w:val="28"/>
          <w:szCs w:val="28"/>
        </w:rPr>
        <w:t>Хофстеде</w:t>
      </w:r>
      <w:proofErr w:type="spellEnd"/>
      <w:r w:rsidRPr="004A4C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A4C69">
        <w:rPr>
          <w:rFonts w:ascii="Times New Roman" w:hAnsi="Times New Roman" w:cs="Times New Roman"/>
          <w:sz w:val="28"/>
          <w:szCs w:val="28"/>
        </w:rPr>
        <w:t xml:space="preserve">равните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A4C69">
        <w:rPr>
          <w:rFonts w:ascii="Times New Roman" w:hAnsi="Times New Roman" w:cs="Times New Roman"/>
          <w:sz w:val="28"/>
          <w:szCs w:val="28"/>
        </w:rPr>
        <w:t xml:space="preserve">оссию с несколькими произвольно выбранными странами по шести параметрам, лежащим в основе типологии </w:t>
      </w:r>
      <w:proofErr w:type="spellStart"/>
      <w:r w:rsidRPr="004A4C69">
        <w:rPr>
          <w:rFonts w:ascii="Times New Roman" w:hAnsi="Times New Roman" w:cs="Times New Roman"/>
          <w:sz w:val="28"/>
          <w:szCs w:val="28"/>
        </w:rPr>
        <w:t>Хофстеде</w:t>
      </w:r>
      <w:proofErr w:type="spellEnd"/>
      <w:r w:rsidRPr="004A4C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4C69">
        <w:rPr>
          <w:rFonts w:ascii="Times New Roman" w:hAnsi="Times New Roman" w:cs="Times New Roman"/>
          <w:sz w:val="28"/>
          <w:szCs w:val="28"/>
        </w:rPr>
        <w:t xml:space="preserve">тветьте на следующие вопросы: </w:t>
      </w:r>
    </w:p>
    <w:p w:rsidR="004A4C69" w:rsidRDefault="004A4C69" w:rsidP="004A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C69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4C69">
        <w:rPr>
          <w:rFonts w:ascii="Times New Roman" w:hAnsi="Times New Roman" w:cs="Times New Roman"/>
          <w:sz w:val="28"/>
          <w:szCs w:val="28"/>
        </w:rPr>
        <w:t xml:space="preserve"> чем вы видите практическую пользу подобного рода инструментов сравнения?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4C69">
        <w:rPr>
          <w:rFonts w:ascii="Times New Roman" w:hAnsi="Times New Roman" w:cs="Times New Roman"/>
          <w:sz w:val="28"/>
          <w:szCs w:val="28"/>
        </w:rPr>
        <w:t xml:space="preserve"> каких сферах деятельности или при решении каких практических задач они могут быть полезны? </w:t>
      </w:r>
    </w:p>
    <w:p w:rsidR="004A4C69" w:rsidRPr="004A4C69" w:rsidRDefault="004A4C69" w:rsidP="004A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C69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4C69">
        <w:rPr>
          <w:rFonts w:ascii="Times New Roman" w:hAnsi="Times New Roman" w:cs="Times New Roman"/>
          <w:sz w:val="28"/>
          <w:szCs w:val="28"/>
        </w:rPr>
        <w:t xml:space="preserve"> чем вы видите недостатки данного инструмента (исходной модели, способа сбора и интерпретации данных, их представления и пр.)?</w:t>
      </w:r>
    </w:p>
    <w:p w:rsidR="004A4C69" w:rsidRDefault="004A4C69" w:rsidP="004A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C69" w:rsidRDefault="004A4C69" w:rsidP="004A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4A4C69">
        <w:rPr>
          <w:rFonts w:ascii="Times New Roman" w:hAnsi="Times New Roman" w:cs="Times New Roman"/>
          <w:sz w:val="28"/>
          <w:szCs w:val="28"/>
        </w:rPr>
        <w:t xml:space="preserve">осмотрите фрагмент фильма </w:t>
      </w:r>
      <w:r w:rsidRPr="004A4C69">
        <w:rPr>
          <w:rFonts w:ascii="Times New Roman" w:hAnsi="Times New Roman" w:cs="Times New Roman"/>
          <w:sz w:val="28"/>
          <w:szCs w:val="28"/>
          <w:lang w:val="en-US"/>
        </w:rPr>
        <w:t>Intolerable</w:t>
      </w:r>
      <w:r w:rsidRPr="004A4C69">
        <w:rPr>
          <w:rFonts w:ascii="Times New Roman" w:hAnsi="Times New Roman" w:cs="Times New Roman"/>
          <w:sz w:val="28"/>
          <w:szCs w:val="28"/>
        </w:rPr>
        <w:t xml:space="preserve"> </w:t>
      </w:r>
      <w:r w:rsidRPr="004A4C69">
        <w:rPr>
          <w:rFonts w:ascii="Times New Roman" w:hAnsi="Times New Roman" w:cs="Times New Roman"/>
          <w:sz w:val="28"/>
          <w:szCs w:val="28"/>
          <w:lang w:val="en-US"/>
        </w:rPr>
        <w:t>Cruelty</w:t>
      </w:r>
      <w:r w:rsidRPr="004A4C69">
        <w:rPr>
          <w:rFonts w:ascii="Times New Roman" w:hAnsi="Times New Roman" w:cs="Times New Roman"/>
          <w:sz w:val="28"/>
          <w:szCs w:val="28"/>
        </w:rPr>
        <w:t xml:space="preserve"> (2003, </w:t>
      </w:r>
      <w:proofErr w:type="spellStart"/>
      <w:r w:rsidRPr="004A4C69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4A4C69">
        <w:rPr>
          <w:rFonts w:ascii="Times New Roman" w:hAnsi="Times New Roman" w:cs="Times New Roman"/>
          <w:sz w:val="28"/>
          <w:szCs w:val="28"/>
        </w:rPr>
        <w:t xml:space="preserve">. </w:t>
      </w:r>
      <w:r w:rsidRPr="004A4C69">
        <w:rPr>
          <w:rFonts w:ascii="Times New Roman" w:hAnsi="Times New Roman" w:cs="Times New Roman"/>
          <w:sz w:val="28"/>
          <w:szCs w:val="28"/>
          <w:lang w:val="en-US"/>
        </w:rPr>
        <w:t>Joel</w:t>
      </w:r>
      <w:r w:rsidRPr="004A4C69">
        <w:rPr>
          <w:rFonts w:ascii="Times New Roman" w:hAnsi="Times New Roman" w:cs="Times New Roman"/>
          <w:sz w:val="28"/>
          <w:szCs w:val="28"/>
        </w:rPr>
        <w:t xml:space="preserve"> </w:t>
      </w:r>
      <w:r w:rsidRPr="004A4C69">
        <w:rPr>
          <w:rFonts w:ascii="Times New Roman" w:hAnsi="Times New Roman" w:cs="Times New Roman"/>
          <w:sz w:val="28"/>
          <w:szCs w:val="28"/>
          <w:lang w:val="en-US"/>
        </w:rPr>
        <w:t>Coen</w:t>
      </w:r>
      <w:r w:rsidRPr="004A4C6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4C69">
        <w:rPr>
          <w:rFonts w:ascii="Times New Roman" w:hAnsi="Times New Roman" w:cs="Times New Roman"/>
          <w:sz w:val="28"/>
          <w:szCs w:val="28"/>
        </w:rPr>
        <w:t xml:space="preserve"> данной сцене показаны переговоры в адвокатской конторе, предшествующие бракоразводному процессу: адвокат </w:t>
      </w:r>
      <w:proofErr w:type="spellStart"/>
      <w:r w:rsidRPr="004A4C69">
        <w:rPr>
          <w:rFonts w:ascii="Times New Roman" w:hAnsi="Times New Roman" w:cs="Times New Roman"/>
          <w:sz w:val="28"/>
          <w:szCs w:val="28"/>
        </w:rPr>
        <w:t>Майлз</w:t>
      </w:r>
      <w:proofErr w:type="spellEnd"/>
      <w:r w:rsidRPr="004A4C69">
        <w:rPr>
          <w:rFonts w:ascii="Times New Roman" w:hAnsi="Times New Roman" w:cs="Times New Roman"/>
          <w:sz w:val="28"/>
          <w:szCs w:val="28"/>
        </w:rPr>
        <w:t xml:space="preserve"> представляет интересы ответчика (супруга, получившего повестку в суд) и ведет переговоры с адвокатом истца (жены ответчика).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4C69">
        <w:rPr>
          <w:rFonts w:ascii="Times New Roman" w:hAnsi="Times New Roman" w:cs="Times New Roman"/>
          <w:sz w:val="28"/>
          <w:szCs w:val="28"/>
        </w:rPr>
        <w:t xml:space="preserve">роанализируйте этот коммуникативный акт и охарактеризуйте его по следующим параметрам: </w:t>
      </w:r>
    </w:p>
    <w:p w:rsidR="004A4C69" w:rsidRDefault="004A4C69" w:rsidP="004A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C69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4C69">
        <w:rPr>
          <w:rFonts w:ascii="Times New Roman" w:hAnsi="Times New Roman" w:cs="Times New Roman"/>
          <w:sz w:val="28"/>
          <w:szCs w:val="28"/>
        </w:rPr>
        <w:t xml:space="preserve">ыделите те элементы коммуникативного акта, которые составляют компоненты </w:t>
      </w:r>
      <w:r w:rsidRPr="004A4C69">
        <w:rPr>
          <w:rFonts w:ascii="Times New Roman" w:hAnsi="Times New Roman" w:cs="Times New Roman"/>
          <w:sz w:val="28"/>
          <w:szCs w:val="28"/>
          <w:lang w:val="en-US"/>
        </w:rPr>
        <w:t>SPEAKING</w:t>
      </w:r>
      <w:r w:rsidRPr="004A4C69">
        <w:rPr>
          <w:rFonts w:ascii="Times New Roman" w:hAnsi="Times New Roman" w:cs="Times New Roman"/>
          <w:sz w:val="28"/>
          <w:szCs w:val="28"/>
        </w:rPr>
        <w:t xml:space="preserve">-модели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A4C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4C69">
        <w:rPr>
          <w:rFonts w:ascii="Times New Roman" w:hAnsi="Times New Roman" w:cs="Times New Roman"/>
          <w:sz w:val="28"/>
          <w:szCs w:val="28"/>
        </w:rPr>
        <w:t>Хаймса</w:t>
      </w:r>
      <w:proofErr w:type="spellEnd"/>
      <w:r w:rsidRPr="004A4C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4C69">
        <w:rPr>
          <w:rFonts w:ascii="Times New Roman" w:hAnsi="Times New Roman" w:cs="Times New Roman"/>
          <w:sz w:val="28"/>
          <w:szCs w:val="28"/>
        </w:rPr>
        <w:t xml:space="preserve">о возможности укажите на наиболее существенные особенности данного конкретного коммуникативного акта. </w:t>
      </w:r>
    </w:p>
    <w:p w:rsidR="004A4C69" w:rsidRPr="004A4C69" w:rsidRDefault="004A4C69" w:rsidP="004A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C6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4C69">
        <w:rPr>
          <w:rFonts w:ascii="Times New Roman" w:hAnsi="Times New Roman" w:cs="Times New Roman"/>
          <w:sz w:val="28"/>
          <w:szCs w:val="28"/>
        </w:rPr>
        <w:t>пределите степень эффективности коммуникации для обеих сторон и причины ее успешности/</w:t>
      </w:r>
      <w:proofErr w:type="spellStart"/>
      <w:r w:rsidRPr="004A4C69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4A4C69">
        <w:rPr>
          <w:rFonts w:ascii="Times New Roman" w:hAnsi="Times New Roman" w:cs="Times New Roman"/>
          <w:sz w:val="28"/>
          <w:szCs w:val="28"/>
        </w:rPr>
        <w:t xml:space="preserve"> с вашей точки зрения (анализируйте только то, как кодировалась информация — вербально и невербально, а также обстоятельства коммуникативного акта и распределение коммуникативных ролей).</w:t>
      </w:r>
    </w:p>
    <w:sectPr w:rsidR="004A4C69" w:rsidRPr="004A4C69" w:rsidSect="00A55657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2A" w:rsidRDefault="0008102A" w:rsidP="00A55657">
      <w:pPr>
        <w:spacing w:after="0" w:line="240" w:lineRule="auto"/>
      </w:pPr>
      <w:r>
        <w:separator/>
      </w:r>
    </w:p>
  </w:endnote>
  <w:endnote w:type="continuationSeparator" w:id="0">
    <w:p w:rsidR="0008102A" w:rsidRDefault="0008102A" w:rsidP="00A5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Cyr Upright">
    <w:altName w:val="Helvetica Cyr Upr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59251"/>
      <w:docPartObj>
        <w:docPartGallery w:val="Page Numbers (Bottom of Page)"/>
        <w:docPartUnique/>
      </w:docPartObj>
    </w:sdtPr>
    <w:sdtEndPr/>
    <w:sdtContent>
      <w:p w:rsidR="00DA18CD" w:rsidRDefault="00DA18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85C">
          <w:rPr>
            <w:noProof/>
          </w:rPr>
          <w:t>8</w:t>
        </w:r>
        <w:r>
          <w:fldChar w:fldCharType="end"/>
        </w:r>
      </w:p>
    </w:sdtContent>
  </w:sdt>
  <w:p w:rsidR="00DA18CD" w:rsidRDefault="00DA18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2A" w:rsidRDefault="0008102A" w:rsidP="00A55657">
      <w:pPr>
        <w:spacing w:after="0" w:line="240" w:lineRule="auto"/>
      </w:pPr>
      <w:r>
        <w:separator/>
      </w:r>
    </w:p>
  </w:footnote>
  <w:footnote w:type="continuationSeparator" w:id="0">
    <w:p w:rsidR="0008102A" w:rsidRDefault="0008102A" w:rsidP="00A55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8F"/>
    <w:rsid w:val="00064FE4"/>
    <w:rsid w:val="0008102A"/>
    <w:rsid w:val="00143763"/>
    <w:rsid w:val="00144FF6"/>
    <w:rsid w:val="001D7770"/>
    <w:rsid w:val="00211B65"/>
    <w:rsid w:val="00213D4F"/>
    <w:rsid w:val="00213E52"/>
    <w:rsid w:val="0028439B"/>
    <w:rsid w:val="0028560F"/>
    <w:rsid w:val="002D385C"/>
    <w:rsid w:val="002F223A"/>
    <w:rsid w:val="00312395"/>
    <w:rsid w:val="0035755B"/>
    <w:rsid w:val="00387EBF"/>
    <w:rsid w:val="003C5CED"/>
    <w:rsid w:val="003F6211"/>
    <w:rsid w:val="004215B3"/>
    <w:rsid w:val="0044258B"/>
    <w:rsid w:val="004A4C69"/>
    <w:rsid w:val="004C0B2F"/>
    <w:rsid w:val="004C77FC"/>
    <w:rsid w:val="0057671B"/>
    <w:rsid w:val="005A6BC2"/>
    <w:rsid w:val="005D5692"/>
    <w:rsid w:val="00604327"/>
    <w:rsid w:val="006339B7"/>
    <w:rsid w:val="00702AB5"/>
    <w:rsid w:val="007C5815"/>
    <w:rsid w:val="0080141D"/>
    <w:rsid w:val="00807FD3"/>
    <w:rsid w:val="009832CE"/>
    <w:rsid w:val="00A301BB"/>
    <w:rsid w:val="00A53070"/>
    <w:rsid w:val="00A55657"/>
    <w:rsid w:val="00AF450B"/>
    <w:rsid w:val="00B10DEE"/>
    <w:rsid w:val="00B3008F"/>
    <w:rsid w:val="00B40CBD"/>
    <w:rsid w:val="00B75C06"/>
    <w:rsid w:val="00B76304"/>
    <w:rsid w:val="00BB338F"/>
    <w:rsid w:val="00C27053"/>
    <w:rsid w:val="00C37D2A"/>
    <w:rsid w:val="00C86867"/>
    <w:rsid w:val="00CB200C"/>
    <w:rsid w:val="00CE2799"/>
    <w:rsid w:val="00D43FAF"/>
    <w:rsid w:val="00D923CC"/>
    <w:rsid w:val="00DA18CD"/>
    <w:rsid w:val="00DA7020"/>
    <w:rsid w:val="00EB5F2C"/>
    <w:rsid w:val="00F1135B"/>
    <w:rsid w:val="00F13826"/>
    <w:rsid w:val="00F176B1"/>
    <w:rsid w:val="00F27BFB"/>
    <w:rsid w:val="00F5532A"/>
    <w:rsid w:val="00F72BBA"/>
    <w:rsid w:val="00F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073D5-B807-4F4C-8797-84890174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08F"/>
  </w:style>
  <w:style w:type="paragraph" w:styleId="3">
    <w:name w:val="heading 3"/>
    <w:basedOn w:val="a"/>
    <w:link w:val="30"/>
    <w:uiPriority w:val="9"/>
    <w:qFormat/>
    <w:rsid w:val="00211B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008F"/>
    <w:pPr>
      <w:autoSpaceDE w:val="0"/>
      <w:autoSpaceDN w:val="0"/>
      <w:adjustRightInd w:val="0"/>
      <w:spacing w:after="0" w:line="240" w:lineRule="auto"/>
    </w:pPr>
    <w:rPr>
      <w:rFonts w:ascii="Helvetica Cyr Upright" w:hAnsi="Helvetica Cyr Upright" w:cs="Helvetica Cyr Uprigh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5657"/>
  </w:style>
  <w:style w:type="paragraph" w:styleId="a5">
    <w:name w:val="footer"/>
    <w:basedOn w:val="a"/>
    <w:link w:val="a6"/>
    <w:uiPriority w:val="99"/>
    <w:unhideWhenUsed/>
    <w:rsid w:val="00A5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5657"/>
  </w:style>
  <w:style w:type="character" w:customStyle="1" w:styleId="30">
    <w:name w:val="Заголовок 3 Знак"/>
    <w:basedOn w:val="a0"/>
    <w:link w:val="3"/>
    <w:uiPriority w:val="9"/>
    <w:rsid w:val="00211B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211B65"/>
  </w:style>
  <w:style w:type="character" w:customStyle="1" w:styleId="mw-editsection">
    <w:name w:val="mw-editsection"/>
    <w:basedOn w:val="a0"/>
    <w:rsid w:val="00211B65"/>
  </w:style>
  <w:style w:type="character" w:customStyle="1" w:styleId="mw-editsection-bracket">
    <w:name w:val="mw-editsection-bracket"/>
    <w:basedOn w:val="a0"/>
    <w:rsid w:val="00211B65"/>
  </w:style>
  <w:style w:type="character" w:styleId="a7">
    <w:name w:val="Hyperlink"/>
    <w:basedOn w:val="a0"/>
    <w:uiPriority w:val="99"/>
    <w:semiHidden/>
    <w:unhideWhenUsed/>
    <w:rsid w:val="00211B65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11B65"/>
  </w:style>
  <w:style w:type="paragraph" w:styleId="a8">
    <w:name w:val="Normal (Web)"/>
    <w:basedOn w:val="a"/>
    <w:uiPriority w:val="99"/>
    <w:semiHidden/>
    <w:unhideWhenUsed/>
    <w:rsid w:val="0021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4C6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0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28</Pages>
  <Words>10294</Words>
  <Characters>58677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Гурьянчик</dc:creator>
  <cp:keywords/>
  <dc:description/>
  <cp:lastModifiedBy>Виталий Гурьянчик</cp:lastModifiedBy>
  <cp:revision>40</cp:revision>
  <cp:lastPrinted>2020-01-19T15:38:00Z</cp:lastPrinted>
  <dcterms:created xsi:type="dcterms:W3CDTF">2020-01-09T18:37:00Z</dcterms:created>
  <dcterms:modified xsi:type="dcterms:W3CDTF">2020-03-17T16:21:00Z</dcterms:modified>
</cp:coreProperties>
</file>