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0B" w:rsidRPr="008024F5" w:rsidRDefault="00EF4C0B" w:rsidP="00EF4C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 Слушание как рецептивный вид речевой деятельности</w:t>
      </w:r>
    </w:p>
    <w:p w:rsidR="00EF4C0B" w:rsidRPr="002259CD" w:rsidRDefault="00EF4C0B" w:rsidP="002259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9CD">
        <w:rPr>
          <w:rFonts w:ascii="Times New Roman" w:eastAsia="Times New Roman" w:hAnsi="Times New Roman"/>
          <w:sz w:val="24"/>
          <w:szCs w:val="24"/>
          <w:lang w:eastAsia="ru-RU"/>
        </w:rPr>
        <w:t>Понятие о слушании как о рецептивном виде речевой деятельности.</w:t>
      </w:r>
    </w:p>
    <w:p w:rsidR="00EF4C0B" w:rsidRPr="002259CD" w:rsidRDefault="00EF4C0B" w:rsidP="002259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9CD">
        <w:rPr>
          <w:rFonts w:ascii="Times New Roman" w:eastAsia="Times New Roman" w:hAnsi="Times New Roman"/>
          <w:sz w:val="24"/>
          <w:szCs w:val="24"/>
          <w:lang w:eastAsia="ru-RU"/>
        </w:rPr>
        <w:t>Факторы, определяющие эффективность слухового восприятия.</w:t>
      </w:r>
    </w:p>
    <w:p w:rsidR="00EF4C0B" w:rsidRPr="002259CD" w:rsidRDefault="00EF4C0B" w:rsidP="002259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9CD">
        <w:rPr>
          <w:rFonts w:ascii="Times New Roman" w:eastAsia="Times New Roman" w:hAnsi="Times New Roman"/>
          <w:sz w:val="24"/>
          <w:szCs w:val="24"/>
          <w:lang w:eastAsia="ru-RU"/>
        </w:rPr>
        <w:t>Принципы эффективного слушания.</w:t>
      </w:r>
    </w:p>
    <w:p w:rsidR="00EF4C0B" w:rsidRPr="002259CD" w:rsidRDefault="00EF4C0B" w:rsidP="002259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9CD">
        <w:rPr>
          <w:rFonts w:ascii="Times New Roman" w:eastAsia="Times New Roman" w:hAnsi="Times New Roman"/>
          <w:sz w:val="24"/>
          <w:szCs w:val="24"/>
          <w:lang w:eastAsia="ru-RU"/>
        </w:rPr>
        <w:t>Вспомогательные средства, улучшающие навыки слушания.</w:t>
      </w:r>
    </w:p>
    <w:p w:rsidR="00EF4C0B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C0B" w:rsidRPr="008024F5" w:rsidRDefault="00EF4C0B" w:rsidP="00EF4C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EF4C0B" w:rsidRPr="00EF4C0B" w:rsidRDefault="00EF4C0B" w:rsidP="00EF4C0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>Атватер</w:t>
      </w:r>
      <w:proofErr w:type="spellEnd"/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 xml:space="preserve"> И. Я вас слушаю… – М., 1998.</w:t>
      </w:r>
    </w:p>
    <w:p w:rsidR="00EF4C0B" w:rsidRPr="00EF4C0B" w:rsidRDefault="00EF4C0B" w:rsidP="00EF4C0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>Беркли-Ален М. Забытое искусство слушать. – СПб., 1997.</w:t>
      </w:r>
    </w:p>
    <w:p w:rsidR="00EF4C0B" w:rsidRPr="00EF4C0B" w:rsidRDefault="00EF4C0B" w:rsidP="00EF4C0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Введенская Л.А., Павлова Л.Г., </w:t>
      </w:r>
      <w:proofErr w:type="spellStart"/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>Кашаева</w:t>
      </w:r>
      <w:proofErr w:type="spellEnd"/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 xml:space="preserve"> Е.Ю. Русский язык и культура речи. – Ростов-на-Дону, 2003. С. 180 – 184.</w:t>
      </w:r>
    </w:p>
    <w:p w:rsidR="00EF4C0B" w:rsidRPr="00EF4C0B" w:rsidRDefault="00EF4C0B" w:rsidP="00EF4C0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>Гойхман</w:t>
      </w:r>
      <w:proofErr w:type="spellEnd"/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 xml:space="preserve"> О.Я., </w:t>
      </w:r>
      <w:proofErr w:type="spellStart"/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>Надеина</w:t>
      </w:r>
      <w:proofErr w:type="spellEnd"/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 xml:space="preserve"> Т.М. Речевая коммуникация. – М., 2004. С. 75 – 95.</w:t>
      </w:r>
    </w:p>
    <w:p w:rsidR="00EF4C0B" w:rsidRPr="00EF4C0B" w:rsidRDefault="00EF4C0B" w:rsidP="00EF4C0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>Казарцева</w:t>
      </w:r>
      <w:proofErr w:type="spellEnd"/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>  О.М. Культура речевого общения: теория и практика обучения. – М., 2001. С.47 – 53.</w:t>
      </w:r>
    </w:p>
    <w:p w:rsidR="00EF4C0B" w:rsidRPr="00EF4C0B" w:rsidRDefault="00EF4C0B" w:rsidP="00EF4C0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C0B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 239 – 257.</w:t>
      </w:r>
    </w:p>
    <w:p w:rsidR="00EF4C0B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C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Слушание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процесс восприятия, осмысления и понимания речи говорящего.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Это возмож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сосредоточиться на речи партнера, способность вы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делить из его сообщения идеи, мысли, эмоции, отношение говорящего, умение понять своего собеседника. Это пси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хологическая готовность к контакту с другим человеком.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Слушание из двух основных этапов: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1)       первичный анализ звукового сигнала и его «механическая» обработка;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       смысловая интерпретация.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 процессе слушания необходимо раз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личать два аспекта: 1)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слух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как физиологическую характеристи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ку и 2)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слушание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как процесс осознанного познавательного дей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ствия, ведущего к интерпретации и пониманию. Слы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шать, то есть обладать слуховой способностью, еще не означает умения слушать то, что говорится.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Умение слушать — одно из основных умений, которое раз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вивает курс речевой коммуникации. Это умение очень важно в повседневной жизни. Оно является одним из критериев комму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никабельности человека. В ходе специальных исследований было установлено, что в среднем человек тратит 29,5% времени на слушание, 21,5 – на говорение, 10% – на письмо. В ситуациях делового общения администратор расходует свое рабочее время следующим образом: 16% – чтение, 9 – письмо, 45 – слуша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ние, 30% – говорение.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Психологи установили также существенные различия в поведении мужчин и женщин. Они считают, что в раз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говоре мужчина перебивает женщину почти в два раза чаще. Примерно одну треть времени разговора женщина собирается с мыслями, пытается восстановить ход пре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рванного разговора. Мужчины чаще сосредоточиваются на содержании разговора, а женщины больше внимания уделяют самому процессу общения. Мужчины любят слу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шать самих себя. Они склонны слишком быстро давать го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товые ответы, не выслушивая собеседника до конца и не задавая ему вопросов.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способу осуществления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различают сосредоточенное нерефлексивное и рефлексивное слушание.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Нерефлексивное слушание –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умение воспринимающего молчать, когда говорит собеседник, выражая мимикой, жестами свое понимание или непонимание.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Рефлексивное слушание –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активное вмешательство в речь собеседника, оказание ему помощи в выражении мыслей и чувств, создание благоприятных условий для общения.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Выделяют четыре основных приема рефлексивного слушания:</w:t>
      </w:r>
    </w:p>
    <w:p w:rsidR="00EF4C0B" w:rsidRPr="008024F5" w:rsidRDefault="00EF4C0B" w:rsidP="00EF4C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Выяснение (постановка вопросов):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 вас не понял; Что вы имеете в виду?</w:t>
      </w:r>
    </w:p>
    <w:p w:rsidR="00EF4C0B" w:rsidRPr="008024F5" w:rsidRDefault="00EF4C0B" w:rsidP="00EF4C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Перефразирование (пересказ):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Как я вас понял…; Другими словами, вы считаете…</w:t>
      </w:r>
    </w:p>
    <w:p w:rsidR="00EF4C0B" w:rsidRPr="008024F5" w:rsidRDefault="00EF4C0B" w:rsidP="00EF4C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Отражение чувств: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Мне кажется, что вы чувствуете…; Вы, вероятно, расстроены…</w:t>
      </w:r>
    </w:p>
    <w:p w:rsidR="00EF4C0B" w:rsidRPr="008024F5" w:rsidRDefault="00EF4C0B" w:rsidP="00EF4C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Резюмирование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подытоживание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идей и чувств говорящего):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Вашими основными идеями, как я понял, являются…; Если теперь обобщить сказанное вами, то…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типу установки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выделяют следующие виды слушания:</w:t>
      </w:r>
    </w:p>
    <w:p w:rsidR="00EF4C0B" w:rsidRPr="008024F5" w:rsidRDefault="00EF4C0B" w:rsidP="00EF4C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Ознакомительное слушание. Цель такого слушания – прослушать текст, определить тему, запомнить заголовок, определить основную мысль.</w:t>
      </w:r>
    </w:p>
    <w:p w:rsidR="00EF4C0B" w:rsidRPr="008024F5" w:rsidRDefault="00EF4C0B" w:rsidP="00EF4C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Изучающее слушание. Такое слушание направлено на понимание текста.</w:t>
      </w:r>
    </w:p>
    <w:p w:rsidR="00EF4C0B" w:rsidRPr="008024F5" w:rsidRDefault="00EF4C0B" w:rsidP="00EF4C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Критическое слушание. Требует от собеседника выражения своего отношения к тому, о чем говорит ему партнер по общению.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Недостатки традиционного слушания: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1)       бездумное восприятие, когда звучащая речь является толь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фоном для какой-либо деятельности;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       обрывочное восприятие, когда интерпретируются только отдельные части звучащей речи;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3)       аналитическая узость восприятия, то есть неумение кри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тически проанализировать содержание сообщения и установить связь между ним и фактами действительности.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Факторы, определяющие эффективность слухового восприятия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процесса слушания зависит от следующих факторов.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Объективные факторы: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1)       шумы и помехи;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       акустические характеристики помещения;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3)       микроклимат в помещении (температура, влажность и т.п.).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   Субъективные факторы: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1)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пол слушателя (считается, что мужчины являются более внимательными слушателями);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       тип нервной системы человека, его темперамент (предпо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лагается, что эмоционально устойчивые люди — сангвиники, флегматики — более внимательны, чем холерики и меланхолики);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3)       интеллектуальные способности, которые можно разделить на три группы: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основные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(слуховая способность, способность к вероятност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ному прогнозированию);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дополнительные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(способность к запоминанию, к концентра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и устойчивости внимания, скорость протекания психичес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ких процессов);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вспомогательные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(словарный запас, уровень общей культуры).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Эффективное слушание предполагает наличие у человека четырех основных ментальных способностей: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1)       слуховая способность;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       внимательность;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3)       способность к пониманию;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4)       способность к запоминанию.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Поэтому развитие навыков слушания должно основываться на развитии перечисленных способностей.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эффективного слушания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Принципы эффективного слушания основываются на зна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и использовании факторов, определяющих его эффектив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ность. Помимо тех факторов, о которых говорилось выше, в большей степени она зависит от готовности и желания ауди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тории слушать. Это в свою очередь определяется комбинацией следующих факторов: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       отношение слушателей;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       интерес слушателей;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3)       мотивации слушателей;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4)       эмоциональное состояние слушателей.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Отношение слушателей.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Эффективное слушание требует объ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ективного, непредубежденного, кооперативного отношения слу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шателей. Самоуверенные люди обычно являются плохими слу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шателями. В силу собственной предубежденности они не хотят выслушать противоположное мнение. Один и тот же человек может быть объективен в одном вопросе и субъективен в дру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гом. Многие с трудом остаются объективными, если в речи за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тронуты их личные интересы. Мы становимся необучаемыми, когда думаем, что знаем окончательный ответ на любой вопрос, и теряем интерес к речи.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 отношение слушателя могут влиять его знания и опыт по обсуждаемому вопросу. Образованный человек обычно более вни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мателен, чем необразованный. Малообразованные люди стано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вятся пассивными слушателями, так как у них мало знаний, с которыми можно сопоставить слова оратора. Им трудно по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нимать речь, они перестают слушать или слушают наполовину.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Человек, который хочет слушать эффективно, никогда сразу не должен соглашаться с оратором или критиковать его в самом начале речи. У него скорее возникает проблемное, творческое отношение. Он сдерживает окончательное суждение, пока дик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 развивает свою мысль.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Интересы.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Интересы у людей могут быть первичными, вто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ричными и сиюминутными.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Первичный интерес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существует тог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да, когда человек имеет прямую заинтересованность в том, о чем говорит оратор, когда его идеи касаются повседневной жизни. Например, бизнесмена вообще интересует вопрос о налогооб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ложении, но он становится крайне заинтересованным, когда собеседник говорит об увеличении налога на его бизнес.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Вторичные интересы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— это общечеловеческие интересы, ка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сающиеся общих вопросов жизни общества (законы, програм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мы и т.п.).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Замечено, что люди проявляют больший интерес к знако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мым вещам, чем к незнакомым, а также интересуются конструк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тивными и новыми идеями. Поэтому выступающий в своей речи должен проявлять энтузиазм, говорить о волнующих и конкретных вещах, использовать язык действия.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Мотивация.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Человек слушает охотно, когда оратор задевает его основные желания и нужды (деньги, повышение престижа, авторитета, сохранение дорогих для человека вещей и т.п.). Предлагается следующая понятийная классификация мотивов: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1.   Самосохранение.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2.   Собственность.</w:t>
      </w:r>
    </w:p>
    <w:p w:rsidR="00EF4C0B" w:rsidRPr="008024F5" w:rsidRDefault="00EF4C0B" w:rsidP="00EF4C0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Власть.</w:t>
      </w:r>
    </w:p>
    <w:p w:rsidR="00EF4C0B" w:rsidRPr="008024F5" w:rsidRDefault="00EF4C0B" w:rsidP="00EF4C0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Репутация.</w:t>
      </w:r>
    </w:p>
    <w:p w:rsidR="00EF4C0B" w:rsidRPr="008024F5" w:rsidRDefault="00EF4C0B" w:rsidP="00EF4C0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Привязанность.</w:t>
      </w:r>
    </w:p>
    <w:p w:rsidR="00EF4C0B" w:rsidRPr="008024F5" w:rsidRDefault="00EF4C0B" w:rsidP="00EF4C0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Сентиментальность.</w:t>
      </w:r>
    </w:p>
    <w:p w:rsidR="00EF4C0B" w:rsidRPr="008024F5" w:rsidRDefault="00EF4C0B" w:rsidP="00EF4C0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Вкус.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Эмоциональное состояние.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Нежелательные эмоции, которые мешают непрерывному вниманию, могут исходить из состоя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подавленности слушателя, его антагонистического отноше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к оратору, его возражений по отношению к утверждениям оратора.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Человек слушает то, что доставляет ему удовольствие.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Можно сказать тогда, что наши эмоции действуют как фильтр того, что мы слышим. Иногда они действительно вызывают глухоту, а иногда могут существенно облегчить слушание.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Когда эмоции вызывают глухоту, это происходит следующим образом. Если мы слышим что-то, что противоречит нашим глу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боким убеждениям, понятиям, суждениям и т.д., наш мозг, ве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роятно, становится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сверхнагруженным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, но не в том направле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нии, которое ведет к эффективному слушанию. Мы мысленно планируем опровержение тому, что услышали. Или иногда мы формулируем вопрос, чтобы смутить говорящего. Или, возмож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но, мы просто предаемся мыслям, которые поддерживают наши собственные чувства по данному предмету.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Когда эмоции облегчают слушание, это обычно следствие того, что мы слушаем нечто, что подтверждает наши глубокие внут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ренние чувства. Когда мы слышим такое подтверждение, наш ментальный барьер рушится и все становится желанным.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Мы не задаем вопросов о том, что слышим, наши способности вознаграждаются нашими эмоциями».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Оратор должен понимать, что аудитория слушает лучше, когда она свободна от эмоционального дискомфорта.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Вспомогательные средства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улучшающие навыки слушания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 вспомогательным средствам, улучшающим навыки слушания относятся: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1)       умение концентрироваться;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       умение анализировать содержание;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3)       умение слушать критически.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Рассмотрим подробно перечисленные умения.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Умение концентрироваться.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Концентрируясь, человек подго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тавливает себя к слушанию. Процесс концентрации складыва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из следующих стадий:</w:t>
      </w:r>
    </w:p>
    <w:p w:rsidR="00EF4C0B" w:rsidRPr="008024F5" w:rsidRDefault="00EF4C0B" w:rsidP="00EF4C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Займите объективную и кооперативную позицию по отношению к говорящему.</w:t>
      </w:r>
    </w:p>
    <w:p w:rsidR="00EF4C0B" w:rsidRPr="008024F5" w:rsidRDefault="00EF4C0B" w:rsidP="00EF4C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Вспомните, что вы уже знаете о предмете.</w:t>
      </w:r>
    </w:p>
    <w:p w:rsidR="00EF4C0B" w:rsidRPr="008024F5" w:rsidRDefault="00EF4C0B" w:rsidP="00EF4C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Продумайте тему и попробуйте угадать, как говорящий может ее развить.</w:t>
      </w:r>
    </w:p>
    <w:p w:rsidR="00EF4C0B" w:rsidRPr="008024F5" w:rsidRDefault="00EF4C0B" w:rsidP="00EF4C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Постарайтесь предугадать события.</w:t>
      </w:r>
    </w:p>
    <w:p w:rsidR="00EF4C0B" w:rsidRPr="008024F5" w:rsidRDefault="00EF4C0B" w:rsidP="00EF4C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Подумайте, чем основное содержание речи может помочь вам.</w:t>
      </w:r>
    </w:p>
    <w:p w:rsidR="00EF4C0B" w:rsidRPr="008024F5" w:rsidRDefault="00EF4C0B" w:rsidP="00EF4C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Создайте интерес к предмету речи.</w:t>
      </w:r>
    </w:p>
    <w:p w:rsidR="00EF4C0B" w:rsidRPr="008024F5" w:rsidRDefault="00EF4C0B" w:rsidP="00EF4C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Выключите свои эмоциональные блоки.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Умение анализировать содержание.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Слушать публичные речи очень сложно, потому что они содержат различные идеи, и если одну из них упустить, то нарушится связь между частями речи. В ситуации беседы слушать легче, так как всегда можно пере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спросить собеседника. Знание процесса создания и компози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речи может помочь при развитии навыков слушания.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Приемы, которыми необходимо пользоваться, чтобы научиться слушать рационально: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1. Определить цель речи.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2.   Определить композицию речи.</w:t>
      </w:r>
    </w:p>
    <w:p w:rsidR="00EF4C0B" w:rsidRPr="008024F5" w:rsidRDefault="00EF4C0B" w:rsidP="00EF4C0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Определить главную тему речи.</w:t>
      </w:r>
    </w:p>
    <w:p w:rsidR="00EF4C0B" w:rsidRPr="008024F5" w:rsidRDefault="00EF4C0B" w:rsidP="00EF4C0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Определить главные идеи оратора.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5.   Определить формы аргументации.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6.   Определить формы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резюмирования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заключительных выводов.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Умение слушать критически.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слушать критически можно развить, если постараться соблюдать следующие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принципы кри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>тического слушания: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1. Связывайте то, что говорит выступающий, со своим соб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 опытом. Когда вы слушаете, поток мыслей будет про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никать в ваш ум, что должно будет стимулировать вас слушать конструктивно. Вы можете соглашаться с оратором в некото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рых моментах, так как у вас есть подобный опыт, и наоборот. Вы можете откладывать свое решение, пока не получите даль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нейшие сведения. Учитывая эти соотношения, вы научитесь мыслить конструктивно.</w:t>
      </w:r>
    </w:p>
    <w:p w:rsidR="00EF4C0B" w:rsidRPr="008024F5" w:rsidRDefault="00EF4C0B" w:rsidP="00EF4C0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Резюмируйте и систематизируйте то, что услышали. Опережайте оратора и старайтесь предугадать, как он будет разви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главную тему.</w:t>
      </w:r>
    </w:p>
    <w:p w:rsidR="00EF4C0B" w:rsidRPr="008024F5" w:rsidRDefault="00EF4C0B" w:rsidP="00EF4C0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Анализируйте и оценивайте то, что услышали. Нельзя ни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br/>
        <w:t>безоглядно верить, ни постоянно сомневаться в том, что говорит оратор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Слушайте разборчиво. Во-первых, анализируйте идеи говорящего, постоянно возвращаясь к их отправной точке, под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тексту и доказательствам. Затем взвешивайте утверждения ора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тора, с тем чтобы: 1) проверить адекватность доказательств, 2) проверить весомость объяснений, 3) определить истинную цель оратора.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Соблюдая принципы критического слушания, можно исполь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зовать следующие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критерии: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 Адекватность данных.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Здесь следует найти ответы на вопросы: исходят ли данные из надежных источников? Точно ли они отражают то, о чем говорит оратор? Достаточно ли их для подтверждения выводов?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 Весомость аргументации.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Здесь следует найти ответы на вопросы: вытекают ли выводы оратора логически из его посылок? Соблюдает ли оратор пра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вила логической аргументации?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 Истинная цель оратора.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Постарайтесь различать субъективный и объективный мате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риал, пропаганду и факты, догматические утверждения и хоро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шо обоснованные доводы. Постарайтесь понять, чувствуете ли вы какую-либо пропагандистскую технику, манипуляцию речью.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Существуют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правила эффек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 xml:space="preserve">тивного слушания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(по О.Я.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Гойхману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Т.М.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Надеиной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F4C0B" w:rsidRPr="008024F5" w:rsidRDefault="00EF4C0B" w:rsidP="00EF4C0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Настройтесь на тему беседы, ощутите внутреннюю заинте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ресованность.</w:t>
      </w:r>
    </w:p>
    <w:p w:rsidR="00EF4C0B" w:rsidRPr="008024F5" w:rsidRDefault="00EF4C0B" w:rsidP="00EF4C0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Сядьте поудобнее, но не расслабляйтесь, так как расслаб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ленность отрицательно действует на мозг, мешает внимательно слушать. Правильная поза помогает сосредоточиться.</w:t>
      </w:r>
    </w:p>
    <w:p w:rsidR="00EF4C0B" w:rsidRPr="008024F5" w:rsidRDefault="00EF4C0B" w:rsidP="00EF4C0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Во время беседы не смотрите на посторонние предметы – это отвлекает, нервирует собеседника. Отмечено, что женщины больше мужчин подвержены обратной связи, поэтому, слушая женщину, чаще смотрите ей в глаза.</w:t>
      </w:r>
    </w:p>
    <w:p w:rsidR="00EF4C0B" w:rsidRPr="008024F5" w:rsidRDefault="00EF4C0B" w:rsidP="00EF4C0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Слушайте с интересом – это поможет создать атмосферу взаимной симпатии и уважения между вами и собеседником.</w:t>
      </w:r>
    </w:p>
    <w:p w:rsidR="00EF4C0B" w:rsidRPr="008024F5" w:rsidRDefault="00EF4C0B" w:rsidP="00EF4C0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Не прерывайте партнера в разговоре, дайте ему возмож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высказать свою мысль до конца.</w:t>
      </w:r>
    </w:p>
    <w:p w:rsidR="00EF4C0B" w:rsidRPr="008024F5" w:rsidRDefault="00EF4C0B" w:rsidP="00EF4C0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Слушая, выделяйте главные мысли говорящего и старай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тесь правильно понять их.</w:t>
      </w:r>
    </w:p>
    <w:p w:rsidR="00EF4C0B" w:rsidRPr="008024F5" w:rsidRDefault="00EF4C0B" w:rsidP="00EF4C0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Быстро сопоставляйте полученную информацию с собствен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и сразу мысленно возвращайтесь к основному содержанию разговора.</w:t>
      </w:r>
    </w:p>
    <w:p w:rsidR="00EF4C0B" w:rsidRPr="008024F5" w:rsidRDefault="00EF4C0B" w:rsidP="00EF4C0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Во время пауз в разговоре постарайтесь два-три раза мыс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ленно обобщить услышанное.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9.   По ходу беседы старайтесь прогнозировать то, что будет сказано дальше. Это хороший метод запоминания главных поло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жений беседы.</w:t>
      </w:r>
    </w:p>
    <w:p w:rsidR="00EF4C0B" w:rsidRPr="008024F5" w:rsidRDefault="00EF4C0B" w:rsidP="00EF4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10.  Не спешите с оценкой результатов беседы. Выслушайте все полностью, а затем оценивайте.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1.  </w:t>
      </w:r>
      <w:proofErr w:type="gram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Расскажите  о</w:t>
      </w:r>
      <w:proofErr w:type="gram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слушании как о рецептивном виде речевой деятельности.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2.  Перечислите факторы, определяющие эффективность слухового восприятия.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3.  Раскройте содержание основных принципов эффективного слушания.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4.  Расскажите о вспомогательных средствах, улучшающих навыки слушания.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Атватер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И. Я вас слушаю… – М., 1998.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Беркли-Ален М. Забытое искусство слушать. – СПб., 1997.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Введенская Л.А., Павлова Л.Г.,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Кашаева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Е.Ю. Русский язык и культура речи. – Ростов-на-Дону, 2003. С. 180 – 184.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Гойхман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О.Я.,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Надеина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Т.М. Речевая коммуникация. – М., 2004. С. 75 – 95.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Казарцева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  О.М.</w:t>
      </w:r>
      <w:proofErr w:type="gram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Культура речевого общения: теория и практика обучения. – М., 2001. С.47 – 53.</w:t>
      </w:r>
    </w:p>
    <w:p w:rsidR="00C811E5" w:rsidRPr="008024F5" w:rsidRDefault="00C811E5" w:rsidP="00C81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 239 – 257.</w:t>
      </w:r>
    </w:p>
    <w:p w:rsidR="00B11ED0" w:rsidRDefault="00C811E5">
      <w:bookmarkStart w:id="0" w:name="_GoBack"/>
      <w:bookmarkEnd w:id="0"/>
    </w:p>
    <w:sectPr w:rsidR="00B11ED0" w:rsidSect="007A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3AA"/>
    <w:multiLevelType w:val="multilevel"/>
    <w:tmpl w:val="46C2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B6DF0"/>
    <w:multiLevelType w:val="multilevel"/>
    <w:tmpl w:val="BFDC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05A41"/>
    <w:multiLevelType w:val="multilevel"/>
    <w:tmpl w:val="735E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4211D"/>
    <w:multiLevelType w:val="hybridMultilevel"/>
    <w:tmpl w:val="02980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8B37C9"/>
    <w:multiLevelType w:val="multilevel"/>
    <w:tmpl w:val="A3C8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F08D6"/>
    <w:multiLevelType w:val="multilevel"/>
    <w:tmpl w:val="3502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F22FE"/>
    <w:multiLevelType w:val="hybridMultilevel"/>
    <w:tmpl w:val="65EA4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0A1473D"/>
    <w:multiLevelType w:val="multilevel"/>
    <w:tmpl w:val="736C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61473"/>
    <w:multiLevelType w:val="hybridMultilevel"/>
    <w:tmpl w:val="D4B47970"/>
    <w:lvl w:ilvl="0" w:tplc="833C0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70853"/>
    <w:multiLevelType w:val="multilevel"/>
    <w:tmpl w:val="2FBE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C0B"/>
    <w:rsid w:val="002259CD"/>
    <w:rsid w:val="007A6ED9"/>
    <w:rsid w:val="00AA6A63"/>
    <w:rsid w:val="00C811E5"/>
    <w:rsid w:val="00E66080"/>
    <w:rsid w:val="00EE29D2"/>
    <w:rsid w:val="00EF4C0B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14E81-3FDE-4B87-B3DF-FC87D9A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2195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2012-03-13T10:28:00Z</dcterms:created>
  <dcterms:modified xsi:type="dcterms:W3CDTF">2018-02-26T07:36:00Z</dcterms:modified>
</cp:coreProperties>
</file>