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63" w:rsidRPr="00166F5E" w:rsidRDefault="009454B6" w:rsidP="00945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5E">
        <w:rPr>
          <w:rFonts w:ascii="Times New Roman" w:hAnsi="Times New Roman" w:cs="Times New Roman"/>
          <w:b/>
          <w:sz w:val="28"/>
          <w:szCs w:val="28"/>
        </w:rPr>
        <w:t>Научные педагогические и психологические школы России</w:t>
      </w:r>
    </w:p>
    <w:p w:rsidR="009454B6" w:rsidRPr="00166F5E" w:rsidRDefault="00166F5E" w:rsidP="00166F5E">
      <w:pPr>
        <w:spacing w:after="0"/>
        <w:jc w:val="center"/>
        <w:rPr>
          <w:rFonts w:ascii="Times New Roman" w:eastAsia="TimesNewRoman" w:hAnsi="Times New Roman" w:cs="Times New Roman"/>
          <w:sz w:val="32"/>
          <w:szCs w:val="32"/>
        </w:rPr>
      </w:pPr>
      <w:r w:rsidRPr="00166F5E">
        <w:rPr>
          <w:rFonts w:ascii="Times New Roman" w:eastAsia="TimesNewRoman" w:hAnsi="Times New Roman" w:cs="Times New Roman"/>
          <w:sz w:val="32"/>
          <w:szCs w:val="32"/>
        </w:rPr>
        <w:t>А. Описание образовательного учреждения, имеющего научную школу (школы)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2291"/>
        <w:gridCol w:w="1912"/>
        <w:gridCol w:w="1908"/>
        <w:gridCol w:w="1911"/>
      </w:tblGrid>
      <w:tr w:rsidR="009454B6" w:rsidRPr="009454B6" w:rsidTr="00166F5E">
        <w:tc>
          <w:tcPr>
            <w:tcW w:w="1526" w:type="dxa"/>
          </w:tcPr>
          <w:p w:rsidR="009454B6" w:rsidRDefault="009454B6" w:rsidP="009454B6">
            <w:pPr>
              <w:jc w:val="center"/>
              <w:rPr>
                <w:b/>
              </w:rPr>
            </w:pPr>
            <w:r w:rsidRPr="009454B6">
              <w:rPr>
                <w:b/>
              </w:rPr>
              <w:t>ВУЗ</w:t>
            </w:r>
          </w:p>
          <w:p w:rsidR="00166F5E" w:rsidRPr="009454B6" w:rsidRDefault="00166F5E" w:rsidP="009454B6">
            <w:pPr>
              <w:jc w:val="center"/>
              <w:rPr>
                <w:b/>
              </w:rPr>
            </w:pPr>
            <w:r>
              <w:rPr>
                <w:b/>
              </w:rPr>
              <w:t>(учреждение)</w:t>
            </w:r>
          </w:p>
        </w:tc>
        <w:tc>
          <w:tcPr>
            <w:tcW w:w="2302" w:type="dxa"/>
          </w:tcPr>
          <w:p w:rsidR="009454B6" w:rsidRPr="009454B6" w:rsidRDefault="009454B6" w:rsidP="009454B6">
            <w:pPr>
              <w:jc w:val="center"/>
              <w:rPr>
                <w:b/>
              </w:rPr>
            </w:pPr>
            <w:r w:rsidRPr="009454B6">
              <w:rPr>
                <w:b/>
              </w:rPr>
              <w:t>Научная школа</w:t>
            </w:r>
          </w:p>
        </w:tc>
        <w:tc>
          <w:tcPr>
            <w:tcW w:w="1914" w:type="dxa"/>
          </w:tcPr>
          <w:p w:rsidR="009454B6" w:rsidRPr="009454B6" w:rsidRDefault="009454B6" w:rsidP="009454B6">
            <w:pPr>
              <w:jc w:val="center"/>
              <w:rPr>
                <w:b/>
              </w:rPr>
            </w:pPr>
            <w:r w:rsidRPr="009454B6">
              <w:rPr>
                <w:b/>
              </w:rPr>
              <w:t>Представители. Период творчества</w:t>
            </w:r>
          </w:p>
        </w:tc>
        <w:tc>
          <w:tcPr>
            <w:tcW w:w="1914" w:type="dxa"/>
          </w:tcPr>
          <w:p w:rsidR="009454B6" w:rsidRPr="009454B6" w:rsidRDefault="009454B6" w:rsidP="009454B6">
            <w:pPr>
              <w:jc w:val="center"/>
              <w:rPr>
                <w:b/>
              </w:rPr>
            </w:pPr>
            <w:r w:rsidRPr="009454B6">
              <w:rPr>
                <w:b/>
              </w:rPr>
              <w:t>Основные работы</w:t>
            </w:r>
          </w:p>
        </w:tc>
        <w:tc>
          <w:tcPr>
            <w:tcW w:w="1915" w:type="dxa"/>
          </w:tcPr>
          <w:p w:rsidR="009454B6" w:rsidRPr="009454B6" w:rsidRDefault="009454B6" w:rsidP="009454B6">
            <w:pPr>
              <w:jc w:val="center"/>
              <w:rPr>
                <w:b/>
              </w:rPr>
            </w:pPr>
            <w:r w:rsidRPr="009454B6">
              <w:rPr>
                <w:b/>
              </w:rPr>
              <w:t>Примечание</w:t>
            </w:r>
          </w:p>
        </w:tc>
      </w:tr>
      <w:tr w:rsidR="009454B6" w:rsidTr="00166F5E">
        <w:tc>
          <w:tcPr>
            <w:tcW w:w="1526" w:type="dxa"/>
          </w:tcPr>
          <w:p w:rsidR="009454B6" w:rsidRDefault="009454B6"/>
        </w:tc>
        <w:tc>
          <w:tcPr>
            <w:tcW w:w="2302" w:type="dxa"/>
          </w:tcPr>
          <w:p w:rsidR="009454B6" w:rsidRDefault="009454B6"/>
        </w:tc>
        <w:tc>
          <w:tcPr>
            <w:tcW w:w="1914" w:type="dxa"/>
          </w:tcPr>
          <w:p w:rsidR="009454B6" w:rsidRDefault="009454B6"/>
        </w:tc>
        <w:tc>
          <w:tcPr>
            <w:tcW w:w="1914" w:type="dxa"/>
          </w:tcPr>
          <w:p w:rsidR="009454B6" w:rsidRDefault="009454B6"/>
        </w:tc>
        <w:tc>
          <w:tcPr>
            <w:tcW w:w="1915" w:type="dxa"/>
          </w:tcPr>
          <w:p w:rsidR="009454B6" w:rsidRDefault="009454B6"/>
        </w:tc>
      </w:tr>
      <w:tr w:rsidR="009454B6" w:rsidTr="00166F5E">
        <w:tc>
          <w:tcPr>
            <w:tcW w:w="1526" w:type="dxa"/>
          </w:tcPr>
          <w:p w:rsidR="009454B6" w:rsidRDefault="009454B6"/>
        </w:tc>
        <w:tc>
          <w:tcPr>
            <w:tcW w:w="2302" w:type="dxa"/>
          </w:tcPr>
          <w:p w:rsidR="009454B6" w:rsidRDefault="009454B6"/>
        </w:tc>
        <w:tc>
          <w:tcPr>
            <w:tcW w:w="1914" w:type="dxa"/>
          </w:tcPr>
          <w:p w:rsidR="009454B6" w:rsidRDefault="009454B6"/>
        </w:tc>
        <w:tc>
          <w:tcPr>
            <w:tcW w:w="1914" w:type="dxa"/>
          </w:tcPr>
          <w:p w:rsidR="009454B6" w:rsidRDefault="009454B6"/>
        </w:tc>
        <w:tc>
          <w:tcPr>
            <w:tcW w:w="1915" w:type="dxa"/>
          </w:tcPr>
          <w:p w:rsidR="009454B6" w:rsidRDefault="009454B6"/>
        </w:tc>
      </w:tr>
      <w:tr w:rsidR="009454B6" w:rsidTr="00166F5E">
        <w:tc>
          <w:tcPr>
            <w:tcW w:w="1526" w:type="dxa"/>
          </w:tcPr>
          <w:p w:rsidR="009454B6" w:rsidRDefault="009454B6"/>
        </w:tc>
        <w:tc>
          <w:tcPr>
            <w:tcW w:w="2302" w:type="dxa"/>
          </w:tcPr>
          <w:p w:rsidR="009454B6" w:rsidRDefault="009454B6"/>
        </w:tc>
        <w:tc>
          <w:tcPr>
            <w:tcW w:w="1914" w:type="dxa"/>
          </w:tcPr>
          <w:p w:rsidR="009454B6" w:rsidRDefault="009454B6"/>
        </w:tc>
        <w:tc>
          <w:tcPr>
            <w:tcW w:w="1914" w:type="dxa"/>
          </w:tcPr>
          <w:p w:rsidR="009454B6" w:rsidRDefault="009454B6"/>
        </w:tc>
        <w:tc>
          <w:tcPr>
            <w:tcW w:w="1915" w:type="dxa"/>
          </w:tcPr>
          <w:p w:rsidR="009454B6" w:rsidRDefault="009454B6"/>
        </w:tc>
      </w:tr>
      <w:tr w:rsidR="009454B6" w:rsidTr="00166F5E">
        <w:tc>
          <w:tcPr>
            <w:tcW w:w="1526" w:type="dxa"/>
          </w:tcPr>
          <w:p w:rsidR="009454B6" w:rsidRDefault="009454B6"/>
        </w:tc>
        <w:tc>
          <w:tcPr>
            <w:tcW w:w="2302" w:type="dxa"/>
          </w:tcPr>
          <w:p w:rsidR="009454B6" w:rsidRDefault="009454B6"/>
        </w:tc>
        <w:tc>
          <w:tcPr>
            <w:tcW w:w="1914" w:type="dxa"/>
          </w:tcPr>
          <w:p w:rsidR="009454B6" w:rsidRDefault="009454B6"/>
        </w:tc>
        <w:tc>
          <w:tcPr>
            <w:tcW w:w="1914" w:type="dxa"/>
          </w:tcPr>
          <w:p w:rsidR="009454B6" w:rsidRDefault="009454B6"/>
        </w:tc>
        <w:tc>
          <w:tcPr>
            <w:tcW w:w="1915" w:type="dxa"/>
          </w:tcPr>
          <w:p w:rsidR="009454B6" w:rsidRDefault="009454B6"/>
        </w:tc>
      </w:tr>
      <w:tr w:rsidR="009454B6" w:rsidTr="00166F5E">
        <w:tc>
          <w:tcPr>
            <w:tcW w:w="1526" w:type="dxa"/>
          </w:tcPr>
          <w:p w:rsidR="009454B6" w:rsidRDefault="009454B6"/>
        </w:tc>
        <w:tc>
          <w:tcPr>
            <w:tcW w:w="2302" w:type="dxa"/>
          </w:tcPr>
          <w:p w:rsidR="009454B6" w:rsidRDefault="009454B6"/>
        </w:tc>
        <w:tc>
          <w:tcPr>
            <w:tcW w:w="1914" w:type="dxa"/>
          </w:tcPr>
          <w:p w:rsidR="009454B6" w:rsidRDefault="009454B6"/>
        </w:tc>
        <w:tc>
          <w:tcPr>
            <w:tcW w:w="1914" w:type="dxa"/>
          </w:tcPr>
          <w:p w:rsidR="009454B6" w:rsidRDefault="009454B6"/>
        </w:tc>
        <w:tc>
          <w:tcPr>
            <w:tcW w:w="1915" w:type="dxa"/>
          </w:tcPr>
          <w:p w:rsidR="009454B6" w:rsidRDefault="009454B6"/>
        </w:tc>
      </w:tr>
    </w:tbl>
    <w:p w:rsidR="009454B6" w:rsidRDefault="009454B6"/>
    <w:p w:rsidR="00166F5E" w:rsidRDefault="00166F5E" w:rsidP="00166F5E">
      <w:pPr>
        <w:spacing w:after="0"/>
        <w:jc w:val="center"/>
        <w:rPr>
          <w:rFonts w:ascii="Times New Roman" w:eastAsia="TimesNewRoman" w:hAnsi="Times New Roman" w:cs="Times New Roman"/>
          <w:sz w:val="32"/>
          <w:szCs w:val="32"/>
        </w:rPr>
      </w:pPr>
      <w:r>
        <w:rPr>
          <w:rFonts w:ascii="Times New Roman" w:eastAsia="TimesNewRoman" w:hAnsi="Times New Roman" w:cs="Times New Roman"/>
          <w:sz w:val="32"/>
          <w:szCs w:val="32"/>
        </w:rPr>
        <w:t xml:space="preserve">Б. </w:t>
      </w:r>
      <w:r>
        <w:rPr>
          <w:rFonts w:ascii="Times New Roman" w:eastAsia="TimesNewRoman" w:hAnsi="Times New Roman" w:cs="Times New Roman"/>
          <w:sz w:val="32"/>
          <w:szCs w:val="32"/>
        </w:rPr>
        <w:t>Схема анализа психолого-педагогической научной школы</w:t>
      </w:r>
    </w:p>
    <w:p w:rsidR="00166F5E" w:rsidRDefault="00166F5E" w:rsidP="00166F5E">
      <w:pPr>
        <w:spacing w:after="0"/>
        <w:jc w:val="center"/>
        <w:rPr>
          <w:rFonts w:ascii="Times New Roman" w:eastAsia="TimesNewRoman" w:hAnsi="Times New Roman" w:cs="Times New Roman"/>
          <w:sz w:val="32"/>
          <w:szCs w:val="32"/>
        </w:rPr>
      </w:pPr>
      <w:bookmarkStart w:id="0" w:name="_GoBack"/>
      <w:bookmarkEnd w:id="0"/>
    </w:p>
    <w:p w:rsidR="00166F5E" w:rsidRDefault="00166F5E" w:rsidP="00166F5E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r w:rsidRPr="00BC2972">
        <w:rPr>
          <w:rFonts w:cs="Times New Roman"/>
          <w:sz w:val="28"/>
          <w:szCs w:val="28"/>
        </w:rPr>
        <w:t>Автор</w:t>
      </w:r>
      <w:r>
        <w:rPr>
          <w:rFonts w:cs="Times New Roman"/>
          <w:sz w:val="28"/>
          <w:szCs w:val="28"/>
        </w:rPr>
        <w:t xml:space="preserve"> (группа авторов)</w:t>
      </w:r>
    </w:p>
    <w:p w:rsidR="00166F5E" w:rsidRDefault="00166F5E" w:rsidP="00166F5E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Научная специальность (в классификации наук: теория, методика, ….)</w:t>
      </w:r>
    </w:p>
    <w:p w:rsidR="00166F5E" w:rsidRDefault="00166F5E" w:rsidP="00166F5E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Сфера, направление исследования (обучение, воспитание, развитие, управление, ….</w:t>
      </w:r>
      <w:proofErr w:type="gramEnd"/>
    </w:p>
    <w:p w:rsidR="00166F5E" w:rsidRDefault="00166F5E" w:rsidP="00166F5E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и предмет исследования</w:t>
      </w:r>
    </w:p>
    <w:p w:rsidR="00166F5E" w:rsidRDefault="00166F5E" w:rsidP="00166F5E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Концепция (понимание процесса, модель; основные подходы, принципы; отстаиваемые положения - выводы)</w:t>
      </w:r>
    </w:p>
    <w:p w:rsidR="00166F5E" w:rsidRDefault="00166F5E" w:rsidP="00166F5E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Практическая значимость (Как используются результаты исследования?</w:t>
      </w:r>
      <w:proofErr w:type="gramEnd"/>
      <w:r>
        <w:rPr>
          <w:rFonts w:cs="Times New Roman"/>
          <w:sz w:val="28"/>
          <w:szCs w:val="28"/>
        </w:rPr>
        <w:t xml:space="preserve"> Какие задачи позволяют решать? </w:t>
      </w:r>
      <w:proofErr w:type="gramStart"/>
      <w:r>
        <w:rPr>
          <w:rFonts w:cs="Times New Roman"/>
          <w:sz w:val="28"/>
          <w:szCs w:val="28"/>
        </w:rPr>
        <w:t>Какая проблема практики снята исследованием?)</w:t>
      </w:r>
      <w:proofErr w:type="gramEnd"/>
    </w:p>
    <w:p w:rsidR="00166F5E" w:rsidRDefault="00166F5E" w:rsidP="00166F5E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Проблемные зоны концепции (предлагаемых методик, рекомендаций). </w:t>
      </w:r>
    </w:p>
    <w:p w:rsidR="00166F5E" w:rsidRPr="00BC2972" w:rsidRDefault="00166F5E" w:rsidP="00166F5E">
      <w:pPr>
        <w:pStyle w:val="a4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Основные работы </w:t>
      </w:r>
    </w:p>
    <w:p w:rsidR="00166F5E" w:rsidRDefault="00166F5E" w:rsidP="00166F5E"/>
    <w:p w:rsidR="00166F5E" w:rsidRDefault="00166F5E" w:rsidP="00166F5E">
      <w:r>
        <w:t xml:space="preserve">___________________________  </w:t>
      </w:r>
    </w:p>
    <w:p w:rsidR="00166F5E" w:rsidRDefault="00166F5E" w:rsidP="00166F5E">
      <w:r>
        <w:t>Вопросы для самостоятельной работы:</w:t>
      </w:r>
    </w:p>
    <w:p w:rsidR="00166F5E" w:rsidRDefault="00166F5E" w:rsidP="00166F5E">
      <w:pPr>
        <w:pStyle w:val="a4"/>
        <w:numPr>
          <w:ilvl w:val="0"/>
          <w:numId w:val="2"/>
        </w:numPr>
      </w:pPr>
      <w:r>
        <w:t>Какова цель анализа материалов научной школы?</w:t>
      </w:r>
    </w:p>
    <w:p w:rsidR="00166F5E" w:rsidRDefault="00166F5E" w:rsidP="00166F5E">
      <w:pPr>
        <w:pStyle w:val="a4"/>
        <w:numPr>
          <w:ilvl w:val="0"/>
          <w:numId w:val="2"/>
        </w:numPr>
      </w:pPr>
      <w:r>
        <w:t>Как можно изменить схему анализа? Обоснуйте.</w:t>
      </w:r>
    </w:p>
    <w:p w:rsidR="00166F5E" w:rsidRDefault="00166F5E" w:rsidP="00166F5E">
      <w:pPr>
        <w:pStyle w:val="a4"/>
        <w:numPr>
          <w:ilvl w:val="0"/>
          <w:numId w:val="2"/>
        </w:numPr>
      </w:pPr>
      <w:r>
        <w:t>Задайте вопрос авторам!</w:t>
      </w:r>
    </w:p>
    <w:p w:rsidR="00166F5E" w:rsidRDefault="00166F5E"/>
    <w:sectPr w:rsidR="0016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32352"/>
    <w:multiLevelType w:val="hybridMultilevel"/>
    <w:tmpl w:val="8ECC9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01F99"/>
    <w:multiLevelType w:val="hybridMultilevel"/>
    <w:tmpl w:val="D0B8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B6"/>
    <w:rsid w:val="00094063"/>
    <w:rsid w:val="00166F5E"/>
    <w:rsid w:val="0094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66F5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66F5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К.Д.Ушинского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Юдин</dc:creator>
  <cp:keywords/>
  <dc:description/>
  <cp:lastModifiedBy>Владимир В. Юдин</cp:lastModifiedBy>
  <cp:revision>2</cp:revision>
  <cp:lastPrinted>2013-03-13T09:45:00Z</cp:lastPrinted>
  <dcterms:created xsi:type="dcterms:W3CDTF">2013-03-18T12:36:00Z</dcterms:created>
  <dcterms:modified xsi:type="dcterms:W3CDTF">2013-03-18T12:36:00Z</dcterms:modified>
</cp:coreProperties>
</file>