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04" w:rsidRDefault="00AC5804" w:rsidP="00E85B5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C5804">
        <w:rPr>
          <w:b/>
          <w:sz w:val="28"/>
          <w:szCs w:val="28"/>
        </w:rPr>
        <w:t xml:space="preserve">Формирование химии как науки </w:t>
      </w:r>
      <w:r w:rsidRPr="00AC5804">
        <w:rPr>
          <w:b/>
          <w:sz w:val="28"/>
          <w:szCs w:val="28"/>
          <w:lang w:val="en-US"/>
        </w:rPr>
        <w:t>XVII</w:t>
      </w:r>
      <w:r w:rsidRPr="00AC5804">
        <w:rPr>
          <w:b/>
          <w:sz w:val="28"/>
          <w:szCs w:val="28"/>
        </w:rPr>
        <w:t xml:space="preserve"> –  начало </w:t>
      </w:r>
      <w:r w:rsidRPr="00AC5804">
        <w:rPr>
          <w:b/>
          <w:sz w:val="28"/>
          <w:szCs w:val="28"/>
          <w:lang w:val="en-US"/>
        </w:rPr>
        <w:t>XVII</w:t>
      </w:r>
      <w:r w:rsidRPr="00AC5804">
        <w:rPr>
          <w:b/>
          <w:sz w:val="28"/>
          <w:szCs w:val="28"/>
        </w:rPr>
        <w:t xml:space="preserve"> вв.</w:t>
      </w:r>
      <w:r w:rsidRPr="00AC5804">
        <w:rPr>
          <w:sz w:val="28"/>
          <w:szCs w:val="28"/>
        </w:rPr>
        <w:t xml:space="preserve"> </w:t>
      </w:r>
      <w:r w:rsidRPr="00A45869">
        <w:rPr>
          <w:i/>
          <w:sz w:val="28"/>
          <w:szCs w:val="28"/>
        </w:rPr>
        <w:t>Развитие эксперимента. Возрождение атомизма. Корпускулярные теории XVII- начала  XVIII вв. Р. Бойль, Ньютон.</w:t>
      </w:r>
      <w:r w:rsidRPr="00AC5804">
        <w:rPr>
          <w:sz w:val="28"/>
          <w:szCs w:val="28"/>
        </w:rPr>
        <w:t xml:space="preserve"> Направления развития химии, роль эксперимента в зарождении науки; Ван </w:t>
      </w:r>
      <w:proofErr w:type="spellStart"/>
      <w:r w:rsidRPr="00AC5804">
        <w:rPr>
          <w:sz w:val="28"/>
          <w:szCs w:val="28"/>
        </w:rPr>
        <w:t>Гельмонт</w:t>
      </w:r>
      <w:proofErr w:type="spellEnd"/>
      <w:r w:rsidRPr="00AC5804">
        <w:rPr>
          <w:sz w:val="28"/>
          <w:szCs w:val="28"/>
        </w:rPr>
        <w:t xml:space="preserve">, аналитический подход к определению составных начал (элементов); об элементе как </w:t>
      </w:r>
      <w:proofErr w:type="spellStart"/>
      <w:r w:rsidRPr="00AC5804">
        <w:rPr>
          <w:sz w:val="28"/>
          <w:szCs w:val="28"/>
        </w:rPr>
        <w:t>неразлагаемой</w:t>
      </w:r>
      <w:proofErr w:type="spellEnd"/>
      <w:r w:rsidRPr="00AC5804">
        <w:rPr>
          <w:sz w:val="28"/>
          <w:szCs w:val="28"/>
        </w:rPr>
        <w:t xml:space="preserve"> составной части тела</w:t>
      </w:r>
      <w:r>
        <w:rPr>
          <w:sz w:val="28"/>
          <w:szCs w:val="28"/>
        </w:rPr>
        <w:t xml:space="preserve">; количественные опыты  Ван </w:t>
      </w:r>
      <w:proofErr w:type="spellStart"/>
      <w:r>
        <w:rPr>
          <w:sz w:val="28"/>
          <w:szCs w:val="28"/>
        </w:rPr>
        <w:t>Гельмонта</w:t>
      </w:r>
      <w:proofErr w:type="spellEnd"/>
      <w:r>
        <w:rPr>
          <w:sz w:val="28"/>
          <w:szCs w:val="28"/>
        </w:rPr>
        <w:t xml:space="preserve"> (привести уравнения реакций); представления </w:t>
      </w:r>
      <w:proofErr w:type="spellStart"/>
      <w:r w:rsidRPr="00AC5804">
        <w:rPr>
          <w:bCs/>
          <w:iCs/>
          <w:sz w:val="28"/>
          <w:szCs w:val="28"/>
        </w:rPr>
        <w:t>Иоахима</w:t>
      </w:r>
      <w:proofErr w:type="spellEnd"/>
      <w:r w:rsidRPr="00AC5804">
        <w:rPr>
          <w:bCs/>
          <w:iCs/>
          <w:sz w:val="28"/>
          <w:szCs w:val="28"/>
        </w:rPr>
        <w:t xml:space="preserve"> </w:t>
      </w:r>
      <w:proofErr w:type="spellStart"/>
      <w:r w:rsidRPr="00AC5804">
        <w:rPr>
          <w:bCs/>
          <w:iCs/>
          <w:sz w:val="28"/>
          <w:szCs w:val="28"/>
        </w:rPr>
        <w:t>Юнгиуса</w:t>
      </w:r>
      <w:proofErr w:type="spellEnd"/>
      <w:r>
        <w:rPr>
          <w:bCs/>
          <w:iCs/>
          <w:sz w:val="28"/>
          <w:szCs w:val="28"/>
        </w:rPr>
        <w:t xml:space="preserve"> о природе химического элемента</w:t>
      </w:r>
      <w:r w:rsidRPr="00AC5804">
        <w:rPr>
          <w:sz w:val="28"/>
          <w:szCs w:val="28"/>
        </w:rPr>
        <w:t xml:space="preserve">. </w:t>
      </w:r>
      <w:r w:rsidRPr="00AC5804">
        <w:rPr>
          <w:i/>
          <w:sz w:val="28"/>
          <w:szCs w:val="28"/>
        </w:rPr>
        <w:t>Корпускулярные теории</w:t>
      </w:r>
      <w:r w:rsidRPr="00AC5804">
        <w:rPr>
          <w:b/>
          <w:sz w:val="28"/>
          <w:szCs w:val="28"/>
        </w:rPr>
        <w:t>.</w:t>
      </w:r>
      <w:r w:rsidRPr="00AC5804">
        <w:rPr>
          <w:sz w:val="28"/>
          <w:szCs w:val="28"/>
        </w:rPr>
        <w:t xml:space="preserve"> Р. Бойль и его книга «Химик-скептик»; возникновение гипотез о дискретном строении вещества, Р. </w:t>
      </w:r>
      <w:r w:rsidRPr="00AC5804">
        <w:rPr>
          <w:caps/>
          <w:sz w:val="28"/>
          <w:szCs w:val="28"/>
        </w:rPr>
        <w:t>д</w:t>
      </w:r>
      <w:r w:rsidRPr="00AC5804">
        <w:rPr>
          <w:sz w:val="28"/>
          <w:szCs w:val="28"/>
        </w:rPr>
        <w:t xml:space="preserve">екарт; идеи корпускулярных теорий Р. Бойля и Ньютона. </w:t>
      </w:r>
      <w:r w:rsidR="00A45869">
        <w:rPr>
          <w:sz w:val="28"/>
          <w:szCs w:val="28"/>
        </w:rPr>
        <w:t>Физические и химические исследования Р. Бойля (привести уравнения для химических процессов).</w:t>
      </w:r>
    </w:p>
    <w:p w:rsidR="00AC5804" w:rsidRPr="00AC5804" w:rsidRDefault="00AC5804" w:rsidP="00E85B5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C5804">
        <w:rPr>
          <w:b/>
          <w:sz w:val="28"/>
          <w:szCs w:val="28"/>
        </w:rPr>
        <w:t>Теория флогистона.</w:t>
      </w:r>
      <w:r w:rsidRPr="00AC5804">
        <w:rPr>
          <w:sz w:val="28"/>
          <w:szCs w:val="28"/>
        </w:rPr>
        <w:t xml:space="preserve"> </w:t>
      </w:r>
      <w:r w:rsidRPr="00A45869">
        <w:rPr>
          <w:i/>
          <w:sz w:val="28"/>
          <w:szCs w:val="28"/>
        </w:rPr>
        <w:t>Начало систематизации экспериментальных данных. О природе горения. Химия в России в XVIII веке. Пневматическая химия (химия газов).</w:t>
      </w:r>
      <w:r w:rsidRPr="00AC5804">
        <w:rPr>
          <w:sz w:val="28"/>
          <w:szCs w:val="28"/>
        </w:rPr>
        <w:t xml:space="preserve"> </w:t>
      </w:r>
      <w:r w:rsidR="00F54606">
        <w:rPr>
          <w:sz w:val="28"/>
          <w:szCs w:val="28"/>
        </w:rPr>
        <w:t xml:space="preserve">Работы Иоганна Бехера. </w:t>
      </w:r>
      <w:r w:rsidRPr="00AC5804">
        <w:rPr>
          <w:sz w:val="28"/>
          <w:szCs w:val="28"/>
        </w:rPr>
        <w:t xml:space="preserve">Причины возникновения первой химической научной теории – теории флогистона, труды Г. </w:t>
      </w:r>
      <w:proofErr w:type="spellStart"/>
      <w:r w:rsidRPr="00AC5804">
        <w:rPr>
          <w:caps/>
          <w:sz w:val="28"/>
          <w:szCs w:val="28"/>
        </w:rPr>
        <w:t>ш</w:t>
      </w:r>
      <w:r w:rsidRPr="00AC5804">
        <w:rPr>
          <w:sz w:val="28"/>
          <w:szCs w:val="28"/>
        </w:rPr>
        <w:t>таля</w:t>
      </w:r>
      <w:proofErr w:type="spellEnd"/>
      <w:r w:rsidR="00A45869">
        <w:rPr>
          <w:sz w:val="28"/>
          <w:szCs w:val="28"/>
        </w:rPr>
        <w:t xml:space="preserve"> – сущность теории, объяснение на её основе химических явлений</w:t>
      </w:r>
      <w:r w:rsidRPr="00AC5804">
        <w:rPr>
          <w:sz w:val="28"/>
          <w:szCs w:val="28"/>
        </w:rPr>
        <w:t xml:space="preserve">; значение теории, ее соотнесение с экспериментом. Причины появления пневматической химии, о работах </w:t>
      </w:r>
      <w:proofErr w:type="spellStart"/>
      <w:r w:rsidRPr="00AC5804">
        <w:rPr>
          <w:sz w:val="28"/>
          <w:szCs w:val="28"/>
        </w:rPr>
        <w:t>Блэка</w:t>
      </w:r>
      <w:proofErr w:type="spellEnd"/>
      <w:r w:rsidRPr="00AC5804">
        <w:rPr>
          <w:sz w:val="28"/>
          <w:szCs w:val="28"/>
        </w:rPr>
        <w:t xml:space="preserve">, Кавендиша, </w:t>
      </w:r>
      <w:proofErr w:type="spellStart"/>
      <w:r w:rsidRPr="00AC5804">
        <w:rPr>
          <w:sz w:val="28"/>
          <w:szCs w:val="28"/>
        </w:rPr>
        <w:t>Шееле</w:t>
      </w:r>
      <w:proofErr w:type="spellEnd"/>
      <w:r w:rsidRPr="00AC5804">
        <w:rPr>
          <w:sz w:val="28"/>
          <w:szCs w:val="28"/>
        </w:rPr>
        <w:t>, Пристли</w:t>
      </w:r>
      <w:r>
        <w:rPr>
          <w:sz w:val="28"/>
          <w:szCs w:val="28"/>
        </w:rPr>
        <w:t xml:space="preserve"> (эксперименты, которые привели к открытию газов)</w:t>
      </w:r>
      <w:r w:rsidRPr="00AC5804">
        <w:rPr>
          <w:sz w:val="28"/>
          <w:szCs w:val="28"/>
        </w:rPr>
        <w:t xml:space="preserve">. </w:t>
      </w:r>
      <w:proofErr w:type="gramStart"/>
      <w:r w:rsidRPr="00AC5804">
        <w:rPr>
          <w:sz w:val="28"/>
          <w:szCs w:val="28"/>
        </w:rPr>
        <w:t xml:space="preserve">М.В. </w:t>
      </w:r>
      <w:r w:rsidRPr="00AC5804">
        <w:rPr>
          <w:caps/>
          <w:sz w:val="28"/>
          <w:szCs w:val="28"/>
        </w:rPr>
        <w:t>л</w:t>
      </w:r>
      <w:r w:rsidRPr="00AC5804">
        <w:rPr>
          <w:sz w:val="28"/>
          <w:szCs w:val="28"/>
        </w:rPr>
        <w:t>омоносов, его труды (научные и методические аспекты).</w:t>
      </w:r>
      <w:proofErr w:type="gramEnd"/>
      <w:r w:rsidRPr="00AC5804">
        <w:rPr>
          <w:sz w:val="28"/>
          <w:szCs w:val="28"/>
        </w:rPr>
        <w:t xml:space="preserve"> Академия Наук</w:t>
      </w:r>
      <w:r>
        <w:rPr>
          <w:sz w:val="28"/>
          <w:szCs w:val="28"/>
        </w:rPr>
        <w:t xml:space="preserve"> в России</w:t>
      </w:r>
      <w:r w:rsidRPr="00AC5804">
        <w:rPr>
          <w:sz w:val="28"/>
          <w:szCs w:val="28"/>
        </w:rPr>
        <w:t>.</w:t>
      </w:r>
    </w:p>
    <w:p w:rsidR="00AC5804" w:rsidRPr="00AC5804" w:rsidRDefault="00AC5804" w:rsidP="00E85B5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C5804">
        <w:rPr>
          <w:b/>
          <w:sz w:val="28"/>
          <w:szCs w:val="28"/>
        </w:rPr>
        <w:t>«Химическая революция» XVIII века.</w:t>
      </w:r>
      <w:r w:rsidRPr="00AC5804">
        <w:rPr>
          <w:sz w:val="28"/>
          <w:szCs w:val="28"/>
        </w:rPr>
        <w:t xml:space="preserve"> </w:t>
      </w:r>
      <w:r w:rsidRPr="00624E14">
        <w:rPr>
          <w:i/>
          <w:sz w:val="28"/>
          <w:szCs w:val="28"/>
        </w:rPr>
        <w:t>А. Лавуазье. Кислородная теория горения.</w:t>
      </w:r>
      <w:r w:rsidRPr="00AC5804">
        <w:rPr>
          <w:sz w:val="28"/>
          <w:szCs w:val="28"/>
        </w:rPr>
        <w:t xml:space="preserve"> Причины «химической революции» 18 века, значение трудов А. Лавуазье, </w:t>
      </w:r>
      <w:r w:rsidR="00624E14">
        <w:rPr>
          <w:sz w:val="28"/>
          <w:szCs w:val="28"/>
        </w:rPr>
        <w:t>эксперименты А. Лавуазье, приведшие к установлению</w:t>
      </w:r>
      <w:r w:rsidR="005605BD">
        <w:rPr>
          <w:sz w:val="28"/>
          <w:szCs w:val="28"/>
        </w:rPr>
        <w:t xml:space="preserve"> закона сохранения массы веществ в ходе химических реакций и</w:t>
      </w:r>
      <w:r w:rsidR="00624E14">
        <w:rPr>
          <w:sz w:val="28"/>
          <w:szCs w:val="28"/>
        </w:rPr>
        <w:t xml:space="preserve"> истинной природы горения</w:t>
      </w:r>
      <w:r w:rsidR="0062043A">
        <w:rPr>
          <w:sz w:val="28"/>
          <w:szCs w:val="28"/>
        </w:rPr>
        <w:t xml:space="preserve"> (с уравнениями реакций)</w:t>
      </w:r>
      <w:r w:rsidRPr="00AC5804">
        <w:rPr>
          <w:sz w:val="28"/>
          <w:szCs w:val="28"/>
        </w:rPr>
        <w:t xml:space="preserve">; </w:t>
      </w:r>
      <w:r w:rsidR="0062043A">
        <w:rPr>
          <w:sz w:val="28"/>
          <w:szCs w:val="28"/>
        </w:rPr>
        <w:t>сущность</w:t>
      </w:r>
      <w:r w:rsidRPr="00AC5804">
        <w:rPr>
          <w:sz w:val="28"/>
          <w:szCs w:val="28"/>
        </w:rPr>
        <w:t xml:space="preserve"> теории процесса горения.</w:t>
      </w:r>
      <w:r w:rsidR="00EA724A">
        <w:rPr>
          <w:sz w:val="28"/>
          <w:szCs w:val="28"/>
        </w:rPr>
        <w:t xml:space="preserve"> </w:t>
      </w:r>
      <w:r w:rsidR="0062043A">
        <w:rPr>
          <w:sz w:val="28"/>
          <w:szCs w:val="28"/>
        </w:rPr>
        <w:t>Исследования А. Лавуазье окислительно-восстановительных реакций (с уравнениями)</w:t>
      </w:r>
      <w:r w:rsidR="00A17025">
        <w:rPr>
          <w:sz w:val="28"/>
          <w:szCs w:val="28"/>
        </w:rPr>
        <w:t>; переосмысление понятия «кислота» и химический элемент</w:t>
      </w:r>
      <w:r w:rsidR="0062043A">
        <w:rPr>
          <w:sz w:val="28"/>
          <w:szCs w:val="28"/>
        </w:rPr>
        <w:t xml:space="preserve">. </w:t>
      </w:r>
      <w:r w:rsidR="0062043A" w:rsidRPr="00AC5804">
        <w:rPr>
          <w:sz w:val="28"/>
          <w:szCs w:val="28"/>
        </w:rPr>
        <w:t>Классификация</w:t>
      </w:r>
      <w:r w:rsidR="0062043A">
        <w:rPr>
          <w:sz w:val="28"/>
          <w:szCs w:val="28"/>
        </w:rPr>
        <w:t xml:space="preserve"> и номенклатура</w:t>
      </w:r>
      <w:r w:rsidR="0062043A" w:rsidRPr="00AC5804">
        <w:rPr>
          <w:sz w:val="28"/>
          <w:szCs w:val="28"/>
        </w:rPr>
        <w:t xml:space="preserve"> химических элементов</w:t>
      </w:r>
      <w:r w:rsidR="008305BA">
        <w:rPr>
          <w:sz w:val="28"/>
          <w:szCs w:val="28"/>
        </w:rPr>
        <w:t>; учебник А. Лавуазье</w:t>
      </w:r>
      <w:r w:rsidR="0062043A" w:rsidRPr="00AC5804">
        <w:rPr>
          <w:sz w:val="28"/>
          <w:szCs w:val="28"/>
        </w:rPr>
        <w:t>.</w:t>
      </w:r>
      <w:r w:rsidR="0062043A">
        <w:rPr>
          <w:sz w:val="28"/>
          <w:szCs w:val="28"/>
        </w:rPr>
        <w:t xml:space="preserve"> </w:t>
      </w:r>
      <w:r w:rsidR="00EA724A">
        <w:rPr>
          <w:sz w:val="28"/>
          <w:szCs w:val="28"/>
        </w:rPr>
        <w:t>Итоги химической революции.</w:t>
      </w:r>
      <w:r w:rsidRPr="00AC5804">
        <w:rPr>
          <w:sz w:val="28"/>
          <w:szCs w:val="28"/>
        </w:rPr>
        <w:t xml:space="preserve"> Создание М.В. Ломоносовым физической химии, открытие им закона сохранения массы.</w:t>
      </w:r>
    </w:p>
    <w:p w:rsidR="00903D9D" w:rsidRPr="00AC5804" w:rsidRDefault="00903D9D" w:rsidP="00E85B5F">
      <w:pPr>
        <w:spacing w:line="276" w:lineRule="auto"/>
        <w:jc w:val="both"/>
        <w:rPr>
          <w:sz w:val="28"/>
          <w:szCs w:val="28"/>
        </w:rPr>
      </w:pPr>
    </w:p>
    <w:sectPr w:rsidR="00903D9D" w:rsidRPr="00AC5804" w:rsidSect="0090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013C2"/>
    <w:multiLevelType w:val="hybridMultilevel"/>
    <w:tmpl w:val="B498ABFC"/>
    <w:lvl w:ilvl="0" w:tplc="E956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804"/>
    <w:rsid w:val="005605BD"/>
    <w:rsid w:val="0062043A"/>
    <w:rsid w:val="00624E14"/>
    <w:rsid w:val="008305BA"/>
    <w:rsid w:val="00903D9D"/>
    <w:rsid w:val="00A17025"/>
    <w:rsid w:val="00A45869"/>
    <w:rsid w:val="00AC5804"/>
    <w:rsid w:val="00E85B5F"/>
    <w:rsid w:val="00EA724A"/>
    <w:rsid w:val="00F5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0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13</cp:revision>
  <dcterms:created xsi:type="dcterms:W3CDTF">2014-03-31T18:22:00Z</dcterms:created>
  <dcterms:modified xsi:type="dcterms:W3CDTF">2014-03-31T18:52:00Z</dcterms:modified>
</cp:coreProperties>
</file>